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41714285" w:displacedByCustomXml="next"/>
    <w:sdt>
      <w:sdtPr>
        <w:id w:val="-268159709"/>
        <w:docPartObj>
          <w:docPartGallery w:val="Cover Pages"/>
          <w:docPartUnique/>
        </w:docPartObj>
      </w:sdtPr>
      <w:sdtEndPr>
        <w:rPr>
          <w:rFonts w:asciiTheme="majorHAnsi" w:eastAsiaTheme="majorEastAsia" w:hAnsiTheme="majorHAnsi" w:cstheme="majorBidi"/>
          <w:color w:val="262626" w:themeColor="text1" w:themeTint="D9"/>
          <w:sz w:val="72"/>
          <w:szCs w:val="72"/>
        </w:rPr>
      </w:sdtEndPr>
      <w:sdtContent>
        <w:p w14:paraId="7BEDA74E" w14:textId="00487D7C" w:rsidR="00E72D0E" w:rsidRDefault="00E72D0E">
          <w:pPr>
            <w:pStyle w:val="Sinespaciado"/>
          </w:pPr>
          <w:r>
            <w:rPr>
              <w:noProof/>
            </w:rPr>
            <mc:AlternateContent>
              <mc:Choice Requires="wpg">
                <w:drawing>
                  <wp:anchor distT="0" distB="0" distL="114300" distR="114300" simplePos="0" relativeHeight="251658240" behindDoc="1" locked="0" layoutInCell="1" allowOverlap="1" wp14:anchorId="55A9CD91" wp14:editId="6E4026EA">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3-10-02T00:00:00Z">
                                      <w:dateFormat w:val="M/d/yyyy"/>
                                      <w:lid w:val="en-US"/>
                                      <w:storeMappedDataAs w:val="dateTime"/>
                                      <w:calendar w:val="gregorian"/>
                                    </w:date>
                                  </w:sdtPr>
                                  <w:sdtContent>
                                    <w:p w14:paraId="36495F99" w14:textId="3AADEB55" w:rsidR="00E72D0E" w:rsidRDefault="00F57570">
                                      <w:pPr>
                                        <w:pStyle w:val="Sinespaciado"/>
                                        <w:jc w:val="right"/>
                                        <w:rPr>
                                          <w:color w:val="FFFFFF" w:themeColor="background1"/>
                                          <w:sz w:val="28"/>
                                          <w:szCs w:val="28"/>
                                        </w:rPr>
                                      </w:pPr>
                                      <w:r>
                                        <w:rPr>
                                          <w:color w:val="FFFFFF" w:themeColor="background1"/>
                                          <w:sz w:val="28"/>
                                          <w:szCs w:val="28"/>
                                        </w:rPr>
                                        <w:t>10</w:t>
                                      </w:r>
                                      <w:r w:rsidR="00740949">
                                        <w:rPr>
                                          <w:color w:val="FFFFFF" w:themeColor="background1"/>
                                          <w:sz w:val="28"/>
                                          <w:szCs w:val="28"/>
                                        </w:rPr>
                                        <w:t>/</w:t>
                                      </w:r>
                                      <w:r>
                                        <w:rPr>
                                          <w:color w:val="FFFFFF" w:themeColor="background1"/>
                                          <w:sz w:val="28"/>
                                          <w:szCs w:val="28"/>
                                        </w:rPr>
                                        <w:t>2</w:t>
                                      </w:r>
                                      <w:r w:rsidR="00740949">
                                        <w:rPr>
                                          <w:color w:val="FFFFFF" w:themeColor="background1"/>
                                          <w:sz w:val="28"/>
                                          <w:szCs w:val="28"/>
                                        </w:rPr>
                                        <w:t>/2023</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xmlns:a="http://schemas.openxmlformats.org/drawingml/2006/main" xmlns:pic="http://schemas.openxmlformats.org/drawingml/2006/picture" xmlns:a14="http://schemas.microsoft.com/office/drawing/2010/main">
                <w:pict>
                  <v:group id="Group 2" style="position:absolute;margin-left:0;margin-top:0;width:172.8pt;height:718.55pt;z-index:-251658240;mso-width-percent:330;mso-height-percent:950;mso-left-percent:40;mso-position-horizontal-relative:page;mso-position-vertical:center;mso-position-vertical-relative:page;mso-width-percent:330;mso-height-percent:950;mso-left-percent:40" coordsize="21945,91257" o:spid="_x0000_s1026" w14:anchorId="55A9CD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">
                    <v:rect id="Rectangle 3" style="position:absolute;width:1945;height:91257;visibility:visible;mso-wrap-style:square;v-text-anchor:middle" o:spid="_x0000_s1027" fillcolor="#44546a [3215]"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v:shapetype id="_x0000_t15" coordsize="21600,21600" o:spt="15" adj="16200" path="m@0,l,,,21600@0,21600,21600,10800xe">
                      <v:stroke joinstyle="miter"/>
                      <v:formulas>
                        <v:f eqn="val #0"/>
                        <v:f eqn="prod #0 1 2"/>
                      </v:formulas>
                      <v:path textboxrect="0,0,10800,21600;0,0,16200,21600;0,0,21600,21600" gradientshapeok="t" o:connecttype="custom" o:connectlocs="@1,0;0,10800;@1,21600;21600,10800" o:connectangles="270,180,90,0"/>
                      <v:handles>
                        <v:h position="#0,topLeft" xrange="0,21600"/>
                      </v:handles>
                    </v:shapetype>
                    <v:shape id="Pentagon 4" style="position:absolute;top:14668;width:21945;height:5521;visibility:visible;mso-wrap-style:square;v-text-anchor:middle" o:spid="_x0000_s1028" fillcolor="#4472c4 [3204]" stroked="f" strokeweight="1pt" type="#_x0000_t15" adj="18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v:textbox inset=",0,14.4pt,0">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3-10-02T00:00:00Z">
                                <w:dateFormat w:val="M/d/yyyy"/>
                                <w:lid w:val="en-US"/>
                                <w:storeMappedDataAs w:val="dateTime"/>
                                <w:calendar w:val="gregorian"/>
                              </w:date>
                            </w:sdtPr>
                            <w:sdtContent>
                              <w:p w:rsidR="00E72D0E" w:rsidRDefault="00F57570" w14:paraId="36495F99" w14:textId="3AADEB55">
                                <w:pPr>
                                  <w:pStyle w:val="NoSpacing"/>
                                  <w:jc w:val="right"/>
                                  <w:rPr>
                                    <w:color w:val="FFFFFF" w:themeColor="background1"/>
                                    <w:sz w:val="28"/>
                                    <w:szCs w:val="28"/>
                                  </w:rPr>
                                </w:pPr>
                                <w:r>
                                  <w:rPr>
                                    <w:color w:val="FFFFFF" w:themeColor="background1"/>
                                    <w:sz w:val="28"/>
                                    <w:szCs w:val="28"/>
                                  </w:rPr>
                                  <w:t>10</w:t>
                                </w:r>
                                <w:r w:rsidR="00740949">
                                  <w:rPr>
                                    <w:color w:val="FFFFFF" w:themeColor="background1"/>
                                    <w:sz w:val="28"/>
                                    <w:szCs w:val="28"/>
                                  </w:rPr>
                                  <w:t>/</w:t>
                                </w:r>
                                <w:r>
                                  <w:rPr>
                                    <w:color w:val="FFFFFF" w:themeColor="background1"/>
                                    <w:sz w:val="28"/>
                                    <w:szCs w:val="28"/>
                                  </w:rPr>
                                  <w:t>2</w:t>
                                </w:r>
                                <w:r w:rsidR="00740949">
                                  <w:rPr>
                                    <w:color w:val="FFFFFF" w:themeColor="background1"/>
                                    <w:sz w:val="28"/>
                                    <w:szCs w:val="28"/>
                                  </w:rPr>
                                  <w:t>/2023</w:t>
                                </w:r>
                              </w:p>
                            </w:sdtContent>
                          </w:sdt>
                        </w:txbxContent>
                      </v:textbox>
                    </v:shape>
                    <v:group id="Group 5" style="position:absolute;left:762;top:42100;width:20574;height:49103" coordsize="13062,31210" coordorigin="806,4211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style="position:absolute;left:1410;top:42118;width:10478;height:31210" coordsize="10477,31210" coordorigin="1410,42118"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style="position:absolute;left:3696;top:62168;width:1937;height:6985;visibility:visible;mso-wrap-style:square;v-text-anchor:top" coordsize="122,440" o:spid="_x0000_s1031" fillcolor="#44546a [3215]" strokecolor="#44546a [3215]" strokeweight="0" path="m,l39,152,84,304r38,113l122,440,76,306,39,180,6,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v:path arrowok="t" o:connecttype="custom" o:connectlocs="0,0;61913,241300;133350,482600;193675,661988;193675,698500;120650,485775;61913,285750;9525,84138;0,0" o:connectangles="0,0,0,0,0,0,0,0,0"/>
                        </v:shape>
                        <v:shape id="Freeform 21" style="position:absolute;left:5728;top:69058;width:1842;height:4270;visibility:visible;mso-wrap-style:square;v-text-anchor:top" coordsize="116,269" o:spid="_x0000_s1032" fillcolor="#44546a [3215]" strokecolor="#44546a [3215]" strokeweight="0" path="m,l8,19,37,93r30,74l116,269r-8,l60,169,30,98,1,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v:path arrowok="t" o:connecttype="custom" o:connectlocs="0,0;12700,30163;58738,147638;106363,265113;184150,427038;171450,427038;95250,268288;47625,155575;1588,39688;0,0" o:connectangles="0,0,0,0,0,0,0,0,0,0"/>
                        </v:shape>
                        <v:shape id="Freeform 22" style="position:absolute;left:1410;top:42118;width:2223;height:20193;visibility:visible;mso-wrap-style:square;v-text-anchor:top" coordsize="140,1272" o:spid="_x0000_s1033" fillcolor="#44546a [3215]" strokecolor="#44546a [3215]" strokeweight="0" path="m,l,,1,79r2,80l12,317,23,476,39,634,58,792,83,948r24,138l135,1223r5,49l138,1262,105,1106,77,949,53,792,35,634,20,476,9,317,2,159,,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style="position:absolute;left:3410;top:48611;width:715;height:13557;visibility:visible;mso-wrap-style:square;v-text-anchor:top" coordsize="45,854" o:spid="_x0000_s1034" fillcolor="#44546a [3215]" strokecolor="#44546a [3215]" strokeweight="0" path="m45,r,l35,66r-9,67l14,267,6,401,3,534,6,669r8,134l18,854r,-3l9,814,8,803,1,669,,534,3,401,12,267,25,132,34,66,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style="position:absolute;left:3633;top:62311;width:2444;height:9985;visibility:visible;mso-wrap-style:square;v-text-anchor:top" coordsize="154,629" o:spid="_x0000_s1035" fillcolor="#44546a [3215]" strokecolor="#44546a [3215]" strokeweight="0" path="m,l10,44r11,82l34,207r19,86l75,380r25,86l120,521r21,55l152,618r2,11l140,595,115,532,93,468,67,383,47,295,28,207,12,1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style="position:absolute;left:6204;top:72233;width:524;height:1095;visibility:visible;mso-wrap-style:square;v-text-anchor:top" coordsize="33,69" o:spid="_x0000_s1036" fillcolor="#44546a [3215]" strokecolor="#44546a [3215]" strokeweight="0" path="m,l33,69r-9,l12,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v:path arrowok="t" o:connecttype="custom" o:connectlocs="0,0;52388,109538;38100,109538;19050,55563;0,0" o:connectangles="0,0,0,0,0"/>
                        </v:shape>
                        <v:shape id="Freeform 26" style="position:absolute;left:3553;top:61533;width:238;height:1476;visibility:visible;mso-wrap-style:square;v-text-anchor:top" coordsize="15,93" o:spid="_x0000_s1037" fillcolor="#44546a [3215]" strokecolor="#44546a [3215]" strokeweight="0" path="m,l9,37r,3l15,93,5,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v:path arrowok="t" o:connecttype="custom" o:connectlocs="0,0;14288,58738;14288,63500;23813,147638;7938,77788;0,0" o:connectangles="0,0,0,0,0,0"/>
                        </v:shape>
                        <v:shape id="Freeform 27" style="position:absolute;left:5633;top:56897;width:6255;height:12161;visibility:visible;mso-wrap-style:square;v-text-anchor:top" coordsize="394,766" o:spid="_x0000_s1038" fillcolor="#44546a [3215]" strokecolor="#44546a [3215]" strokeweight="0" path="m394,r,l356,38,319,77r-35,40l249,160r-42,58l168,276r-37,63l98,402,69,467,45,535,26,604,14,673,7,746,6,766,,749r1,-5l7,673,21,603,40,533,65,466,94,400r33,-64l164,275r40,-60l248,158r34,-42l318,76,354,37,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style="position:absolute;left:5633;top:69153;width:571;height:3080;visibility:visible;mso-wrap-style:square;v-text-anchor:top" coordsize="36,194" o:spid="_x0000_s1039" fillcolor="#44546a [3215]" strokecolor="#44546a [3215]" strokeweight="0" path="m,l6,16r1,3l11,80r9,52l33,185r3,9l21,161,15,145,5,81,1,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v:path arrowok="t" o:connecttype="custom" o:connectlocs="0,0;9525,25400;11113,30163;17463,127000;31750,209550;52388,293688;57150,307975;33338,255588;23813,230188;7938,128588;1588,65088;0,0" o:connectangles="0,0,0,0,0,0,0,0,0,0,0,0"/>
                        </v:shape>
                        <v:shape id="Freeform 29" style="position:absolute;left:6077;top:72296;width:493;height:1032;visibility:visible;mso-wrap-style:square;v-text-anchor:top" coordsize="31,65" o:spid="_x0000_s1040" fillcolor="#44546a [3215]" strokecolor="#44546a [3215]" strokeweight="0" path="m,l31,65r-8,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v:path arrowok="t" o:connecttype="custom" o:connectlocs="0,0;49213,103188;36513,103188;0,0" o:connectangles="0,0,0,0"/>
                        </v:shape>
                        <v:shape id="Freeform 30" style="position:absolute;left:5633;top:68788;width:111;height:666;visibility:visible;mso-wrap-style:square;v-text-anchor:top" coordsize="7,42" o:spid="_x0000_s1041" fillcolor="#44546a [3215]" strokecolor="#44546a [3215]" strokeweight="0" path="m,l6,17,7,42,6,39,,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v:path arrowok="t" o:connecttype="custom" o:connectlocs="0,0;9525,26988;11113,66675;9525,61913;0,36513;0,0" o:connectangles="0,0,0,0,0,0"/>
                        </v:shape>
                        <v:shape id="Freeform 31" style="position:absolute;left:5871;top:71455;width:714;height:1873;visibility:visible;mso-wrap-style:square;v-text-anchor:top" coordsize="45,118" o:spid="_x0000_s1042" fillcolor="#44546a [3215]" strokecolor="#44546a [3215]" strokeweight="0" path="m,l6,16,21,49,33,84r12,34l44,118,13,53,11,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v:path arrowok="t" o:connecttype="custom" o:connectlocs="0,0;9525,25400;33338,77788;52388,133350;71438,187325;69850,187325;20638,84138;17463,66675;0,0" o:connectangles="0,0,0,0,0,0,0,0,0"/>
                        </v:shape>
                      </v:group>
                      <v:group id="Group 7" style="position:absolute;left:806;top:48269;width:13063;height:25059" coordsize="8747,16779" coordorigin="806,46499"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style="position:absolute;left:1187;top:51897;width:1984;height:7143;visibility:visible;mso-wrap-style:square;v-text-anchor:top" coordsize="125,450" o:spid="_x0000_s1044" fillcolor="#44546a [3215]" strokecolor="#44546a [3215]" strokeweight="0" path="m,l41,155,86,309r39,116l125,450,79,311,41,183,7,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v:fill opacity="13107f"/>
                          <v:stroke opacity="13107f"/>
                          <v:path arrowok="t" o:connecttype="custom" o:connectlocs="0,0;65088,246063;136525,490538;198438,674688;198438,714375;125413,493713;65088,290513;11113,85725;0,0" o:connectangles="0,0,0,0,0,0,0,0,0"/>
                        </v:shape>
                        <v:shape id="Freeform 9" style="position:absolute;left:3282;top:58913;width:1874;height:4366;visibility:visible;mso-wrap-style:square;v-text-anchor:top" coordsize="118,275" o:spid="_x0000_s1045" fillcolor="#44546a [3215]" strokecolor="#44546a [3215]" strokeweight="0" path="m,l8,20,37,96r32,74l118,275r-9,l61,174,30,100,,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v:fill opacity="13107f"/>
                          <v:stroke opacity="13107f"/>
                          <v:path arrowok="t" o:connecttype="custom" o:connectlocs="0,0;12700,31750;58738,152400;109538,269875;187325,436563;173038,436563;96838,276225;47625,158750;0,41275;0,0" o:connectangles="0,0,0,0,0,0,0,0,0,0"/>
                        </v:shape>
                        <v:shape id="Freeform 10" style="position:absolute;left:806;top:50103;width:317;height:1921;visibility:visible;mso-wrap-style:square;v-text-anchor:top" coordsize="20,121" o:spid="_x0000_s1046" fillcolor="#44546a [3215]" strokecolor="#44546a [3215]" strokeweight="0" path="m,l16,72r4,49l18,112,,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v:fill opacity="13107f"/>
                          <v:stroke opacity="13107f"/>
                          <v:path arrowok="t" o:connecttype="custom" o:connectlocs="0,0;25400,114300;31750,192088;28575,177800;0,49213;0,0" o:connectangles="0,0,0,0,0,0"/>
                        </v:shape>
                        <v:shape id="Freeform 12" style="position:absolute;left:1123;top:52024;width:2509;height:10207;visibility:visible;mso-wrap-style:square;v-text-anchor:top" coordsize="158,643" o:spid="_x0000_s1047" fillcolor="#44546a [3215]" strokecolor="#44546a [3215]" strokeweight="0" path="m,l11,46r11,83l36,211r19,90l76,389r27,87l123,533r21,55l155,632r3,11l142,608,118,544,95,478,69,391,47,302,29,212,13,1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style="position:absolute;left:3759;top:62152;width:524;height:1127;visibility:visible;mso-wrap-style:square;v-text-anchor:top" coordsize="33,71" o:spid="_x0000_s1048" fillcolor="#44546a [3215]" strokecolor="#44546a [3215]" strokeweight="0" path="m,l33,71r-9,l11,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v:fill opacity="13107f"/>
                          <v:stroke opacity="13107f"/>
                          <v:path arrowok="t" o:connecttype="custom" o:connectlocs="0,0;52388,112713;38100,112713;17463,57150;0,0" o:connectangles="0,0,0,0,0"/>
                        </v:shape>
                        <v:shape id="Freeform 14" style="position:absolute;left:1060;top:51246;width:238;height:1508;visibility:visible;mso-wrap-style:square;v-text-anchor:top" coordsize="15,95" o:spid="_x0000_s1049" fillcolor="#44546a [3215]" strokecolor="#44546a [3215]" strokeweight="0" path="m,l8,37r,4l15,95,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v:fill opacity="13107f"/>
                          <v:stroke opacity="13107f"/>
                          <v:path arrowok="t" o:connecttype="custom" o:connectlocs="0,0;12700,58738;12700,65088;23813,150813;6350,77788;0,0" o:connectangles="0,0,0,0,0,0"/>
                        </v:shape>
                        <v:shape id="Freeform 15" style="position:absolute;left:3171;top:46499;width:6382;height:12414;visibility:visible;mso-wrap-style:square;v-text-anchor:top" coordsize="402,782" o:spid="_x0000_s1050" fillcolor="#44546a [3215]" strokecolor="#44546a [3215]" strokeweight="0" path="m402,r,1l363,39,325,79r-35,42l255,164r-44,58l171,284r-38,62l100,411,71,478,45,546,27,617,13,689,7,761r,21l,765r1,-4l7,688,21,616,40,545,66,475,95,409r35,-66l167,281r42,-61l253,163r34,-43l324,78,362,38,4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style="position:absolute;left:3171;top:59040;width:588;height:3112;visibility:visible;mso-wrap-style:square;v-text-anchor:top" coordsize="37,196" o:spid="_x0000_s1051" fillcolor="#44546a [3215]" strokecolor="#44546a [3215]" strokeweight="0" path="m,l6,15r1,3l12,80r9,54l33,188r4,8l22,162,15,146,5,81,1,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v:fill opacity="13107f"/>
                          <v:stroke opacity="13107f"/>
                          <v:path arrowok="t" o:connecttype="custom" o:connectlocs="0,0;9525,23813;11113,28575;19050,127000;33338,212725;52388,298450;58738,311150;34925,257175;23813,231775;7938,128588;1588,63500;0,0" o:connectangles="0,0,0,0,0,0,0,0,0,0,0,0"/>
                        </v:shape>
                        <v:shape id="Freeform 17" style="position:absolute;left:3632;top:62231;width:492;height:1048;visibility:visible;mso-wrap-style:square;v-text-anchor:top" coordsize="31,66" o:spid="_x0000_s1052" fillcolor="#44546a [3215]" strokecolor="#44546a [3215]" strokeweight="0" path="m,l31,66r-7,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v:fill opacity="13107f"/>
                          <v:stroke opacity="13107f"/>
                          <v:path arrowok="t" o:connecttype="custom" o:connectlocs="0,0;49213,104775;38100,104775;0,0" o:connectangles="0,0,0,0"/>
                        </v:shape>
                        <v:shape id="Freeform 18" style="position:absolute;left:3171;top:58644;width:111;height:682;visibility:visible;mso-wrap-style:square;v-text-anchor:top" coordsize="7,43" o:spid="_x0000_s1053" fillcolor="#44546a [3215]" strokecolor="#44546a [3215]" strokeweight="0" path="m,l7,17r,26l6,40,,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v:fill opacity="13107f"/>
                          <v:stroke opacity="13107f"/>
                          <v:path arrowok="t" o:connecttype="custom" o:connectlocs="0,0;11113,26988;11113,68263;9525,63500;0,39688;0,0" o:connectangles="0,0,0,0,0,0"/>
                        </v:shape>
                        <v:shape id="Freeform 19" style="position:absolute;left:3409;top:61358;width:731;height:1921;visibility:visible;mso-wrap-style:square;v-text-anchor:top" coordsize="46,121" o:spid="_x0000_s1054" fillcolor="#44546a [3215]" strokecolor="#44546a [3215]" strokeweight="0" path="m,l7,16,22,50,33,86r13,35l45,121,14,55,11,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58242" behindDoc="0" locked="0" layoutInCell="1" allowOverlap="1" wp14:anchorId="2E21C6C9" wp14:editId="60D3D686">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E54780" w14:textId="3FE01318" w:rsidR="00E72D0E" w:rsidRDefault="00000000">
                                <w:pPr>
                                  <w:pStyle w:val="Sinespaciado"/>
                                  <w:rPr>
                                    <w:color w:val="4472C4" w:themeColor="accent1"/>
                                    <w:sz w:val="26"/>
                                    <w:szCs w:val="26"/>
                                  </w:rPr>
                                </w:pPr>
                                <w:sdt>
                                  <w:sdtPr>
                                    <w:rPr>
                                      <w:color w:val="4472C4"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E72D0E">
                                      <w:rPr>
                                        <w:color w:val="4472C4" w:themeColor="accent1"/>
                                        <w:sz w:val="26"/>
                                        <w:szCs w:val="26"/>
                                      </w:rPr>
                                      <w:t>ICC and EY team</w:t>
                                    </w:r>
                                  </w:sdtContent>
                                </w:sdt>
                              </w:p>
                              <w:p w14:paraId="71F4C7F2" w14:textId="77777777" w:rsidR="00E72D0E" w:rsidRDefault="00000000">
                                <w:pPr>
                                  <w:pStyle w:val="Sinespaciado"/>
                                  <w:rPr>
                                    <w:color w:val="595959" w:themeColor="text1" w:themeTint="A6"/>
                                  </w:rPr>
                                </w:pPr>
                                <w:sdt>
                                  <w:sdtPr>
                                    <w:rPr>
                                      <w:caps/>
                                      <w:color w:val="595959" w:themeColor="text1" w:themeTint="A6"/>
                                    </w:rPr>
                                    <w:alias w:val="Company"/>
                                    <w:tag w:val=""/>
                                    <w:id w:val="1558814826"/>
                                    <w:showingPlcHdr/>
                                    <w:dataBinding w:prefixMappings="xmlns:ns0='http://schemas.openxmlformats.org/officeDocument/2006/extended-properties' " w:xpath="/ns0:Properties[1]/ns0:Company[1]" w:storeItemID="{6668398D-A668-4E3E-A5EB-62B293D839F1}"/>
                                    <w:text/>
                                  </w:sdtPr>
                                  <w:sdtContent>
                                    <w:r w:rsidR="00E72D0E">
                                      <w:rPr>
                                        <w:caps/>
                                        <w:color w:val="595959" w:themeColor="text1" w:themeTint="A6"/>
                                      </w:rPr>
                                      <w:t>[company name]</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2E21C6C9">
                    <v:stroke joinstyle="miter"/>
                    <v:path gradientshapeok="t" o:connecttype="rect"/>
                  </v:shapetype>
                  <v:shape id="Text Box 32" style="position:absolute;margin-left:0;margin-top:0;width:4in;height:28.8pt;z-index:25165824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spid="_x0000_s1055"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v:textbox style="mso-fit-shape-to-text:t" inset="0,0,0,0">
                      <w:txbxContent>
                        <w:p w:rsidR="00E72D0E" w:rsidRDefault="00000000" w14:paraId="37E54780" w14:textId="3FE01318">
                          <w:pPr>
                            <w:pStyle w:val="NoSpacing"/>
                            <w:rPr>
                              <w:color w:val="4472C4" w:themeColor="accent1"/>
                              <w:sz w:val="26"/>
                              <w:szCs w:val="26"/>
                            </w:rPr>
                          </w:pPr>
                          <w:sdt>
                            <w:sdtPr>
                              <w:rPr>
                                <w:color w:val="4472C4"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E72D0E">
                                <w:rPr>
                                  <w:color w:val="4472C4" w:themeColor="accent1"/>
                                  <w:sz w:val="26"/>
                                  <w:szCs w:val="26"/>
                                </w:rPr>
                                <w:t>ICC and EY team</w:t>
                              </w:r>
                            </w:sdtContent>
                          </w:sdt>
                        </w:p>
                        <w:p w:rsidR="00E72D0E" w:rsidRDefault="00000000" w14:paraId="71F4C7F2" w14:textId="77777777">
                          <w:pPr>
                            <w:pStyle w:val="NoSpacing"/>
                            <w:rPr>
                              <w:color w:val="595959" w:themeColor="text1" w:themeTint="A6"/>
                            </w:rPr>
                          </w:pPr>
                          <w:sdt>
                            <w:sdtPr>
                              <w:rPr>
                                <w:caps/>
                                <w:color w:val="595959" w:themeColor="text1" w:themeTint="A6"/>
                              </w:rPr>
                              <w:alias w:val="Company"/>
                              <w:tag w:val=""/>
                              <w:id w:val="1558814826"/>
                              <w:showingPlcHdr/>
                              <w:dataBinding w:prefixMappings="xmlns:ns0='http://schemas.openxmlformats.org/officeDocument/2006/extended-properties' " w:xpath="/ns0:Properties[1]/ns0:Company[1]" w:storeItemID="{6668398D-A668-4E3E-A5EB-62B293D839F1}"/>
                              <w:text/>
                            </w:sdtPr>
                            <w:sdtContent>
                              <w:r w:rsidR="00E72D0E">
                                <w:rPr>
                                  <w:caps/>
                                  <w:color w:val="595959" w:themeColor="text1" w:themeTint="A6"/>
                                </w:rPr>
                                <w:t>[company name]</w:t>
                              </w:r>
                            </w:sdtContent>
                          </w:sdt>
                        </w:p>
                      </w:txbxContent>
                    </v:textbox>
                    <w10:wrap anchorx="page" anchory="page"/>
                  </v:shape>
                </w:pict>
              </mc:Fallback>
            </mc:AlternateContent>
          </w:r>
          <w:r>
            <w:rPr>
              <w:noProof/>
            </w:rPr>
            <mc:AlternateContent>
              <mc:Choice Requires="wps">
                <w:drawing>
                  <wp:anchor distT="0" distB="0" distL="114300" distR="114300" simplePos="0" relativeHeight="251658241" behindDoc="0" locked="0" layoutInCell="1" allowOverlap="1" wp14:anchorId="39D9B3CA" wp14:editId="6FD30F71">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2FD7F3" w14:textId="4D99B68C" w:rsidR="00E72D0E" w:rsidRPr="00E85A56" w:rsidRDefault="00E85A56">
                                <w:pPr>
                                  <w:spacing w:before="120"/>
                                  <w:rPr>
                                    <w:b/>
                                    <w:bCs/>
                                    <w:color w:val="FF0000"/>
                                    <w:sz w:val="72"/>
                                    <w:szCs w:val="72"/>
                                  </w:rPr>
                                </w:pPr>
                                <w:r w:rsidRPr="00E85A56">
                                  <w:rPr>
                                    <w:b/>
                                    <w:bCs/>
                                    <w:color w:val="FF0000"/>
                                    <w:sz w:val="72"/>
                                    <w:szCs w:val="72"/>
                                  </w:rPr>
                                  <w:t>DRAFT</w:t>
                                </w:r>
                                <w:r w:rsidR="004853B5">
                                  <w:rPr>
                                    <w:b/>
                                    <w:bCs/>
                                    <w:color w:val="FF0000"/>
                                    <w:sz w:val="72"/>
                                    <w:szCs w:val="72"/>
                                  </w:rPr>
                                  <w:t xml:space="preserve"> FOR COMMENT </w:t>
                                </w:r>
                                <w:proofErr w:type="gramStart"/>
                                <w:r w:rsidR="004853B5">
                                  <w:rPr>
                                    <w:b/>
                                    <w:bCs/>
                                    <w:color w:val="FF0000"/>
                                    <w:sz w:val="72"/>
                                    <w:szCs w:val="72"/>
                                  </w:rPr>
                                  <w:t xml:space="preserve">- </w:t>
                                </w:r>
                                <w:r w:rsidRPr="00E85A56">
                                  <w:rPr>
                                    <w:b/>
                                    <w:bCs/>
                                    <w:color w:val="FF0000"/>
                                    <w:sz w:val="72"/>
                                    <w:szCs w:val="72"/>
                                  </w:rPr>
                                  <w:t xml:space="preserve"> NOT</w:t>
                                </w:r>
                                <w:proofErr w:type="gramEnd"/>
                                <w:r w:rsidRPr="00E85A56">
                                  <w:rPr>
                                    <w:b/>
                                    <w:bCs/>
                                    <w:color w:val="FF0000"/>
                                    <w:sz w:val="72"/>
                                    <w:szCs w:val="72"/>
                                  </w:rPr>
                                  <w:t xml:space="preserve"> FOR CIRCULATION OR DISTRIBUTION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39D9B3CA" id="_x0000_t202" coordsize="21600,21600" o:spt="202" path="m,l,21600r21600,l21600,xe">
                    <v:stroke joinstyle="miter"/>
                    <v:path gradientshapeok="t" o:connecttype="rect"/>
                  </v:shapetype>
                  <v:shape id="Text Box 1" o:spid="_x0000_s1056" type="#_x0000_t202" style="position:absolute;margin-left:0;margin-top:0;width:4in;height:84.25pt;z-index:251658241;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" filled="f" stroked="f" strokeweight=".5pt">
                    <v:textbox style="mso-fit-shape-to-text:t" inset="0,0,0,0">
                      <w:txbxContent>
                        <w:p w14:paraId="762FD7F3" w14:textId="4D99B68C" w:rsidR="00E72D0E" w:rsidRPr="00E85A56" w:rsidRDefault="00E85A56">
                          <w:pPr>
                            <w:spacing w:before="120"/>
                            <w:rPr>
                              <w:b/>
                              <w:bCs/>
                              <w:color w:val="FF0000"/>
                              <w:sz w:val="72"/>
                              <w:szCs w:val="72"/>
                            </w:rPr>
                          </w:pPr>
                          <w:r w:rsidRPr="00E85A56">
                            <w:rPr>
                              <w:b/>
                              <w:bCs/>
                              <w:color w:val="FF0000"/>
                              <w:sz w:val="72"/>
                              <w:szCs w:val="72"/>
                            </w:rPr>
                            <w:t>DRAFT</w:t>
                          </w:r>
                          <w:r w:rsidR="004853B5">
                            <w:rPr>
                              <w:b/>
                              <w:bCs/>
                              <w:color w:val="FF0000"/>
                              <w:sz w:val="72"/>
                              <w:szCs w:val="72"/>
                            </w:rPr>
                            <w:t xml:space="preserve"> FOR COMMENT </w:t>
                          </w:r>
                          <w:proofErr w:type="gramStart"/>
                          <w:r w:rsidR="004853B5">
                            <w:rPr>
                              <w:b/>
                              <w:bCs/>
                              <w:color w:val="FF0000"/>
                              <w:sz w:val="72"/>
                              <w:szCs w:val="72"/>
                            </w:rPr>
                            <w:t xml:space="preserve">- </w:t>
                          </w:r>
                          <w:r w:rsidRPr="00E85A56">
                            <w:rPr>
                              <w:b/>
                              <w:bCs/>
                              <w:color w:val="FF0000"/>
                              <w:sz w:val="72"/>
                              <w:szCs w:val="72"/>
                            </w:rPr>
                            <w:t xml:space="preserve"> NOT</w:t>
                          </w:r>
                          <w:proofErr w:type="gramEnd"/>
                          <w:r w:rsidRPr="00E85A56">
                            <w:rPr>
                              <w:b/>
                              <w:bCs/>
                              <w:color w:val="FF0000"/>
                              <w:sz w:val="72"/>
                              <w:szCs w:val="72"/>
                            </w:rPr>
                            <w:t xml:space="preserve"> FOR CIRCULATION OR DISTRIBUTION</w:t>
                          </w:r>
                        </w:p>
                      </w:txbxContent>
                    </v:textbox>
                    <w10:wrap anchorx="page" anchory="page"/>
                  </v:shape>
                </w:pict>
              </mc:Fallback>
            </mc:AlternateContent>
          </w:r>
        </w:p>
        <w:p w14:paraId="35E8E292" w14:textId="77777777" w:rsidR="001A19FA" w:rsidRDefault="00E72D0E" w:rsidP="009A6B17">
          <w:pPr>
            <w:rPr>
              <w:rFonts w:asciiTheme="majorHAnsi" w:eastAsiaTheme="majorEastAsia" w:hAnsiTheme="majorHAnsi" w:cstheme="majorBidi"/>
              <w:color w:val="262626" w:themeColor="text1" w:themeTint="D9"/>
              <w:sz w:val="72"/>
              <w:szCs w:val="72"/>
            </w:rPr>
          </w:pPr>
          <w:r>
            <w:rPr>
              <w:rFonts w:asciiTheme="majorHAnsi" w:eastAsiaTheme="majorEastAsia" w:hAnsiTheme="majorHAnsi" w:cstheme="majorBidi"/>
              <w:color w:val="262626" w:themeColor="text1" w:themeTint="D9"/>
              <w:sz w:val="72"/>
              <w:szCs w:val="72"/>
            </w:rPr>
            <w:br w:type="page"/>
          </w:r>
        </w:p>
      </w:sdtContent>
    </w:sdt>
    <w:sdt>
      <w:sdtPr>
        <w:rPr>
          <w:rFonts w:ascii="Arial" w:eastAsiaTheme="minorHAnsi" w:hAnsi="Arial" w:cs="Arial"/>
          <w:color w:val="auto"/>
          <w:sz w:val="20"/>
          <w:szCs w:val="20"/>
        </w:rPr>
        <w:id w:val="-558476674"/>
        <w:docPartObj>
          <w:docPartGallery w:val="Table of Contents"/>
          <w:docPartUnique/>
        </w:docPartObj>
      </w:sdtPr>
      <w:sdtEndPr>
        <w:rPr>
          <w:rFonts w:eastAsia="SimSun"/>
          <w:b/>
          <w:bCs/>
          <w:noProof/>
        </w:rPr>
      </w:sdtEndPr>
      <w:sdtContent>
        <w:p w14:paraId="1244FA8F" w14:textId="77777777" w:rsidR="00654A2A" w:rsidRDefault="00654A2A">
          <w:pPr>
            <w:pStyle w:val="TtuloTDC"/>
          </w:pPr>
          <w:r>
            <w:t>Contents</w:t>
          </w:r>
        </w:p>
        <w:p w14:paraId="0A3F2C40" w14:textId="05E1C5F3" w:rsidR="006F0B52" w:rsidRDefault="00654A2A">
          <w:pPr>
            <w:pStyle w:val="TD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47087118" w:history="1">
            <w:r w:rsidR="006F0B52" w:rsidRPr="00CC218D">
              <w:rPr>
                <w:rStyle w:val="Hipervnculo"/>
                <w:noProof/>
              </w:rPr>
              <w:t>1.</w:t>
            </w:r>
            <w:r w:rsidR="006F0B52">
              <w:rPr>
                <w:rFonts w:asciiTheme="minorHAnsi" w:eastAsiaTheme="minorEastAsia" w:hAnsiTheme="minorHAnsi" w:cstheme="minorBidi"/>
                <w:noProof/>
                <w:sz w:val="22"/>
                <w:szCs w:val="22"/>
              </w:rPr>
              <w:tab/>
            </w:r>
            <w:r w:rsidR="006F0B52" w:rsidRPr="00CC218D">
              <w:rPr>
                <w:rStyle w:val="Hipervnculo"/>
                <w:noProof/>
              </w:rPr>
              <w:t xml:space="preserve">Executive summary (SECTION NEEDS UPDATE – TO BE UPDATED AFTER ALL REVIEWS) </w:t>
            </w:r>
            <w:r w:rsidR="006F0B52">
              <w:rPr>
                <w:noProof/>
                <w:webHidden/>
              </w:rPr>
              <w:tab/>
            </w:r>
            <w:r w:rsidR="006F0B52">
              <w:rPr>
                <w:noProof/>
                <w:webHidden/>
              </w:rPr>
              <w:fldChar w:fldCharType="begin"/>
            </w:r>
            <w:r w:rsidR="006F0B52">
              <w:rPr>
                <w:noProof/>
                <w:webHidden/>
              </w:rPr>
              <w:instrText xml:space="preserve"> PAGEREF _Toc147087118 \h </w:instrText>
            </w:r>
            <w:r w:rsidR="006F0B52">
              <w:rPr>
                <w:noProof/>
                <w:webHidden/>
              </w:rPr>
            </w:r>
            <w:r w:rsidR="006F0B52">
              <w:rPr>
                <w:noProof/>
                <w:webHidden/>
              </w:rPr>
              <w:fldChar w:fldCharType="separate"/>
            </w:r>
            <w:r w:rsidR="006F0B52">
              <w:rPr>
                <w:noProof/>
                <w:webHidden/>
              </w:rPr>
              <w:t>2</w:t>
            </w:r>
            <w:r w:rsidR="006F0B52">
              <w:rPr>
                <w:noProof/>
                <w:webHidden/>
              </w:rPr>
              <w:fldChar w:fldCharType="end"/>
            </w:r>
          </w:hyperlink>
        </w:p>
        <w:p w14:paraId="349148C0" w14:textId="479FD1A0" w:rsidR="006F0B52" w:rsidRDefault="00000000">
          <w:pPr>
            <w:pStyle w:val="TDC1"/>
            <w:rPr>
              <w:rFonts w:asciiTheme="minorHAnsi" w:eastAsiaTheme="minorEastAsia" w:hAnsiTheme="minorHAnsi" w:cstheme="minorBidi"/>
              <w:noProof/>
              <w:sz w:val="22"/>
              <w:szCs w:val="22"/>
            </w:rPr>
          </w:pPr>
          <w:hyperlink w:anchor="_Toc147087119" w:history="1">
            <w:r w:rsidR="006F0B52" w:rsidRPr="00CC218D">
              <w:rPr>
                <w:rStyle w:val="Hipervnculo"/>
                <w:noProof/>
              </w:rPr>
              <w:t>2.</w:t>
            </w:r>
            <w:r w:rsidR="006F0B52">
              <w:rPr>
                <w:rFonts w:asciiTheme="minorHAnsi" w:eastAsiaTheme="minorEastAsia" w:hAnsiTheme="minorHAnsi" w:cstheme="minorBidi"/>
                <w:noProof/>
                <w:sz w:val="22"/>
                <w:szCs w:val="22"/>
              </w:rPr>
              <w:tab/>
            </w:r>
            <w:r w:rsidR="006F0B52" w:rsidRPr="00CC218D">
              <w:rPr>
                <w:rStyle w:val="Hipervnculo"/>
                <w:noProof/>
              </w:rPr>
              <w:t>Background</w:t>
            </w:r>
            <w:r w:rsidR="006F0B52">
              <w:rPr>
                <w:noProof/>
                <w:webHidden/>
              </w:rPr>
              <w:tab/>
            </w:r>
            <w:r w:rsidR="006F0B52">
              <w:rPr>
                <w:noProof/>
                <w:webHidden/>
              </w:rPr>
              <w:fldChar w:fldCharType="begin"/>
            </w:r>
            <w:r w:rsidR="006F0B52">
              <w:rPr>
                <w:noProof/>
                <w:webHidden/>
              </w:rPr>
              <w:instrText xml:space="preserve"> PAGEREF _Toc147087119 \h </w:instrText>
            </w:r>
            <w:r w:rsidR="006F0B52">
              <w:rPr>
                <w:noProof/>
                <w:webHidden/>
              </w:rPr>
            </w:r>
            <w:r w:rsidR="006F0B52">
              <w:rPr>
                <w:noProof/>
                <w:webHidden/>
              </w:rPr>
              <w:fldChar w:fldCharType="separate"/>
            </w:r>
            <w:r w:rsidR="006F0B52">
              <w:rPr>
                <w:noProof/>
                <w:webHidden/>
              </w:rPr>
              <w:t>3</w:t>
            </w:r>
            <w:r w:rsidR="006F0B52">
              <w:rPr>
                <w:noProof/>
                <w:webHidden/>
              </w:rPr>
              <w:fldChar w:fldCharType="end"/>
            </w:r>
          </w:hyperlink>
        </w:p>
        <w:p w14:paraId="44A0BBC0" w14:textId="15D4C86D" w:rsidR="006F0B52" w:rsidRDefault="00000000">
          <w:pPr>
            <w:pStyle w:val="TDC2"/>
            <w:rPr>
              <w:rFonts w:asciiTheme="minorHAnsi" w:eastAsiaTheme="minorEastAsia" w:hAnsiTheme="minorHAnsi" w:cstheme="minorBidi"/>
              <w:noProof/>
              <w:sz w:val="22"/>
              <w:szCs w:val="22"/>
            </w:rPr>
          </w:pPr>
          <w:hyperlink w:anchor="_Toc147087120" w:history="1">
            <w:r w:rsidR="006F0B52" w:rsidRPr="00CC218D">
              <w:rPr>
                <w:rStyle w:val="Hipervnculo"/>
                <w:noProof/>
                <w:lang w:val="en-GB"/>
              </w:rPr>
              <w:t>2.1.</w:t>
            </w:r>
            <w:r w:rsidR="006F0B52">
              <w:rPr>
                <w:rFonts w:asciiTheme="minorHAnsi" w:eastAsiaTheme="minorEastAsia" w:hAnsiTheme="minorHAnsi" w:cstheme="minorBidi"/>
                <w:noProof/>
                <w:sz w:val="22"/>
                <w:szCs w:val="22"/>
              </w:rPr>
              <w:tab/>
            </w:r>
            <w:r w:rsidR="006F0B52" w:rsidRPr="00CC218D">
              <w:rPr>
                <w:rStyle w:val="Hipervnculo"/>
                <w:noProof/>
              </w:rPr>
              <w:t>Background on circular economy</w:t>
            </w:r>
            <w:r w:rsidR="006F0B52">
              <w:rPr>
                <w:noProof/>
                <w:webHidden/>
              </w:rPr>
              <w:tab/>
            </w:r>
            <w:r w:rsidR="006F0B52">
              <w:rPr>
                <w:noProof/>
                <w:webHidden/>
              </w:rPr>
              <w:fldChar w:fldCharType="begin"/>
            </w:r>
            <w:r w:rsidR="006F0B52">
              <w:rPr>
                <w:noProof/>
                <w:webHidden/>
              </w:rPr>
              <w:instrText xml:space="preserve"> PAGEREF _Toc147087120 \h </w:instrText>
            </w:r>
            <w:r w:rsidR="006F0B52">
              <w:rPr>
                <w:noProof/>
                <w:webHidden/>
              </w:rPr>
            </w:r>
            <w:r w:rsidR="006F0B52">
              <w:rPr>
                <w:noProof/>
                <w:webHidden/>
              </w:rPr>
              <w:fldChar w:fldCharType="separate"/>
            </w:r>
            <w:r w:rsidR="006F0B52">
              <w:rPr>
                <w:noProof/>
                <w:webHidden/>
              </w:rPr>
              <w:t>3</w:t>
            </w:r>
            <w:r w:rsidR="006F0B52">
              <w:rPr>
                <w:noProof/>
                <w:webHidden/>
              </w:rPr>
              <w:fldChar w:fldCharType="end"/>
            </w:r>
          </w:hyperlink>
        </w:p>
        <w:p w14:paraId="654F91F5" w14:textId="72118871" w:rsidR="006F0B52" w:rsidRDefault="00000000">
          <w:pPr>
            <w:pStyle w:val="TDC2"/>
            <w:rPr>
              <w:rFonts w:asciiTheme="minorHAnsi" w:eastAsiaTheme="minorEastAsia" w:hAnsiTheme="minorHAnsi" w:cstheme="minorBidi"/>
              <w:noProof/>
              <w:sz w:val="22"/>
              <w:szCs w:val="22"/>
            </w:rPr>
          </w:pPr>
          <w:hyperlink w:anchor="_Toc147087121" w:history="1">
            <w:r w:rsidR="006F0B52" w:rsidRPr="00CC218D">
              <w:rPr>
                <w:rStyle w:val="Hipervnculo"/>
                <w:noProof/>
              </w:rPr>
              <w:t>2.2.</w:t>
            </w:r>
            <w:r w:rsidR="006F0B52">
              <w:rPr>
                <w:rFonts w:asciiTheme="minorHAnsi" w:eastAsiaTheme="minorEastAsia" w:hAnsiTheme="minorHAnsi" w:cstheme="minorBidi"/>
                <w:noProof/>
                <w:sz w:val="22"/>
                <w:szCs w:val="22"/>
              </w:rPr>
              <w:tab/>
            </w:r>
            <w:r w:rsidR="006F0B52" w:rsidRPr="00CC218D">
              <w:rPr>
                <w:rStyle w:val="Hipervnculo"/>
                <w:noProof/>
              </w:rPr>
              <w:t>Research methodology</w:t>
            </w:r>
            <w:r w:rsidR="006F0B52">
              <w:rPr>
                <w:noProof/>
                <w:webHidden/>
              </w:rPr>
              <w:tab/>
            </w:r>
            <w:r w:rsidR="006F0B52">
              <w:rPr>
                <w:noProof/>
                <w:webHidden/>
              </w:rPr>
              <w:fldChar w:fldCharType="begin"/>
            </w:r>
            <w:r w:rsidR="006F0B52">
              <w:rPr>
                <w:noProof/>
                <w:webHidden/>
              </w:rPr>
              <w:instrText xml:space="preserve"> PAGEREF _Toc147087121 \h </w:instrText>
            </w:r>
            <w:r w:rsidR="006F0B52">
              <w:rPr>
                <w:noProof/>
                <w:webHidden/>
              </w:rPr>
            </w:r>
            <w:r w:rsidR="006F0B52">
              <w:rPr>
                <w:noProof/>
                <w:webHidden/>
              </w:rPr>
              <w:fldChar w:fldCharType="separate"/>
            </w:r>
            <w:r w:rsidR="006F0B52">
              <w:rPr>
                <w:noProof/>
                <w:webHidden/>
              </w:rPr>
              <w:t>4</w:t>
            </w:r>
            <w:r w:rsidR="006F0B52">
              <w:rPr>
                <w:noProof/>
                <w:webHidden/>
              </w:rPr>
              <w:fldChar w:fldCharType="end"/>
            </w:r>
          </w:hyperlink>
        </w:p>
        <w:p w14:paraId="389F62B5" w14:textId="77925F71" w:rsidR="006F0B52" w:rsidRDefault="00000000">
          <w:pPr>
            <w:pStyle w:val="TDC1"/>
            <w:rPr>
              <w:rFonts w:asciiTheme="minorHAnsi" w:eastAsiaTheme="minorEastAsia" w:hAnsiTheme="minorHAnsi" w:cstheme="minorBidi"/>
              <w:noProof/>
              <w:sz w:val="22"/>
              <w:szCs w:val="22"/>
            </w:rPr>
          </w:pPr>
          <w:hyperlink w:anchor="_Toc147087122" w:history="1">
            <w:r w:rsidR="006F0B52" w:rsidRPr="00CC218D">
              <w:rPr>
                <w:rStyle w:val="Hipervnculo"/>
                <w:noProof/>
                <w:lang w:val="en-GB"/>
              </w:rPr>
              <w:t>3.</w:t>
            </w:r>
            <w:r w:rsidR="006F0B52">
              <w:rPr>
                <w:rFonts w:asciiTheme="minorHAnsi" w:eastAsiaTheme="minorEastAsia" w:hAnsiTheme="minorHAnsi" w:cstheme="minorBidi"/>
                <w:noProof/>
                <w:sz w:val="22"/>
                <w:szCs w:val="22"/>
              </w:rPr>
              <w:tab/>
            </w:r>
            <w:r w:rsidR="006F0B52" w:rsidRPr="00CC218D">
              <w:rPr>
                <w:rStyle w:val="Hipervnculo"/>
                <w:noProof/>
              </w:rPr>
              <w:t xml:space="preserve">Barriers to circular economy - </w:t>
            </w:r>
            <w:r w:rsidR="006F0B52" w:rsidRPr="00CC218D">
              <w:rPr>
                <w:rStyle w:val="Hipervnculo"/>
                <w:noProof/>
                <w:lang w:val="en-GB"/>
              </w:rPr>
              <w:t>Learnings from stakeholders</w:t>
            </w:r>
            <w:r w:rsidR="006F0B52">
              <w:rPr>
                <w:noProof/>
                <w:webHidden/>
              </w:rPr>
              <w:tab/>
            </w:r>
            <w:r w:rsidR="006F0B52">
              <w:rPr>
                <w:noProof/>
                <w:webHidden/>
              </w:rPr>
              <w:fldChar w:fldCharType="begin"/>
            </w:r>
            <w:r w:rsidR="006F0B52">
              <w:rPr>
                <w:noProof/>
                <w:webHidden/>
              </w:rPr>
              <w:instrText xml:space="preserve"> PAGEREF _Toc147087122 \h </w:instrText>
            </w:r>
            <w:r w:rsidR="006F0B52">
              <w:rPr>
                <w:noProof/>
                <w:webHidden/>
              </w:rPr>
            </w:r>
            <w:r w:rsidR="006F0B52">
              <w:rPr>
                <w:noProof/>
                <w:webHidden/>
              </w:rPr>
              <w:fldChar w:fldCharType="separate"/>
            </w:r>
            <w:r w:rsidR="006F0B52">
              <w:rPr>
                <w:noProof/>
                <w:webHidden/>
              </w:rPr>
              <w:t>5</w:t>
            </w:r>
            <w:r w:rsidR="006F0B52">
              <w:rPr>
                <w:noProof/>
                <w:webHidden/>
              </w:rPr>
              <w:fldChar w:fldCharType="end"/>
            </w:r>
          </w:hyperlink>
        </w:p>
        <w:p w14:paraId="559A9983" w14:textId="3BB6EF51" w:rsidR="006F0B52" w:rsidRDefault="00000000">
          <w:pPr>
            <w:pStyle w:val="TDC2"/>
            <w:rPr>
              <w:rFonts w:asciiTheme="minorHAnsi" w:eastAsiaTheme="minorEastAsia" w:hAnsiTheme="minorHAnsi" w:cstheme="minorBidi"/>
              <w:noProof/>
              <w:sz w:val="22"/>
              <w:szCs w:val="22"/>
            </w:rPr>
          </w:pPr>
          <w:hyperlink w:anchor="_Toc147087123" w:history="1">
            <w:r w:rsidR="006F0B52" w:rsidRPr="00CC218D">
              <w:rPr>
                <w:rStyle w:val="Hipervnculo"/>
                <w:noProof/>
              </w:rPr>
              <w:t>3.1.</w:t>
            </w:r>
            <w:r w:rsidR="006F0B52">
              <w:rPr>
                <w:rFonts w:asciiTheme="minorHAnsi" w:eastAsiaTheme="minorEastAsia" w:hAnsiTheme="minorHAnsi" w:cstheme="minorBidi"/>
                <w:noProof/>
                <w:sz w:val="22"/>
                <w:szCs w:val="22"/>
              </w:rPr>
              <w:tab/>
            </w:r>
            <w:r w:rsidR="006F0B52" w:rsidRPr="00CC218D">
              <w:rPr>
                <w:rStyle w:val="Hipervnculo"/>
                <w:noProof/>
              </w:rPr>
              <w:t>Advanced manufacturing</w:t>
            </w:r>
            <w:r w:rsidR="006F0B52">
              <w:rPr>
                <w:noProof/>
                <w:webHidden/>
              </w:rPr>
              <w:tab/>
            </w:r>
            <w:r w:rsidR="006F0B52">
              <w:rPr>
                <w:noProof/>
                <w:webHidden/>
              </w:rPr>
              <w:fldChar w:fldCharType="begin"/>
            </w:r>
            <w:r w:rsidR="006F0B52">
              <w:rPr>
                <w:noProof/>
                <w:webHidden/>
              </w:rPr>
              <w:instrText xml:space="preserve"> PAGEREF _Toc147087123 \h </w:instrText>
            </w:r>
            <w:r w:rsidR="006F0B52">
              <w:rPr>
                <w:noProof/>
                <w:webHidden/>
              </w:rPr>
            </w:r>
            <w:r w:rsidR="006F0B52">
              <w:rPr>
                <w:noProof/>
                <w:webHidden/>
              </w:rPr>
              <w:fldChar w:fldCharType="separate"/>
            </w:r>
            <w:r w:rsidR="006F0B52">
              <w:rPr>
                <w:noProof/>
                <w:webHidden/>
              </w:rPr>
              <w:t>5</w:t>
            </w:r>
            <w:r w:rsidR="006F0B52">
              <w:rPr>
                <w:noProof/>
                <w:webHidden/>
              </w:rPr>
              <w:fldChar w:fldCharType="end"/>
            </w:r>
          </w:hyperlink>
        </w:p>
        <w:p w14:paraId="270015AD" w14:textId="17036D92" w:rsidR="006F0B52" w:rsidRDefault="00000000">
          <w:pPr>
            <w:pStyle w:val="TDC2"/>
            <w:rPr>
              <w:rFonts w:asciiTheme="minorHAnsi" w:eastAsiaTheme="minorEastAsia" w:hAnsiTheme="minorHAnsi" w:cstheme="minorBidi"/>
              <w:noProof/>
              <w:sz w:val="22"/>
              <w:szCs w:val="22"/>
            </w:rPr>
          </w:pPr>
          <w:hyperlink w:anchor="_Toc147087124" w:history="1">
            <w:r w:rsidR="006F0B52" w:rsidRPr="00CC218D">
              <w:rPr>
                <w:rStyle w:val="Hipervnculo"/>
                <w:noProof/>
              </w:rPr>
              <w:t>3.2.</w:t>
            </w:r>
            <w:r w:rsidR="006F0B52">
              <w:rPr>
                <w:rFonts w:asciiTheme="minorHAnsi" w:eastAsiaTheme="minorEastAsia" w:hAnsiTheme="minorHAnsi" w:cstheme="minorBidi"/>
                <w:noProof/>
                <w:sz w:val="22"/>
                <w:szCs w:val="22"/>
              </w:rPr>
              <w:tab/>
            </w:r>
            <w:r w:rsidR="006F0B52" w:rsidRPr="00CC218D">
              <w:rPr>
                <w:rStyle w:val="Hipervnculo"/>
                <w:noProof/>
              </w:rPr>
              <w:t>Life sciences and chemicals</w:t>
            </w:r>
            <w:r w:rsidR="006F0B52">
              <w:rPr>
                <w:noProof/>
                <w:webHidden/>
              </w:rPr>
              <w:tab/>
            </w:r>
            <w:r w:rsidR="006F0B52">
              <w:rPr>
                <w:noProof/>
                <w:webHidden/>
              </w:rPr>
              <w:fldChar w:fldCharType="begin"/>
            </w:r>
            <w:r w:rsidR="006F0B52">
              <w:rPr>
                <w:noProof/>
                <w:webHidden/>
              </w:rPr>
              <w:instrText xml:space="preserve"> PAGEREF _Toc147087124 \h </w:instrText>
            </w:r>
            <w:r w:rsidR="006F0B52">
              <w:rPr>
                <w:noProof/>
                <w:webHidden/>
              </w:rPr>
            </w:r>
            <w:r w:rsidR="006F0B52">
              <w:rPr>
                <w:noProof/>
                <w:webHidden/>
              </w:rPr>
              <w:fldChar w:fldCharType="separate"/>
            </w:r>
            <w:r w:rsidR="006F0B52">
              <w:rPr>
                <w:noProof/>
                <w:webHidden/>
              </w:rPr>
              <w:t>7</w:t>
            </w:r>
            <w:r w:rsidR="006F0B52">
              <w:rPr>
                <w:noProof/>
                <w:webHidden/>
              </w:rPr>
              <w:fldChar w:fldCharType="end"/>
            </w:r>
          </w:hyperlink>
        </w:p>
        <w:p w14:paraId="494C5494" w14:textId="199B93EA" w:rsidR="006F0B52" w:rsidRDefault="00000000">
          <w:pPr>
            <w:pStyle w:val="TDC2"/>
            <w:rPr>
              <w:rFonts w:asciiTheme="minorHAnsi" w:eastAsiaTheme="minorEastAsia" w:hAnsiTheme="minorHAnsi" w:cstheme="minorBidi"/>
              <w:noProof/>
              <w:sz w:val="22"/>
              <w:szCs w:val="22"/>
            </w:rPr>
          </w:pPr>
          <w:hyperlink w:anchor="_Toc147087125" w:history="1">
            <w:r w:rsidR="006F0B52" w:rsidRPr="00CC218D">
              <w:rPr>
                <w:rStyle w:val="Hipervnculo"/>
                <w:noProof/>
              </w:rPr>
              <w:t>3.3.</w:t>
            </w:r>
            <w:r w:rsidR="006F0B52">
              <w:rPr>
                <w:rFonts w:asciiTheme="minorHAnsi" w:eastAsiaTheme="minorEastAsia" w:hAnsiTheme="minorHAnsi" w:cstheme="minorBidi"/>
                <w:noProof/>
                <w:sz w:val="22"/>
                <w:szCs w:val="22"/>
              </w:rPr>
              <w:tab/>
            </w:r>
            <w:r w:rsidR="006F0B52" w:rsidRPr="00CC218D">
              <w:rPr>
                <w:rStyle w:val="Hipervnculo"/>
                <w:noProof/>
              </w:rPr>
              <w:t>Renewable energy</w:t>
            </w:r>
            <w:r w:rsidR="006F0B52">
              <w:rPr>
                <w:noProof/>
                <w:webHidden/>
              </w:rPr>
              <w:tab/>
            </w:r>
            <w:r w:rsidR="006F0B52">
              <w:rPr>
                <w:noProof/>
                <w:webHidden/>
              </w:rPr>
              <w:fldChar w:fldCharType="begin"/>
            </w:r>
            <w:r w:rsidR="006F0B52">
              <w:rPr>
                <w:noProof/>
                <w:webHidden/>
              </w:rPr>
              <w:instrText xml:space="preserve"> PAGEREF _Toc147087125 \h </w:instrText>
            </w:r>
            <w:r w:rsidR="006F0B52">
              <w:rPr>
                <w:noProof/>
                <w:webHidden/>
              </w:rPr>
            </w:r>
            <w:r w:rsidR="006F0B52">
              <w:rPr>
                <w:noProof/>
                <w:webHidden/>
              </w:rPr>
              <w:fldChar w:fldCharType="separate"/>
            </w:r>
            <w:r w:rsidR="006F0B52">
              <w:rPr>
                <w:noProof/>
                <w:webHidden/>
              </w:rPr>
              <w:t>8</w:t>
            </w:r>
            <w:r w:rsidR="006F0B52">
              <w:rPr>
                <w:noProof/>
                <w:webHidden/>
              </w:rPr>
              <w:fldChar w:fldCharType="end"/>
            </w:r>
          </w:hyperlink>
        </w:p>
        <w:p w14:paraId="10559D97" w14:textId="47A393D5" w:rsidR="006F0B52" w:rsidRDefault="00000000">
          <w:pPr>
            <w:pStyle w:val="TDC2"/>
            <w:rPr>
              <w:rFonts w:asciiTheme="minorHAnsi" w:eastAsiaTheme="minorEastAsia" w:hAnsiTheme="minorHAnsi" w:cstheme="minorBidi"/>
              <w:noProof/>
              <w:sz w:val="22"/>
              <w:szCs w:val="22"/>
            </w:rPr>
          </w:pPr>
          <w:hyperlink w:anchor="_Toc147087126" w:history="1">
            <w:r w:rsidR="006F0B52" w:rsidRPr="00CC218D">
              <w:rPr>
                <w:rStyle w:val="Hipervnculo"/>
                <w:noProof/>
              </w:rPr>
              <w:t>3.4.</w:t>
            </w:r>
            <w:r w:rsidR="006F0B52">
              <w:rPr>
                <w:rFonts w:asciiTheme="minorHAnsi" w:eastAsiaTheme="minorEastAsia" w:hAnsiTheme="minorHAnsi" w:cstheme="minorBidi"/>
                <w:noProof/>
                <w:sz w:val="22"/>
                <w:szCs w:val="22"/>
              </w:rPr>
              <w:tab/>
            </w:r>
            <w:r w:rsidR="006F0B52" w:rsidRPr="00CC218D">
              <w:rPr>
                <w:rStyle w:val="Hipervnculo"/>
                <w:noProof/>
              </w:rPr>
              <w:t>Information technology</w:t>
            </w:r>
            <w:r w:rsidR="006F0B52">
              <w:rPr>
                <w:noProof/>
                <w:webHidden/>
              </w:rPr>
              <w:tab/>
            </w:r>
            <w:r w:rsidR="006F0B52">
              <w:rPr>
                <w:noProof/>
                <w:webHidden/>
              </w:rPr>
              <w:fldChar w:fldCharType="begin"/>
            </w:r>
            <w:r w:rsidR="006F0B52">
              <w:rPr>
                <w:noProof/>
                <w:webHidden/>
              </w:rPr>
              <w:instrText xml:space="preserve"> PAGEREF _Toc147087126 \h </w:instrText>
            </w:r>
            <w:r w:rsidR="006F0B52">
              <w:rPr>
                <w:noProof/>
                <w:webHidden/>
              </w:rPr>
            </w:r>
            <w:r w:rsidR="006F0B52">
              <w:rPr>
                <w:noProof/>
                <w:webHidden/>
              </w:rPr>
              <w:fldChar w:fldCharType="separate"/>
            </w:r>
            <w:r w:rsidR="006F0B52">
              <w:rPr>
                <w:noProof/>
                <w:webHidden/>
              </w:rPr>
              <w:t>9</w:t>
            </w:r>
            <w:r w:rsidR="006F0B52">
              <w:rPr>
                <w:noProof/>
                <w:webHidden/>
              </w:rPr>
              <w:fldChar w:fldCharType="end"/>
            </w:r>
          </w:hyperlink>
        </w:p>
        <w:p w14:paraId="3F8B6BF1" w14:textId="6AE31CB1" w:rsidR="006F0B52" w:rsidRDefault="00000000">
          <w:pPr>
            <w:pStyle w:val="TDC2"/>
            <w:rPr>
              <w:rFonts w:asciiTheme="minorHAnsi" w:eastAsiaTheme="minorEastAsia" w:hAnsiTheme="minorHAnsi" w:cstheme="minorBidi"/>
              <w:noProof/>
              <w:sz w:val="22"/>
              <w:szCs w:val="22"/>
            </w:rPr>
          </w:pPr>
          <w:hyperlink w:anchor="_Toc147087127" w:history="1">
            <w:r w:rsidR="006F0B52" w:rsidRPr="00CC218D">
              <w:rPr>
                <w:rStyle w:val="Hipervnculo"/>
                <w:noProof/>
              </w:rPr>
              <w:t>3.5.</w:t>
            </w:r>
            <w:r w:rsidR="006F0B52">
              <w:rPr>
                <w:rFonts w:asciiTheme="minorHAnsi" w:eastAsiaTheme="minorEastAsia" w:hAnsiTheme="minorHAnsi" w:cstheme="minorBidi"/>
                <w:noProof/>
                <w:sz w:val="22"/>
                <w:szCs w:val="22"/>
              </w:rPr>
              <w:tab/>
            </w:r>
            <w:r w:rsidR="006F0B52" w:rsidRPr="00CC218D">
              <w:rPr>
                <w:rStyle w:val="Hipervnculo"/>
                <w:noProof/>
              </w:rPr>
              <w:t>Textile and retail</w:t>
            </w:r>
            <w:r w:rsidR="006F0B52">
              <w:rPr>
                <w:noProof/>
                <w:webHidden/>
              </w:rPr>
              <w:tab/>
            </w:r>
            <w:r w:rsidR="006F0B52">
              <w:rPr>
                <w:noProof/>
                <w:webHidden/>
              </w:rPr>
              <w:fldChar w:fldCharType="begin"/>
            </w:r>
            <w:r w:rsidR="006F0B52">
              <w:rPr>
                <w:noProof/>
                <w:webHidden/>
              </w:rPr>
              <w:instrText xml:space="preserve"> PAGEREF _Toc147087127 \h </w:instrText>
            </w:r>
            <w:r w:rsidR="006F0B52">
              <w:rPr>
                <w:noProof/>
                <w:webHidden/>
              </w:rPr>
            </w:r>
            <w:r w:rsidR="006F0B52">
              <w:rPr>
                <w:noProof/>
                <w:webHidden/>
              </w:rPr>
              <w:fldChar w:fldCharType="separate"/>
            </w:r>
            <w:r w:rsidR="006F0B52">
              <w:rPr>
                <w:noProof/>
                <w:webHidden/>
              </w:rPr>
              <w:t>10</w:t>
            </w:r>
            <w:r w:rsidR="006F0B52">
              <w:rPr>
                <w:noProof/>
                <w:webHidden/>
              </w:rPr>
              <w:fldChar w:fldCharType="end"/>
            </w:r>
          </w:hyperlink>
        </w:p>
        <w:p w14:paraId="62B8DE55" w14:textId="7626B4D3" w:rsidR="006F0B52" w:rsidRDefault="00000000">
          <w:pPr>
            <w:pStyle w:val="TDC1"/>
            <w:rPr>
              <w:rFonts w:asciiTheme="minorHAnsi" w:eastAsiaTheme="minorEastAsia" w:hAnsiTheme="minorHAnsi" w:cstheme="minorBidi"/>
              <w:noProof/>
              <w:sz w:val="22"/>
              <w:szCs w:val="22"/>
            </w:rPr>
          </w:pPr>
          <w:hyperlink w:anchor="_Toc147087128" w:history="1">
            <w:r w:rsidR="006F0B52" w:rsidRPr="00CC218D">
              <w:rPr>
                <w:rStyle w:val="Hipervnculo"/>
                <w:noProof/>
                <w:lang w:val="en-GB"/>
              </w:rPr>
              <w:t>4.</w:t>
            </w:r>
            <w:r w:rsidR="006F0B52">
              <w:rPr>
                <w:rFonts w:asciiTheme="minorHAnsi" w:eastAsiaTheme="minorEastAsia" w:hAnsiTheme="minorHAnsi" w:cstheme="minorBidi"/>
                <w:noProof/>
                <w:sz w:val="22"/>
                <w:szCs w:val="22"/>
              </w:rPr>
              <w:tab/>
            </w:r>
            <w:r w:rsidR="006F0B52" w:rsidRPr="00CC218D">
              <w:rPr>
                <w:rStyle w:val="Hipervnculo"/>
                <w:noProof/>
                <w:lang w:val="en-GB"/>
              </w:rPr>
              <w:t>Opportunities for policy interventions – recommendations</w:t>
            </w:r>
            <w:r w:rsidR="006F0B52">
              <w:rPr>
                <w:noProof/>
                <w:webHidden/>
              </w:rPr>
              <w:tab/>
            </w:r>
            <w:r w:rsidR="006F0B52">
              <w:rPr>
                <w:noProof/>
                <w:webHidden/>
              </w:rPr>
              <w:fldChar w:fldCharType="begin"/>
            </w:r>
            <w:r w:rsidR="006F0B52">
              <w:rPr>
                <w:noProof/>
                <w:webHidden/>
              </w:rPr>
              <w:instrText xml:space="preserve"> PAGEREF _Toc147087128 \h </w:instrText>
            </w:r>
            <w:r w:rsidR="006F0B52">
              <w:rPr>
                <w:noProof/>
                <w:webHidden/>
              </w:rPr>
            </w:r>
            <w:r w:rsidR="006F0B52">
              <w:rPr>
                <w:noProof/>
                <w:webHidden/>
              </w:rPr>
              <w:fldChar w:fldCharType="separate"/>
            </w:r>
            <w:r w:rsidR="006F0B52">
              <w:rPr>
                <w:noProof/>
                <w:webHidden/>
              </w:rPr>
              <w:t>13</w:t>
            </w:r>
            <w:r w:rsidR="006F0B52">
              <w:rPr>
                <w:noProof/>
                <w:webHidden/>
              </w:rPr>
              <w:fldChar w:fldCharType="end"/>
            </w:r>
          </w:hyperlink>
        </w:p>
        <w:p w14:paraId="69363E4A" w14:textId="6E52F843" w:rsidR="006F0B52" w:rsidRDefault="00000000">
          <w:pPr>
            <w:pStyle w:val="TDC2"/>
            <w:rPr>
              <w:rFonts w:asciiTheme="minorHAnsi" w:eastAsiaTheme="minorEastAsia" w:hAnsiTheme="minorHAnsi" w:cstheme="minorBidi"/>
              <w:noProof/>
              <w:sz w:val="22"/>
              <w:szCs w:val="22"/>
            </w:rPr>
          </w:pPr>
          <w:hyperlink w:anchor="_Toc147087129" w:history="1">
            <w:r w:rsidR="006F0B52" w:rsidRPr="00CC218D">
              <w:rPr>
                <w:rStyle w:val="Hipervnculo"/>
                <w:noProof/>
              </w:rPr>
              <w:t>4.1.</w:t>
            </w:r>
            <w:r w:rsidR="006F0B52">
              <w:rPr>
                <w:rFonts w:asciiTheme="minorHAnsi" w:eastAsiaTheme="minorEastAsia" w:hAnsiTheme="minorHAnsi" w:cstheme="minorBidi"/>
                <w:noProof/>
                <w:sz w:val="22"/>
                <w:szCs w:val="22"/>
              </w:rPr>
              <w:tab/>
            </w:r>
            <w:r w:rsidR="006F0B52" w:rsidRPr="00CC218D">
              <w:rPr>
                <w:rStyle w:val="Hipervnculo"/>
                <w:noProof/>
              </w:rPr>
              <w:t>Advanced manufacturing</w:t>
            </w:r>
            <w:r w:rsidR="006F0B52">
              <w:rPr>
                <w:noProof/>
                <w:webHidden/>
              </w:rPr>
              <w:tab/>
            </w:r>
            <w:r w:rsidR="006F0B52">
              <w:rPr>
                <w:noProof/>
                <w:webHidden/>
              </w:rPr>
              <w:fldChar w:fldCharType="begin"/>
            </w:r>
            <w:r w:rsidR="006F0B52">
              <w:rPr>
                <w:noProof/>
                <w:webHidden/>
              </w:rPr>
              <w:instrText xml:space="preserve"> PAGEREF _Toc147087129 \h </w:instrText>
            </w:r>
            <w:r w:rsidR="006F0B52">
              <w:rPr>
                <w:noProof/>
                <w:webHidden/>
              </w:rPr>
            </w:r>
            <w:r w:rsidR="006F0B52">
              <w:rPr>
                <w:noProof/>
                <w:webHidden/>
              </w:rPr>
              <w:fldChar w:fldCharType="separate"/>
            </w:r>
            <w:r w:rsidR="006F0B52">
              <w:rPr>
                <w:noProof/>
                <w:webHidden/>
              </w:rPr>
              <w:t>13</w:t>
            </w:r>
            <w:r w:rsidR="006F0B52">
              <w:rPr>
                <w:noProof/>
                <w:webHidden/>
              </w:rPr>
              <w:fldChar w:fldCharType="end"/>
            </w:r>
          </w:hyperlink>
        </w:p>
        <w:p w14:paraId="61008DCC" w14:textId="2E058A5F" w:rsidR="006F0B52" w:rsidRDefault="00000000">
          <w:pPr>
            <w:pStyle w:val="TDC2"/>
            <w:rPr>
              <w:rFonts w:asciiTheme="minorHAnsi" w:eastAsiaTheme="minorEastAsia" w:hAnsiTheme="minorHAnsi" w:cstheme="minorBidi"/>
              <w:noProof/>
              <w:sz w:val="22"/>
              <w:szCs w:val="22"/>
            </w:rPr>
          </w:pPr>
          <w:hyperlink w:anchor="_Toc147087130" w:history="1">
            <w:r w:rsidR="006F0B52" w:rsidRPr="00CC218D">
              <w:rPr>
                <w:rStyle w:val="Hipervnculo"/>
                <w:noProof/>
              </w:rPr>
              <w:t>4.2.</w:t>
            </w:r>
            <w:r w:rsidR="006F0B52">
              <w:rPr>
                <w:rFonts w:asciiTheme="minorHAnsi" w:eastAsiaTheme="minorEastAsia" w:hAnsiTheme="minorHAnsi" w:cstheme="minorBidi"/>
                <w:noProof/>
                <w:sz w:val="22"/>
                <w:szCs w:val="22"/>
              </w:rPr>
              <w:tab/>
            </w:r>
            <w:r w:rsidR="006F0B52" w:rsidRPr="00CC218D">
              <w:rPr>
                <w:rStyle w:val="Hipervnculo"/>
                <w:noProof/>
              </w:rPr>
              <w:t>Life sciences and chemicals</w:t>
            </w:r>
            <w:r w:rsidR="006F0B52">
              <w:rPr>
                <w:noProof/>
                <w:webHidden/>
              </w:rPr>
              <w:tab/>
            </w:r>
            <w:r w:rsidR="006F0B52">
              <w:rPr>
                <w:noProof/>
                <w:webHidden/>
              </w:rPr>
              <w:fldChar w:fldCharType="begin"/>
            </w:r>
            <w:r w:rsidR="006F0B52">
              <w:rPr>
                <w:noProof/>
                <w:webHidden/>
              </w:rPr>
              <w:instrText xml:space="preserve"> PAGEREF _Toc147087130 \h </w:instrText>
            </w:r>
            <w:r w:rsidR="006F0B52">
              <w:rPr>
                <w:noProof/>
                <w:webHidden/>
              </w:rPr>
            </w:r>
            <w:r w:rsidR="006F0B52">
              <w:rPr>
                <w:noProof/>
                <w:webHidden/>
              </w:rPr>
              <w:fldChar w:fldCharType="separate"/>
            </w:r>
            <w:r w:rsidR="006F0B52">
              <w:rPr>
                <w:noProof/>
                <w:webHidden/>
              </w:rPr>
              <w:t>14</w:t>
            </w:r>
            <w:r w:rsidR="006F0B52">
              <w:rPr>
                <w:noProof/>
                <w:webHidden/>
              </w:rPr>
              <w:fldChar w:fldCharType="end"/>
            </w:r>
          </w:hyperlink>
        </w:p>
        <w:p w14:paraId="6D4CC10B" w14:textId="30F80A8E" w:rsidR="006F0B52" w:rsidRDefault="00000000">
          <w:pPr>
            <w:pStyle w:val="TDC2"/>
            <w:rPr>
              <w:rFonts w:asciiTheme="minorHAnsi" w:eastAsiaTheme="minorEastAsia" w:hAnsiTheme="minorHAnsi" w:cstheme="minorBidi"/>
              <w:noProof/>
              <w:sz w:val="22"/>
              <w:szCs w:val="22"/>
            </w:rPr>
          </w:pPr>
          <w:hyperlink w:anchor="_Toc147087131" w:history="1">
            <w:r w:rsidR="006F0B52" w:rsidRPr="00CC218D">
              <w:rPr>
                <w:rStyle w:val="Hipervnculo"/>
                <w:noProof/>
              </w:rPr>
              <w:t>4.3.</w:t>
            </w:r>
            <w:r w:rsidR="006F0B52">
              <w:rPr>
                <w:rFonts w:asciiTheme="minorHAnsi" w:eastAsiaTheme="minorEastAsia" w:hAnsiTheme="minorHAnsi" w:cstheme="minorBidi"/>
                <w:noProof/>
                <w:sz w:val="22"/>
                <w:szCs w:val="22"/>
              </w:rPr>
              <w:tab/>
            </w:r>
            <w:r w:rsidR="006F0B52" w:rsidRPr="00CC218D">
              <w:rPr>
                <w:rStyle w:val="Hipervnculo"/>
                <w:noProof/>
              </w:rPr>
              <w:t>Renewable energy</w:t>
            </w:r>
            <w:r w:rsidR="006F0B52">
              <w:rPr>
                <w:noProof/>
                <w:webHidden/>
              </w:rPr>
              <w:tab/>
            </w:r>
            <w:r w:rsidR="006F0B52">
              <w:rPr>
                <w:noProof/>
                <w:webHidden/>
              </w:rPr>
              <w:fldChar w:fldCharType="begin"/>
            </w:r>
            <w:r w:rsidR="006F0B52">
              <w:rPr>
                <w:noProof/>
                <w:webHidden/>
              </w:rPr>
              <w:instrText xml:space="preserve"> PAGEREF _Toc147087131 \h </w:instrText>
            </w:r>
            <w:r w:rsidR="006F0B52">
              <w:rPr>
                <w:noProof/>
                <w:webHidden/>
              </w:rPr>
            </w:r>
            <w:r w:rsidR="006F0B52">
              <w:rPr>
                <w:noProof/>
                <w:webHidden/>
              </w:rPr>
              <w:fldChar w:fldCharType="separate"/>
            </w:r>
            <w:r w:rsidR="006F0B52">
              <w:rPr>
                <w:noProof/>
                <w:webHidden/>
              </w:rPr>
              <w:t>15</w:t>
            </w:r>
            <w:r w:rsidR="006F0B52">
              <w:rPr>
                <w:noProof/>
                <w:webHidden/>
              </w:rPr>
              <w:fldChar w:fldCharType="end"/>
            </w:r>
          </w:hyperlink>
        </w:p>
        <w:p w14:paraId="3496BF74" w14:textId="7B2F7063" w:rsidR="006F0B52" w:rsidRDefault="00000000">
          <w:pPr>
            <w:pStyle w:val="TDC2"/>
            <w:rPr>
              <w:rFonts w:asciiTheme="minorHAnsi" w:eastAsiaTheme="minorEastAsia" w:hAnsiTheme="minorHAnsi" w:cstheme="minorBidi"/>
              <w:noProof/>
              <w:sz w:val="22"/>
              <w:szCs w:val="22"/>
            </w:rPr>
          </w:pPr>
          <w:hyperlink w:anchor="_Toc147087132" w:history="1">
            <w:r w:rsidR="006F0B52" w:rsidRPr="00CC218D">
              <w:rPr>
                <w:rStyle w:val="Hipervnculo"/>
                <w:noProof/>
              </w:rPr>
              <w:t>4.4.</w:t>
            </w:r>
            <w:r w:rsidR="006F0B52">
              <w:rPr>
                <w:rFonts w:asciiTheme="minorHAnsi" w:eastAsiaTheme="minorEastAsia" w:hAnsiTheme="minorHAnsi" w:cstheme="minorBidi"/>
                <w:noProof/>
                <w:sz w:val="22"/>
                <w:szCs w:val="22"/>
              </w:rPr>
              <w:tab/>
            </w:r>
            <w:r w:rsidR="006F0B52" w:rsidRPr="00CC218D">
              <w:rPr>
                <w:rStyle w:val="Hipervnculo"/>
                <w:noProof/>
              </w:rPr>
              <w:t>Information technology</w:t>
            </w:r>
            <w:r w:rsidR="006F0B52">
              <w:rPr>
                <w:noProof/>
                <w:webHidden/>
              </w:rPr>
              <w:tab/>
            </w:r>
            <w:r w:rsidR="006F0B52">
              <w:rPr>
                <w:noProof/>
                <w:webHidden/>
              </w:rPr>
              <w:fldChar w:fldCharType="begin"/>
            </w:r>
            <w:r w:rsidR="006F0B52">
              <w:rPr>
                <w:noProof/>
                <w:webHidden/>
              </w:rPr>
              <w:instrText xml:space="preserve"> PAGEREF _Toc147087132 \h </w:instrText>
            </w:r>
            <w:r w:rsidR="006F0B52">
              <w:rPr>
                <w:noProof/>
                <w:webHidden/>
              </w:rPr>
            </w:r>
            <w:r w:rsidR="006F0B52">
              <w:rPr>
                <w:noProof/>
                <w:webHidden/>
              </w:rPr>
              <w:fldChar w:fldCharType="separate"/>
            </w:r>
            <w:r w:rsidR="006F0B52">
              <w:rPr>
                <w:noProof/>
                <w:webHidden/>
              </w:rPr>
              <w:t>15</w:t>
            </w:r>
            <w:r w:rsidR="006F0B52">
              <w:rPr>
                <w:noProof/>
                <w:webHidden/>
              </w:rPr>
              <w:fldChar w:fldCharType="end"/>
            </w:r>
          </w:hyperlink>
        </w:p>
        <w:p w14:paraId="163B93BE" w14:textId="2F95B900" w:rsidR="006F0B52" w:rsidRDefault="00000000">
          <w:pPr>
            <w:pStyle w:val="TDC2"/>
            <w:rPr>
              <w:rFonts w:asciiTheme="minorHAnsi" w:eastAsiaTheme="minorEastAsia" w:hAnsiTheme="minorHAnsi" w:cstheme="minorBidi"/>
              <w:noProof/>
              <w:sz w:val="22"/>
              <w:szCs w:val="22"/>
            </w:rPr>
          </w:pPr>
          <w:hyperlink w:anchor="_Toc147087133" w:history="1">
            <w:r w:rsidR="006F0B52" w:rsidRPr="00CC218D">
              <w:rPr>
                <w:rStyle w:val="Hipervnculo"/>
                <w:noProof/>
              </w:rPr>
              <w:t>4.5.</w:t>
            </w:r>
            <w:r w:rsidR="006F0B52">
              <w:rPr>
                <w:rFonts w:asciiTheme="minorHAnsi" w:eastAsiaTheme="minorEastAsia" w:hAnsiTheme="minorHAnsi" w:cstheme="minorBidi"/>
                <w:noProof/>
                <w:sz w:val="22"/>
                <w:szCs w:val="22"/>
              </w:rPr>
              <w:tab/>
            </w:r>
            <w:r w:rsidR="006F0B52" w:rsidRPr="00CC218D">
              <w:rPr>
                <w:rStyle w:val="Hipervnculo"/>
                <w:noProof/>
              </w:rPr>
              <w:t>Textiles and retail</w:t>
            </w:r>
            <w:r w:rsidR="006F0B52">
              <w:rPr>
                <w:noProof/>
                <w:webHidden/>
              </w:rPr>
              <w:tab/>
            </w:r>
            <w:r w:rsidR="006F0B52">
              <w:rPr>
                <w:noProof/>
                <w:webHidden/>
              </w:rPr>
              <w:fldChar w:fldCharType="begin"/>
            </w:r>
            <w:r w:rsidR="006F0B52">
              <w:rPr>
                <w:noProof/>
                <w:webHidden/>
              </w:rPr>
              <w:instrText xml:space="preserve"> PAGEREF _Toc147087133 \h </w:instrText>
            </w:r>
            <w:r w:rsidR="006F0B52">
              <w:rPr>
                <w:noProof/>
                <w:webHidden/>
              </w:rPr>
            </w:r>
            <w:r w:rsidR="006F0B52">
              <w:rPr>
                <w:noProof/>
                <w:webHidden/>
              </w:rPr>
              <w:fldChar w:fldCharType="separate"/>
            </w:r>
            <w:r w:rsidR="006F0B52">
              <w:rPr>
                <w:noProof/>
                <w:webHidden/>
              </w:rPr>
              <w:t>16</w:t>
            </w:r>
            <w:r w:rsidR="006F0B52">
              <w:rPr>
                <w:noProof/>
                <w:webHidden/>
              </w:rPr>
              <w:fldChar w:fldCharType="end"/>
            </w:r>
          </w:hyperlink>
        </w:p>
        <w:p w14:paraId="069FA842" w14:textId="01226F59" w:rsidR="006F0B52" w:rsidRDefault="00000000">
          <w:pPr>
            <w:pStyle w:val="TDC1"/>
            <w:rPr>
              <w:rFonts w:asciiTheme="minorHAnsi" w:eastAsiaTheme="minorEastAsia" w:hAnsiTheme="minorHAnsi" w:cstheme="minorBidi"/>
              <w:noProof/>
              <w:sz w:val="22"/>
              <w:szCs w:val="22"/>
            </w:rPr>
          </w:pPr>
          <w:hyperlink w:anchor="_Toc147087134" w:history="1">
            <w:r w:rsidR="006F0B52" w:rsidRPr="00CC218D">
              <w:rPr>
                <w:rStyle w:val="Hipervnculo"/>
                <w:noProof/>
              </w:rPr>
              <w:t>5.</w:t>
            </w:r>
            <w:r w:rsidR="006F0B52">
              <w:rPr>
                <w:rFonts w:asciiTheme="minorHAnsi" w:eastAsiaTheme="minorEastAsia" w:hAnsiTheme="minorHAnsi" w:cstheme="minorBidi"/>
                <w:noProof/>
                <w:sz w:val="22"/>
                <w:szCs w:val="22"/>
              </w:rPr>
              <w:tab/>
            </w:r>
            <w:r w:rsidR="006F0B52" w:rsidRPr="00CC218D">
              <w:rPr>
                <w:rStyle w:val="Hipervnculo"/>
                <w:noProof/>
              </w:rPr>
              <w:t>Annex</w:t>
            </w:r>
            <w:r w:rsidR="006F0B52">
              <w:rPr>
                <w:noProof/>
                <w:webHidden/>
              </w:rPr>
              <w:tab/>
            </w:r>
            <w:r w:rsidR="006F0B52">
              <w:rPr>
                <w:noProof/>
                <w:webHidden/>
              </w:rPr>
              <w:fldChar w:fldCharType="begin"/>
            </w:r>
            <w:r w:rsidR="006F0B52">
              <w:rPr>
                <w:noProof/>
                <w:webHidden/>
              </w:rPr>
              <w:instrText xml:space="preserve"> PAGEREF _Toc147087134 \h </w:instrText>
            </w:r>
            <w:r w:rsidR="006F0B52">
              <w:rPr>
                <w:noProof/>
                <w:webHidden/>
              </w:rPr>
            </w:r>
            <w:r w:rsidR="006F0B52">
              <w:rPr>
                <w:noProof/>
                <w:webHidden/>
              </w:rPr>
              <w:fldChar w:fldCharType="separate"/>
            </w:r>
            <w:r w:rsidR="006F0B52">
              <w:rPr>
                <w:noProof/>
                <w:webHidden/>
              </w:rPr>
              <w:t>18</w:t>
            </w:r>
            <w:r w:rsidR="006F0B52">
              <w:rPr>
                <w:noProof/>
                <w:webHidden/>
              </w:rPr>
              <w:fldChar w:fldCharType="end"/>
            </w:r>
          </w:hyperlink>
        </w:p>
        <w:p w14:paraId="3606A359" w14:textId="505ABC44" w:rsidR="006F0B52" w:rsidRDefault="00000000">
          <w:pPr>
            <w:pStyle w:val="TDC2"/>
            <w:rPr>
              <w:rFonts w:asciiTheme="minorHAnsi" w:eastAsiaTheme="minorEastAsia" w:hAnsiTheme="minorHAnsi" w:cstheme="minorBidi"/>
              <w:noProof/>
              <w:sz w:val="22"/>
              <w:szCs w:val="22"/>
            </w:rPr>
          </w:pPr>
          <w:hyperlink w:anchor="_Toc147087135" w:history="1">
            <w:r w:rsidR="006F0B52" w:rsidRPr="00CC218D">
              <w:rPr>
                <w:rStyle w:val="Hipervnculo"/>
                <w:noProof/>
                <w:lang w:val="en-GB"/>
              </w:rPr>
              <w:t>5.1.</w:t>
            </w:r>
            <w:r w:rsidR="006F0B52">
              <w:rPr>
                <w:rFonts w:asciiTheme="minorHAnsi" w:eastAsiaTheme="minorEastAsia" w:hAnsiTheme="minorHAnsi" w:cstheme="minorBidi"/>
                <w:noProof/>
                <w:sz w:val="22"/>
                <w:szCs w:val="22"/>
              </w:rPr>
              <w:tab/>
            </w:r>
            <w:r w:rsidR="006F0B52" w:rsidRPr="00CC218D">
              <w:rPr>
                <w:rStyle w:val="Hipervnculo"/>
                <w:noProof/>
                <w:lang w:val="en-GB"/>
              </w:rPr>
              <w:t>Summary of literature review</w:t>
            </w:r>
            <w:r w:rsidR="006F0B52">
              <w:rPr>
                <w:noProof/>
                <w:webHidden/>
              </w:rPr>
              <w:tab/>
            </w:r>
            <w:r w:rsidR="006F0B52">
              <w:rPr>
                <w:noProof/>
                <w:webHidden/>
              </w:rPr>
              <w:fldChar w:fldCharType="begin"/>
            </w:r>
            <w:r w:rsidR="006F0B52">
              <w:rPr>
                <w:noProof/>
                <w:webHidden/>
              </w:rPr>
              <w:instrText xml:space="preserve"> PAGEREF _Toc147087135 \h </w:instrText>
            </w:r>
            <w:r w:rsidR="006F0B52">
              <w:rPr>
                <w:noProof/>
                <w:webHidden/>
              </w:rPr>
            </w:r>
            <w:r w:rsidR="006F0B52">
              <w:rPr>
                <w:noProof/>
                <w:webHidden/>
              </w:rPr>
              <w:fldChar w:fldCharType="separate"/>
            </w:r>
            <w:r w:rsidR="006F0B52">
              <w:rPr>
                <w:noProof/>
                <w:webHidden/>
              </w:rPr>
              <w:t>18</w:t>
            </w:r>
            <w:r w:rsidR="006F0B52">
              <w:rPr>
                <w:noProof/>
                <w:webHidden/>
              </w:rPr>
              <w:fldChar w:fldCharType="end"/>
            </w:r>
          </w:hyperlink>
        </w:p>
        <w:p w14:paraId="37B57017" w14:textId="0C986E44" w:rsidR="006F0B52" w:rsidRDefault="00000000">
          <w:pPr>
            <w:pStyle w:val="TDC2"/>
            <w:rPr>
              <w:rFonts w:asciiTheme="minorHAnsi" w:eastAsiaTheme="minorEastAsia" w:hAnsiTheme="minorHAnsi" w:cstheme="minorBidi"/>
              <w:noProof/>
              <w:sz w:val="22"/>
              <w:szCs w:val="22"/>
            </w:rPr>
          </w:pPr>
          <w:hyperlink w:anchor="_Toc147087136" w:history="1">
            <w:r w:rsidR="006F0B52" w:rsidRPr="00CC218D">
              <w:rPr>
                <w:rStyle w:val="Hipervnculo"/>
                <w:noProof/>
                <w:lang w:val="en-GB"/>
              </w:rPr>
              <w:t>5.2.</w:t>
            </w:r>
            <w:r w:rsidR="006F0B52">
              <w:rPr>
                <w:rFonts w:asciiTheme="minorHAnsi" w:eastAsiaTheme="minorEastAsia" w:hAnsiTheme="minorHAnsi" w:cstheme="minorBidi"/>
                <w:noProof/>
                <w:sz w:val="22"/>
                <w:szCs w:val="22"/>
              </w:rPr>
              <w:tab/>
            </w:r>
            <w:r w:rsidR="006F0B52" w:rsidRPr="00CC218D">
              <w:rPr>
                <w:rStyle w:val="Hipervnculo"/>
                <w:noProof/>
                <w:lang w:val="en-GB"/>
              </w:rPr>
              <w:t>Analysis - Commonalities across all sectors</w:t>
            </w:r>
            <w:r w:rsidR="006F0B52">
              <w:rPr>
                <w:noProof/>
                <w:webHidden/>
              </w:rPr>
              <w:tab/>
            </w:r>
            <w:r w:rsidR="006F0B52">
              <w:rPr>
                <w:noProof/>
                <w:webHidden/>
              </w:rPr>
              <w:fldChar w:fldCharType="begin"/>
            </w:r>
            <w:r w:rsidR="006F0B52">
              <w:rPr>
                <w:noProof/>
                <w:webHidden/>
              </w:rPr>
              <w:instrText xml:space="preserve"> PAGEREF _Toc147087136 \h </w:instrText>
            </w:r>
            <w:r w:rsidR="006F0B52">
              <w:rPr>
                <w:noProof/>
                <w:webHidden/>
              </w:rPr>
            </w:r>
            <w:r w:rsidR="006F0B52">
              <w:rPr>
                <w:noProof/>
                <w:webHidden/>
              </w:rPr>
              <w:fldChar w:fldCharType="separate"/>
            </w:r>
            <w:r w:rsidR="006F0B52">
              <w:rPr>
                <w:noProof/>
                <w:webHidden/>
              </w:rPr>
              <w:t>20</w:t>
            </w:r>
            <w:r w:rsidR="006F0B52">
              <w:rPr>
                <w:noProof/>
                <w:webHidden/>
              </w:rPr>
              <w:fldChar w:fldCharType="end"/>
            </w:r>
          </w:hyperlink>
        </w:p>
        <w:p w14:paraId="4699E544" w14:textId="2A259EBF" w:rsidR="006F0B52" w:rsidRDefault="00000000">
          <w:pPr>
            <w:pStyle w:val="TDC1"/>
            <w:rPr>
              <w:rFonts w:asciiTheme="minorHAnsi" w:eastAsiaTheme="minorEastAsia" w:hAnsiTheme="minorHAnsi" w:cstheme="minorBidi"/>
              <w:noProof/>
              <w:sz w:val="22"/>
              <w:szCs w:val="22"/>
            </w:rPr>
          </w:pPr>
          <w:hyperlink w:anchor="_Toc147087137" w:history="1">
            <w:r w:rsidR="006F0B52" w:rsidRPr="00CC218D">
              <w:rPr>
                <w:rStyle w:val="Hipervnculo"/>
                <w:noProof/>
              </w:rPr>
              <w:t>6.</w:t>
            </w:r>
            <w:r w:rsidR="006F0B52">
              <w:rPr>
                <w:rFonts w:asciiTheme="minorHAnsi" w:eastAsiaTheme="minorEastAsia" w:hAnsiTheme="minorHAnsi" w:cstheme="minorBidi"/>
                <w:noProof/>
                <w:sz w:val="22"/>
                <w:szCs w:val="22"/>
              </w:rPr>
              <w:tab/>
            </w:r>
            <w:r w:rsidR="006F0B52" w:rsidRPr="00CC218D">
              <w:rPr>
                <w:rStyle w:val="Hipervnculo"/>
                <w:noProof/>
              </w:rPr>
              <w:t>References</w:t>
            </w:r>
            <w:r w:rsidR="006F0B52">
              <w:rPr>
                <w:noProof/>
                <w:webHidden/>
              </w:rPr>
              <w:tab/>
            </w:r>
            <w:r w:rsidR="006F0B52">
              <w:rPr>
                <w:noProof/>
                <w:webHidden/>
              </w:rPr>
              <w:fldChar w:fldCharType="begin"/>
            </w:r>
            <w:r w:rsidR="006F0B52">
              <w:rPr>
                <w:noProof/>
                <w:webHidden/>
              </w:rPr>
              <w:instrText xml:space="preserve"> PAGEREF _Toc147087137 \h </w:instrText>
            </w:r>
            <w:r w:rsidR="006F0B52">
              <w:rPr>
                <w:noProof/>
                <w:webHidden/>
              </w:rPr>
            </w:r>
            <w:r w:rsidR="006F0B52">
              <w:rPr>
                <w:noProof/>
                <w:webHidden/>
              </w:rPr>
              <w:fldChar w:fldCharType="separate"/>
            </w:r>
            <w:r w:rsidR="006F0B52">
              <w:rPr>
                <w:noProof/>
                <w:webHidden/>
              </w:rPr>
              <w:t>24</w:t>
            </w:r>
            <w:r w:rsidR="006F0B52">
              <w:rPr>
                <w:noProof/>
                <w:webHidden/>
              </w:rPr>
              <w:fldChar w:fldCharType="end"/>
            </w:r>
          </w:hyperlink>
        </w:p>
        <w:p w14:paraId="0D22D9CF" w14:textId="18FD436A" w:rsidR="00654A2A" w:rsidRDefault="00654A2A">
          <w:pPr>
            <w:rPr>
              <w:b/>
            </w:rPr>
          </w:pPr>
          <w:r>
            <w:rPr>
              <w:b/>
              <w:bCs/>
              <w:noProof/>
            </w:rPr>
            <w:fldChar w:fldCharType="end"/>
          </w:r>
        </w:p>
      </w:sdtContent>
    </w:sdt>
    <w:p w14:paraId="4A79DA4E" w14:textId="77777777" w:rsidR="00413B5E" w:rsidRDefault="00413B5E">
      <w:pPr>
        <w:rPr>
          <w:rFonts w:eastAsiaTheme="majorEastAsia"/>
          <w:b/>
          <w:color w:val="2F5496" w:themeColor="accent1" w:themeShade="BF"/>
          <w:sz w:val="28"/>
          <w:szCs w:val="28"/>
        </w:rPr>
      </w:pPr>
      <w:r>
        <w:br w:type="page"/>
      </w:r>
    </w:p>
    <w:p w14:paraId="28DA1785" w14:textId="577DD3C8" w:rsidR="00600F22" w:rsidRDefault="00600F22" w:rsidP="339889AD">
      <w:pPr>
        <w:pStyle w:val="Ttulo1"/>
        <w:spacing w:before="0" w:line="360" w:lineRule="auto"/>
        <w:rPr>
          <w:color w:val="FF0000"/>
        </w:rPr>
      </w:pPr>
      <w:bookmarkStart w:id="1" w:name="_Toc147087118"/>
      <w:r>
        <w:lastRenderedPageBreak/>
        <w:t>Executive summary</w:t>
      </w:r>
      <w:bookmarkEnd w:id="0"/>
      <w:r w:rsidR="000176B5">
        <w:t xml:space="preserve"> </w:t>
      </w:r>
      <w:r w:rsidR="00044562" w:rsidRPr="339889AD">
        <w:rPr>
          <w:color w:val="FF0000"/>
        </w:rPr>
        <w:t xml:space="preserve">(SECTION </w:t>
      </w:r>
      <w:r w:rsidR="0BCF5B67" w:rsidRPr="339889AD">
        <w:rPr>
          <w:color w:val="FF0000"/>
        </w:rPr>
        <w:t xml:space="preserve">WILL </w:t>
      </w:r>
      <w:r w:rsidR="00740949" w:rsidRPr="339889AD">
        <w:rPr>
          <w:color w:val="FF0000"/>
        </w:rPr>
        <w:t>BE UPDATED AFTER ALL REVIEWS</w:t>
      </w:r>
      <w:r w:rsidR="003E3526" w:rsidRPr="339889AD">
        <w:rPr>
          <w:color w:val="FF0000"/>
        </w:rPr>
        <w:t>)</w:t>
      </w:r>
      <w:r w:rsidR="000176B5" w:rsidRPr="339889AD">
        <w:rPr>
          <w:color w:val="FF0000"/>
        </w:rPr>
        <w:t xml:space="preserve"> </w:t>
      </w:r>
      <w:bookmarkEnd w:id="1"/>
    </w:p>
    <w:p w14:paraId="5BEEA3AC" w14:textId="41E3AE1A" w:rsidR="339889AD" w:rsidRDefault="339889AD" w:rsidP="339889AD"/>
    <w:p w14:paraId="0825FF85" w14:textId="3A66E858" w:rsidR="339889AD" w:rsidRDefault="339889AD" w:rsidP="339889AD"/>
    <w:p w14:paraId="747B2180" w14:textId="6D8E5903" w:rsidR="00600F22" w:rsidRPr="005B41D5" w:rsidRDefault="00600F22" w:rsidP="005B41D5">
      <w:pPr>
        <w:pStyle w:val="Ttulo1"/>
        <w:spacing w:before="0" w:line="360" w:lineRule="auto"/>
      </w:pPr>
      <w:bookmarkStart w:id="2" w:name="_Toc141714287"/>
      <w:bookmarkStart w:id="3" w:name="_Toc147087119"/>
      <w:r>
        <w:t>Background</w:t>
      </w:r>
      <w:bookmarkEnd w:id="2"/>
      <w:bookmarkEnd w:id="3"/>
      <w:r w:rsidR="0007718B">
        <w:t xml:space="preserve"> </w:t>
      </w:r>
    </w:p>
    <w:p w14:paraId="32C13046" w14:textId="2BDE9A2F" w:rsidR="00600F22" w:rsidRDefault="00600F22" w:rsidP="001B6EEF">
      <w:pPr>
        <w:pStyle w:val="Ttulo2"/>
        <w:rPr>
          <w:color w:val="ED7D31" w:themeColor="accent2"/>
          <w:lang w:val="en-GB"/>
        </w:rPr>
      </w:pPr>
      <w:bookmarkStart w:id="4" w:name="_Toc147087120"/>
      <w:r>
        <w:t>Background on circular economy</w:t>
      </w:r>
      <w:bookmarkEnd w:id="4"/>
    </w:p>
    <w:p w14:paraId="6EA79B5F" w14:textId="720DB6FF" w:rsidR="00EA63F1" w:rsidRDefault="00F53C86" w:rsidP="001722BF">
      <w:pPr>
        <w:jc w:val="both"/>
      </w:pPr>
      <w:r>
        <w:t>There is no singular definition for the circular economy</w:t>
      </w:r>
      <w:r w:rsidR="32BF30F2">
        <w:t>.  However</w:t>
      </w:r>
      <w:r>
        <w:t xml:space="preserve">, </w:t>
      </w:r>
      <w:r w:rsidR="1680C27C">
        <w:t xml:space="preserve">circular economy </w:t>
      </w:r>
      <w:r>
        <w:t>can be defined as</w:t>
      </w:r>
      <w:r w:rsidR="003E58BB">
        <w:t xml:space="preserve"> </w:t>
      </w:r>
      <w:r w:rsidR="003E58BB" w:rsidRPr="339889AD">
        <w:rPr>
          <w:lang w:val="en-GB"/>
        </w:rPr>
        <w:t xml:space="preserve">an </w:t>
      </w:r>
      <w:r w:rsidR="003E58BB" w:rsidRPr="339889AD">
        <w:rPr>
          <w:b/>
          <w:bCs/>
          <w:lang w:val="en-GB"/>
        </w:rPr>
        <w:t>economic model</w:t>
      </w:r>
      <w:r w:rsidR="003E58BB" w:rsidRPr="339889AD">
        <w:rPr>
          <w:lang w:val="en-GB"/>
        </w:rPr>
        <w:t xml:space="preserve"> that aims to maximi</w:t>
      </w:r>
      <w:r w:rsidR="00513C4F" w:rsidRPr="339889AD">
        <w:rPr>
          <w:lang w:val="en-GB"/>
        </w:rPr>
        <w:t>s</w:t>
      </w:r>
      <w:r w:rsidR="003E58BB" w:rsidRPr="339889AD">
        <w:rPr>
          <w:lang w:val="en-GB"/>
        </w:rPr>
        <w:t xml:space="preserve">e </w:t>
      </w:r>
      <w:r w:rsidR="003E58BB" w:rsidRPr="339889AD">
        <w:rPr>
          <w:b/>
          <w:bCs/>
          <w:lang w:val="en-GB"/>
        </w:rPr>
        <w:t>resource efficiency, reduce waste, and minimi</w:t>
      </w:r>
      <w:r w:rsidR="00CF516C" w:rsidRPr="339889AD">
        <w:rPr>
          <w:b/>
          <w:bCs/>
          <w:lang w:val="en-GB"/>
        </w:rPr>
        <w:t>s</w:t>
      </w:r>
      <w:r w:rsidR="003E58BB" w:rsidRPr="339889AD">
        <w:rPr>
          <w:b/>
          <w:bCs/>
          <w:lang w:val="en-GB"/>
        </w:rPr>
        <w:t>e environmental impact</w:t>
      </w:r>
      <w:r w:rsidR="003E58BB" w:rsidRPr="339889AD">
        <w:rPr>
          <w:lang w:val="en-GB"/>
        </w:rPr>
        <w:t xml:space="preserve"> by promoting the continuous </w:t>
      </w:r>
      <w:r w:rsidR="003E58BB" w:rsidRPr="339889AD">
        <w:rPr>
          <w:b/>
          <w:bCs/>
          <w:lang w:val="en-GB"/>
        </w:rPr>
        <w:t>use, reuse, and recycling of materials and products.</w:t>
      </w:r>
      <w:r w:rsidR="003E58BB">
        <w:t xml:space="preserve"> </w:t>
      </w:r>
      <w:r w:rsidR="0863B758">
        <w:t xml:space="preserve">For </w:t>
      </w:r>
      <w:r>
        <w:t xml:space="preserve">the purposes of this report, </w:t>
      </w:r>
      <w:r w:rsidR="006C7C97">
        <w:t>c</w:t>
      </w:r>
      <w:r w:rsidR="002B1D12">
        <w:t xml:space="preserve">ircular </w:t>
      </w:r>
      <w:r w:rsidR="006C7C97">
        <w:t>e</w:t>
      </w:r>
      <w:r w:rsidR="002B1D12">
        <w:t xml:space="preserve">conomy </w:t>
      </w:r>
      <w:r w:rsidR="001A2E2A" w:rsidRPr="339889AD">
        <w:rPr>
          <w:lang w:eastAsia="zh-CN"/>
        </w:rPr>
        <w:t>is</w:t>
      </w:r>
      <w:r w:rsidR="001A2E2A">
        <w:t xml:space="preserve"> </w:t>
      </w:r>
      <w:r w:rsidR="001A2E2A" w:rsidRPr="339889AD">
        <w:rPr>
          <w:lang w:eastAsia="zh-CN"/>
        </w:rPr>
        <w:t>v</w:t>
      </w:r>
      <w:r w:rsidR="001A2E2A">
        <w:t>iewed</w:t>
      </w:r>
      <w:r w:rsidR="002B1D12">
        <w:t xml:space="preserve"> as a transformative process to reimagine and redesign social and business interactions.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C038B" w14:paraId="0E649660" w14:textId="77777777" w:rsidTr="339889AD">
        <w:tc>
          <w:tcPr>
            <w:tcW w:w="9350" w:type="dxa"/>
            <w:shd w:val="clear" w:color="auto" w:fill="E7E6E6" w:themeFill="background2"/>
          </w:tcPr>
          <w:p w14:paraId="65631E09" w14:textId="77777777" w:rsidR="005834F9" w:rsidRDefault="005834F9" w:rsidP="001722BF">
            <w:pPr>
              <w:jc w:val="both"/>
            </w:pPr>
          </w:p>
          <w:p w14:paraId="6573FF55" w14:textId="29E23049" w:rsidR="000C038B" w:rsidRDefault="6C7FC2CE" w:rsidP="001722BF">
            <w:pPr>
              <w:jc w:val="both"/>
              <w:rPr>
                <w:color w:val="424245"/>
                <w:shd w:val="clear" w:color="auto" w:fill="FFFFFF"/>
              </w:rPr>
            </w:pPr>
            <w:r w:rsidRPr="00161BBD">
              <w:t xml:space="preserve">The United Nations defined the triple planetary crisis as </w:t>
            </w:r>
            <w:r w:rsidRPr="00700D32">
              <w:t xml:space="preserve">the three main interlinking issues that humanity currently faces: </w:t>
            </w:r>
            <w:r w:rsidRPr="00700D32">
              <w:rPr>
                <w:b/>
                <w:bCs/>
              </w:rPr>
              <w:t>climate change, pollution, and biodiversity loss</w:t>
            </w:r>
            <w:r w:rsidRPr="00161BBD">
              <w:rPr>
                <w:color w:val="424245"/>
                <w:shd w:val="clear" w:color="auto" w:fill="FFFFFF"/>
              </w:rPr>
              <w:t>.</w:t>
            </w:r>
            <w:r w:rsidR="000C038B" w:rsidRPr="00161BBD">
              <w:rPr>
                <w:rStyle w:val="Refdenotaalfinal"/>
                <w:color w:val="424245"/>
                <w:shd w:val="clear" w:color="auto" w:fill="FFFFFF"/>
              </w:rPr>
              <w:endnoteReference w:id="2"/>
            </w:r>
            <w:r w:rsidRPr="00161BBD">
              <w:rPr>
                <w:color w:val="424245"/>
                <w:shd w:val="clear" w:color="auto" w:fill="FFFFFF"/>
              </w:rPr>
              <w:t xml:space="preserve"> </w:t>
            </w:r>
            <w:r w:rsidRPr="00700D32">
              <w:t>These crises are all driven by human activities and pose significant threats to the Earth's ecosystems, as well as to the well-being and survival of various species, including humans.</w:t>
            </w:r>
            <w:r w:rsidRPr="00161BBD">
              <w:t xml:space="preserve"> Turning the tide on this “triple crisis” is one of the core objectives of the circular economy, the concept that</w:t>
            </w:r>
            <w:r w:rsidRPr="00700D32">
              <w:t xml:space="preserve"> offers a comprehensive and integrated approach to addressing the triple planetary crisis.</w:t>
            </w:r>
            <w:r w:rsidRPr="006A7CAA">
              <w:rPr>
                <w:color w:val="424245"/>
                <w:shd w:val="clear" w:color="auto" w:fill="FFFFFF"/>
              </w:rPr>
              <w:t xml:space="preserve"> </w:t>
            </w:r>
          </w:p>
          <w:p w14:paraId="06D40230" w14:textId="7112487E" w:rsidR="005834F9" w:rsidRDefault="005834F9" w:rsidP="001722BF">
            <w:pPr>
              <w:jc w:val="both"/>
            </w:pPr>
          </w:p>
        </w:tc>
      </w:tr>
    </w:tbl>
    <w:p w14:paraId="0780A482" w14:textId="77777777" w:rsidR="00396F56" w:rsidRDefault="00396F56" w:rsidP="00396F56">
      <w:pPr>
        <w:spacing w:after="0"/>
        <w:jc w:val="both"/>
      </w:pPr>
    </w:p>
    <w:p w14:paraId="3DE5F62B" w14:textId="7F3EC057" w:rsidR="002B1D12" w:rsidRDefault="003E58BB" w:rsidP="00396F56">
      <w:pPr>
        <w:spacing w:after="0"/>
        <w:jc w:val="both"/>
      </w:pPr>
      <w:r>
        <w:t>Unlike the traditional linear economy, which follows a "take-make-</w:t>
      </w:r>
      <w:r w:rsidR="007A177B">
        <w:t>use-</w:t>
      </w:r>
      <w:r w:rsidR="42772610">
        <w:t>waste</w:t>
      </w:r>
      <w:r>
        <w:t xml:space="preserve">" pattern, the circular economy seeks to create a </w:t>
      </w:r>
      <w:r w:rsidRPr="339889AD">
        <w:rPr>
          <w:b/>
          <w:bCs/>
        </w:rPr>
        <w:t>closed-loop system</w:t>
      </w:r>
      <w:r>
        <w:t xml:space="preserve"> where materials and products are kept in </w:t>
      </w:r>
      <w:r w:rsidRPr="339889AD">
        <w:rPr>
          <w:b/>
          <w:bCs/>
        </w:rPr>
        <w:t>circulation</w:t>
      </w:r>
      <w:r w:rsidR="00245BE0" w:rsidRPr="339889AD">
        <w:rPr>
          <w:b/>
          <w:bCs/>
        </w:rPr>
        <w:t>, at their highest value,</w:t>
      </w:r>
      <w:r>
        <w:t xml:space="preserve"> for as long as possible.</w:t>
      </w:r>
      <w:r w:rsidR="00CE596F">
        <w:t xml:space="preserve"> </w:t>
      </w:r>
      <w:r w:rsidR="00A3094A">
        <w:t>(</w:t>
      </w:r>
      <w:r w:rsidR="00086F89">
        <w:t>See</w:t>
      </w:r>
      <w:r w:rsidR="00A3094A">
        <w:t xml:space="preserve"> </w:t>
      </w:r>
      <w:r w:rsidR="00086F89">
        <w:t>Figure 1</w:t>
      </w:r>
      <w:r w:rsidR="00A3094A">
        <w:t>)</w:t>
      </w:r>
      <w:r w:rsidR="00243404">
        <w:t xml:space="preserve"> </w:t>
      </w:r>
      <w:r w:rsidR="002B1D12">
        <w:t>The circular model creates value by simultaneously enabling economic growth and positive ecological impacts.​</w:t>
      </w:r>
    </w:p>
    <w:p w14:paraId="196BEA81" w14:textId="77777777" w:rsidR="009B16EF" w:rsidRDefault="009B16EF" w:rsidP="00396F56">
      <w:pPr>
        <w:spacing w:after="0"/>
        <w:jc w:val="both"/>
      </w:pPr>
    </w:p>
    <w:p w14:paraId="17F9C8EC" w14:textId="77777777" w:rsidR="00086F89" w:rsidRDefault="00F766C4" w:rsidP="00086F89">
      <w:pPr>
        <w:keepNext/>
        <w:jc w:val="center"/>
      </w:pPr>
      <w:r>
        <w:rPr>
          <w:noProof/>
        </w:rPr>
        <w:drawing>
          <wp:inline distT="0" distB="0" distL="0" distR="0" wp14:anchorId="063016E1" wp14:editId="24F88570">
            <wp:extent cx="2800350" cy="269121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15044" cy="2705331"/>
                    </a:xfrm>
                    <a:prstGeom prst="rect">
                      <a:avLst/>
                    </a:prstGeom>
                    <a:noFill/>
                  </pic:spPr>
                </pic:pic>
              </a:graphicData>
            </a:graphic>
          </wp:inline>
        </w:drawing>
      </w:r>
    </w:p>
    <w:p w14:paraId="664D7BF4" w14:textId="7925CEE0" w:rsidR="00D677A7" w:rsidRDefault="00086F89" w:rsidP="00DF7ABC">
      <w:pPr>
        <w:pStyle w:val="Descripcin"/>
        <w:jc w:val="center"/>
      </w:pPr>
      <w:r>
        <w:t xml:space="preserve">Figure </w:t>
      </w:r>
      <w:r>
        <w:fldChar w:fldCharType="begin"/>
      </w:r>
      <w:r>
        <w:instrText>SEQ Figure \* ARABIC</w:instrText>
      </w:r>
      <w:r>
        <w:fldChar w:fldCharType="separate"/>
      </w:r>
      <w:r w:rsidR="00A31E33">
        <w:rPr>
          <w:noProof/>
        </w:rPr>
        <w:t>1</w:t>
      </w:r>
      <w:r>
        <w:fldChar w:fldCharType="end"/>
      </w:r>
      <w:r>
        <w:t xml:space="preserve"> </w:t>
      </w:r>
      <w:r w:rsidR="006016A9">
        <w:t>T</w:t>
      </w:r>
      <w:r w:rsidR="00FA2DB6">
        <w:t xml:space="preserve">ransition from Linear to </w:t>
      </w:r>
      <w:r w:rsidR="0080309A">
        <w:t>Circular Economy</w:t>
      </w:r>
    </w:p>
    <w:p w14:paraId="4D65AB5C" w14:textId="66A7ED88" w:rsidR="00D6539C" w:rsidRPr="000A5989" w:rsidRDefault="008B619C" w:rsidP="002553F1">
      <w:pPr>
        <w:jc w:val="both"/>
      </w:pPr>
      <w:r>
        <w:t>According to</w:t>
      </w:r>
      <w:r w:rsidR="00B12968">
        <w:t xml:space="preserve"> </w:t>
      </w:r>
      <w:r w:rsidR="0038627D">
        <w:t xml:space="preserve">the </w:t>
      </w:r>
      <w:r w:rsidR="00BE1CF9">
        <w:t>Ellen Mac</w:t>
      </w:r>
      <w:r w:rsidR="0038627D">
        <w:t>A</w:t>
      </w:r>
      <w:r w:rsidR="00BE1CF9">
        <w:t>rthur Foundation</w:t>
      </w:r>
      <w:r w:rsidR="00EA0A43">
        <w:rPr>
          <w:rStyle w:val="Refdenotaalfinal"/>
        </w:rPr>
        <w:endnoteReference w:id="3"/>
      </w:r>
      <w:r w:rsidR="00BE1CF9">
        <w:t xml:space="preserve">, </w:t>
      </w:r>
      <w:r w:rsidR="00C264CC">
        <w:t>a</w:t>
      </w:r>
      <w:r w:rsidR="00D6539C" w:rsidRPr="000A5989">
        <w:t xml:space="preserve"> circular economy is based on three </w:t>
      </w:r>
      <w:r w:rsidR="009468AF">
        <w:t xml:space="preserve">key </w:t>
      </w:r>
      <w:r w:rsidR="00D6539C" w:rsidRPr="000A5989">
        <w:t>principles, all driven by design.</w:t>
      </w:r>
    </w:p>
    <w:p w14:paraId="1EE51EB3" w14:textId="48583147" w:rsidR="00D6539C" w:rsidRPr="000A5989" w:rsidRDefault="00D6539C" w:rsidP="002553F1">
      <w:pPr>
        <w:pStyle w:val="Prrafodelista"/>
        <w:numPr>
          <w:ilvl w:val="0"/>
          <w:numId w:val="25"/>
        </w:numPr>
        <w:jc w:val="both"/>
        <w:rPr>
          <w:rFonts w:ascii="Arial" w:hAnsi="Arial" w:cs="Arial"/>
        </w:rPr>
      </w:pPr>
      <w:r w:rsidRPr="339889AD">
        <w:rPr>
          <w:rFonts w:ascii="Arial" w:hAnsi="Arial" w:cs="Arial"/>
          <w:b/>
          <w:bCs/>
        </w:rPr>
        <w:lastRenderedPageBreak/>
        <w:t>Elim</w:t>
      </w:r>
      <w:r w:rsidR="000A5989" w:rsidRPr="339889AD">
        <w:rPr>
          <w:rFonts w:ascii="Arial" w:hAnsi="Arial" w:cs="Arial"/>
          <w:b/>
          <w:bCs/>
        </w:rPr>
        <w:t>in</w:t>
      </w:r>
      <w:r w:rsidRPr="339889AD">
        <w:rPr>
          <w:rFonts w:ascii="Arial" w:hAnsi="Arial" w:cs="Arial"/>
          <w:b/>
          <w:bCs/>
        </w:rPr>
        <w:t xml:space="preserve">ate </w:t>
      </w:r>
      <w:r w:rsidR="000A5989" w:rsidRPr="339889AD">
        <w:rPr>
          <w:rFonts w:ascii="Arial" w:hAnsi="Arial" w:cs="Arial"/>
          <w:b/>
          <w:bCs/>
        </w:rPr>
        <w:t>waste and pollution:</w:t>
      </w:r>
      <w:r w:rsidR="000A5989" w:rsidRPr="339889AD">
        <w:rPr>
          <w:rFonts w:ascii="Arial" w:hAnsi="Arial" w:cs="Arial"/>
        </w:rPr>
        <w:t xml:space="preserve"> The first principle of the circular economy is to eliminate waste and </w:t>
      </w:r>
      <w:r w:rsidR="00BE2E5E" w:rsidRPr="339889AD">
        <w:rPr>
          <w:rFonts w:ascii="Arial" w:hAnsi="Arial" w:cs="Arial"/>
        </w:rPr>
        <w:t xml:space="preserve">pollution. In the linear economy, </w:t>
      </w:r>
      <w:r w:rsidR="4C970934" w:rsidRPr="339889AD">
        <w:rPr>
          <w:rFonts w:ascii="Arial" w:hAnsi="Arial" w:cs="Arial"/>
        </w:rPr>
        <w:t>we take</w:t>
      </w:r>
      <w:r w:rsidR="00BE2E5E" w:rsidRPr="339889AD">
        <w:rPr>
          <w:rFonts w:ascii="Arial" w:hAnsi="Arial" w:cs="Arial"/>
        </w:rPr>
        <w:t xml:space="preserve"> raw materials from the Earth, we make products from them, and eventually, we throw them away as waste.</w:t>
      </w:r>
    </w:p>
    <w:p w14:paraId="78D82E3F" w14:textId="3C3F680E" w:rsidR="003B5976" w:rsidRDefault="00D57697" w:rsidP="002553F1">
      <w:pPr>
        <w:pStyle w:val="Prrafodelista"/>
        <w:numPr>
          <w:ilvl w:val="0"/>
          <w:numId w:val="25"/>
        </w:numPr>
        <w:jc w:val="both"/>
        <w:rPr>
          <w:rFonts w:ascii="Arial" w:hAnsi="Arial" w:cs="Arial"/>
        </w:rPr>
      </w:pPr>
      <w:r w:rsidRPr="339889AD">
        <w:rPr>
          <w:rFonts w:ascii="Arial" w:hAnsi="Arial" w:cs="Arial"/>
          <w:b/>
          <w:bCs/>
        </w:rPr>
        <w:t>Circulate products and materials (at their highest value):</w:t>
      </w:r>
      <w:r w:rsidRPr="339889AD">
        <w:rPr>
          <w:rFonts w:ascii="Arial" w:hAnsi="Arial" w:cs="Arial"/>
        </w:rPr>
        <w:t xml:space="preserve"> </w:t>
      </w:r>
      <w:r w:rsidR="003B5976" w:rsidRPr="339889AD">
        <w:rPr>
          <w:rFonts w:ascii="Arial" w:hAnsi="Arial" w:cs="Arial"/>
        </w:rPr>
        <w:t xml:space="preserve">The second principle of the circular economy is to circulate products and materials at their highest value. This means keeping materials in use, either as a product or, when that can no longer be used, as components or raw materials. This way, nothing becomes </w:t>
      </w:r>
      <w:proofErr w:type="gramStart"/>
      <w:r w:rsidR="003B5976" w:rsidRPr="339889AD">
        <w:rPr>
          <w:rFonts w:ascii="Arial" w:hAnsi="Arial" w:cs="Arial"/>
        </w:rPr>
        <w:t>waste</w:t>
      </w:r>
      <w:proofErr w:type="gramEnd"/>
      <w:r w:rsidR="003B5976" w:rsidRPr="339889AD">
        <w:rPr>
          <w:rFonts w:ascii="Arial" w:hAnsi="Arial" w:cs="Arial"/>
        </w:rPr>
        <w:t xml:space="preserve"> and the intrinsic value of products and materials are retained.</w:t>
      </w:r>
    </w:p>
    <w:p w14:paraId="3E918138" w14:textId="77777777" w:rsidR="002553F1" w:rsidRPr="002553F1" w:rsidRDefault="00866A1C" w:rsidP="002553F1">
      <w:pPr>
        <w:pStyle w:val="Prrafodelista"/>
        <w:numPr>
          <w:ilvl w:val="0"/>
          <w:numId w:val="25"/>
        </w:numPr>
        <w:jc w:val="both"/>
        <w:rPr>
          <w:rFonts w:ascii="Arial" w:hAnsi="Arial" w:cs="Arial"/>
        </w:rPr>
      </w:pPr>
      <w:r w:rsidRPr="002553F1">
        <w:rPr>
          <w:rFonts w:ascii="Arial" w:hAnsi="Arial" w:cs="Arial"/>
          <w:b/>
          <w:bCs/>
        </w:rPr>
        <w:t>Regenerate nature</w:t>
      </w:r>
      <w:r w:rsidR="00185CD6" w:rsidRPr="002553F1">
        <w:rPr>
          <w:rFonts w:ascii="Arial" w:hAnsi="Arial" w:cs="Arial"/>
          <w:b/>
          <w:bCs/>
        </w:rPr>
        <w:t>:</w:t>
      </w:r>
      <w:r w:rsidRPr="002553F1">
        <w:rPr>
          <w:rFonts w:ascii="Arial" w:hAnsi="Arial" w:cs="Arial"/>
        </w:rPr>
        <w:t xml:space="preserve"> The third principle of the circular economy is to regenerate nature. By moving from a take-make-</w:t>
      </w:r>
      <w:r w:rsidR="005D78A7" w:rsidRPr="002553F1">
        <w:rPr>
          <w:rFonts w:ascii="Arial" w:hAnsi="Arial" w:cs="Arial"/>
        </w:rPr>
        <w:t>use-</w:t>
      </w:r>
      <w:r w:rsidRPr="002553F1">
        <w:rPr>
          <w:rFonts w:ascii="Arial" w:hAnsi="Arial" w:cs="Arial"/>
        </w:rPr>
        <w:t>waste linear economy to a circular economy, we support natural processes and leave more room for nature to thrive.</w:t>
      </w:r>
      <w:r w:rsidR="00E046CC" w:rsidRPr="002553F1">
        <w:rPr>
          <w:rFonts w:ascii="Arial" w:hAnsi="Arial" w:cs="Arial"/>
        </w:rPr>
        <w:t xml:space="preserve"> </w:t>
      </w:r>
    </w:p>
    <w:p w14:paraId="4484A63C" w14:textId="093482FB" w:rsidR="00577A6F" w:rsidRPr="00577A6F" w:rsidRDefault="00185CD6" w:rsidP="002553F1">
      <w:r>
        <w:t xml:space="preserve">Other </w:t>
      </w:r>
      <w:r w:rsidR="00577A6F" w:rsidRPr="00577A6F">
        <w:t xml:space="preserve">principles of the circular economy </w:t>
      </w:r>
      <w:r w:rsidR="007657E0">
        <w:t xml:space="preserve">are </w:t>
      </w:r>
      <w:r w:rsidR="002F5400">
        <w:t xml:space="preserve">set out </w:t>
      </w:r>
      <w:r w:rsidR="007657E0">
        <w:t xml:space="preserve">in the </w:t>
      </w:r>
      <w:r w:rsidR="00525127">
        <w:t xml:space="preserve">following </w:t>
      </w:r>
      <w:r w:rsidR="007657E0">
        <w:t>table</w:t>
      </w:r>
      <w:r w:rsidR="00577A6F" w:rsidRPr="00577A6F">
        <w:t>:</w:t>
      </w:r>
    </w:p>
    <w:tbl>
      <w:tblPr>
        <w:tblW w:w="9360" w:type="dxa"/>
        <w:tblCellMar>
          <w:left w:w="0" w:type="dxa"/>
          <w:right w:w="0" w:type="dxa"/>
        </w:tblCellMar>
        <w:tblLook w:val="0420" w:firstRow="1" w:lastRow="0" w:firstColumn="0" w:lastColumn="0" w:noHBand="0" w:noVBand="1"/>
      </w:tblPr>
      <w:tblGrid>
        <w:gridCol w:w="1853"/>
        <w:gridCol w:w="7507"/>
      </w:tblGrid>
      <w:tr w:rsidR="006A7251" w:rsidRPr="006A7251" w14:paraId="1C6E3B72" w14:textId="77777777" w:rsidTr="00970EBA">
        <w:trPr>
          <w:trHeight w:val="26"/>
        </w:trPr>
        <w:tc>
          <w:tcPr>
            <w:tcW w:w="1853" w:type="dxa"/>
            <w:tcBorders>
              <w:top w:val="nil"/>
              <w:left w:val="nil"/>
              <w:bottom w:val="single" w:sz="8" w:space="0" w:color="000000"/>
              <w:right w:val="single" w:sz="8" w:space="0" w:color="000000"/>
            </w:tcBorders>
            <w:shd w:val="clear" w:color="auto" w:fill="FFE600"/>
            <w:tcMar>
              <w:top w:w="72" w:type="dxa"/>
              <w:left w:w="144" w:type="dxa"/>
              <w:bottom w:w="72" w:type="dxa"/>
              <w:right w:w="144" w:type="dxa"/>
            </w:tcMar>
            <w:hideMark/>
          </w:tcPr>
          <w:p w14:paraId="5975927C" w14:textId="77777777" w:rsidR="006A7251" w:rsidRPr="006A7251" w:rsidRDefault="006A7251" w:rsidP="0014761D">
            <w:pPr>
              <w:spacing w:after="0" w:line="240" w:lineRule="auto"/>
            </w:pPr>
            <w:r w:rsidRPr="006A7251">
              <w:rPr>
                <w:b/>
                <w:bCs/>
              </w:rPr>
              <w:t>Principles</w:t>
            </w:r>
          </w:p>
        </w:tc>
        <w:tc>
          <w:tcPr>
            <w:tcW w:w="7507" w:type="dxa"/>
            <w:tcBorders>
              <w:top w:val="nil"/>
              <w:left w:val="single" w:sz="8" w:space="0" w:color="000000"/>
              <w:bottom w:val="single" w:sz="8" w:space="0" w:color="000000"/>
              <w:right w:val="nil"/>
            </w:tcBorders>
            <w:shd w:val="clear" w:color="auto" w:fill="FFE600"/>
            <w:tcMar>
              <w:top w:w="72" w:type="dxa"/>
              <w:left w:w="144" w:type="dxa"/>
              <w:bottom w:w="72" w:type="dxa"/>
              <w:right w:w="144" w:type="dxa"/>
            </w:tcMar>
            <w:hideMark/>
          </w:tcPr>
          <w:p w14:paraId="0E819643" w14:textId="77777777" w:rsidR="006A7251" w:rsidRPr="006A7251" w:rsidRDefault="006A7251" w:rsidP="0014761D">
            <w:pPr>
              <w:spacing w:after="0" w:line="240" w:lineRule="auto"/>
            </w:pPr>
            <w:r w:rsidRPr="006A7251">
              <w:rPr>
                <w:b/>
                <w:bCs/>
              </w:rPr>
              <w:t>Definition</w:t>
            </w:r>
          </w:p>
        </w:tc>
      </w:tr>
      <w:tr w:rsidR="006A7251" w:rsidRPr="006A7251" w14:paraId="0BD51DAC" w14:textId="77777777" w:rsidTr="00970EBA">
        <w:trPr>
          <w:trHeight w:val="223"/>
        </w:trPr>
        <w:tc>
          <w:tcPr>
            <w:tcW w:w="1853" w:type="dxa"/>
            <w:tcBorders>
              <w:top w:val="single" w:sz="8" w:space="0" w:color="000000"/>
              <w:left w:val="nil"/>
              <w:bottom w:val="single" w:sz="8" w:space="0" w:color="000000"/>
              <w:right w:val="single" w:sz="8" w:space="0" w:color="000000"/>
            </w:tcBorders>
            <w:shd w:val="clear" w:color="auto" w:fill="auto"/>
            <w:tcMar>
              <w:top w:w="72" w:type="dxa"/>
              <w:left w:w="144" w:type="dxa"/>
              <w:bottom w:w="72" w:type="dxa"/>
              <w:right w:w="144" w:type="dxa"/>
            </w:tcMar>
            <w:hideMark/>
          </w:tcPr>
          <w:p w14:paraId="4BEB333E" w14:textId="55F6E864" w:rsidR="006A7251" w:rsidRPr="006A7251" w:rsidRDefault="006A7251" w:rsidP="0014761D">
            <w:pPr>
              <w:spacing w:after="0" w:line="240" w:lineRule="auto"/>
            </w:pPr>
            <w:r w:rsidRPr="006A7251">
              <w:t>Design for Longevity</w:t>
            </w:r>
          </w:p>
        </w:tc>
        <w:tc>
          <w:tcPr>
            <w:tcW w:w="7507" w:type="dxa"/>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hideMark/>
          </w:tcPr>
          <w:p w14:paraId="1919BF85" w14:textId="77777777" w:rsidR="006A7251" w:rsidRPr="006A7251" w:rsidRDefault="006A7251" w:rsidP="00D83C3A">
            <w:pPr>
              <w:spacing w:after="0" w:line="240" w:lineRule="auto"/>
            </w:pPr>
            <w:r w:rsidRPr="006A7251">
              <w:t>Products are designed with durability, repairability, and reusability in mind, extending their lifespan and reducing the need for constant replacement.</w:t>
            </w:r>
          </w:p>
        </w:tc>
      </w:tr>
      <w:tr w:rsidR="006A7251" w:rsidRPr="006A7251" w14:paraId="3B5DEEE2" w14:textId="77777777" w:rsidTr="00970EBA">
        <w:trPr>
          <w:trHeight w:val="17"/>
        </w:trPr>
        <w:tc>
          <w:tcPr>
            <w:tcW w:w="1853" w:type="dxa"/>
            <w:tcBorders>
              <w:top w:val="single" w:sz="8" w:space="0" w:color="000000"/>
              <w:left w:val="nil"/>
              <w:bottom w:val="single" w:sz="8" w:space="0" w:color="000000"/>
              <w:right w:val="single" w:sz="8" w:space="0" w:color="000000"/>
            </w:tcBorders>
            <w:shd w:val="clear" w:color="auto" w:fill="auto"/>
            <w:tcMar>
              <w:top w:w="72" w:type="dxa"/>
              <w:left w:w="144" w:type="dxa"/>
              <w:bottom w:w="72" w:type="dxa"/>
              <w:right w:w="144" w:type="dxa"/>
            </w:tcMar>
            <w:hideMark/>
          </w:tcPr>
          <w:p w14:paraId="09E0067C" w14:textId="44CB7F24" w:rsidR="006A7251" w:rsidRPr="006A7251" w:rsidRDefault="006A7251" w:rsidP="0014761D">
            <w:pPr>
              <w:spacing w:after="0" w:line="240" w:lineRule="auto"/>
            </w:pPr>
            <w:r w:rsidRPr="006A7251">
              <w:t>Reuse and Remanufacturing</w:t>
            </w:r>
          </w:p>
        </w:tc>
        <w:tc>
          <w:tcPr>
            <w:tcW w:w="7507" w:type="dxa"/>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hideMark/>
          </w:tcPr>
          <w:p w14:paraId="726582F5" w14:textId="29D2891D" w:rsidR="006A7251" w:rsidRPr="006A7251" w:rsidRDefault="006A7251" w:rsidP="00D83C3A">
            <w:pPr>
              <w:spacing w:after="0" w:line="240" w:lineRule="auto"/>
            </w:pPr>
            <w:r w:rsidRPr="006A7251">
              <w:t xml:space="preserve">Used products or components are refurbished, repaired, or remanufactured to create "as good as new" items, </w:t>
            </w:r>
            <w:r w:rsidR="009965CF" w:rsidRPr="006A7251">
              <w:t>minimi</w:t>
            </w:r>
            <w:r w:rsidR="009965CF">
              <w:t>z</w:t>
            </w:r>
            <w:r w:rsidR="009965CF" w:rsidRPr="006A7251">
              <w:t>ing</w:t>
            </w:r>
            <w:r w:rsidRPr="006A7251">
              <w:t xml:space="preserve"> waste and conserving resources.</w:t>
            </w:r>
          </w:p>
        </w:tc>
      </w:tr>
      <w:tr w:rsidR="006A7251" w:rsidRPr="006A7251" w14:paraId="47E5A359" w14:textId="77777777" w:rsidTr="00970EBA">
        <w:trPr>
          <w:trHeight w:val="17"/>
        </w:trPr>
        <w:tc>
          <w:tcPr>
            <w:tcW w:w="1853" w:type="dxa"/>
            <w:tcBorders>
              <w:top w:val="single" w:sz="8" w:space="0" w:color="000000"/>
              <w:left w:val="nil"/>
              <w:bottom w:val="single" w:sz="8" w:space="0" w:color="000000"/>
              <w:right w:val="single" w:sz="8" w:space="0" w:color="000000"/>
            </w:tcBorders>
            <w:shd w:val="clear" w:color="auto" w:fill="auto"/>
            <w:tcMar>
              <w:top w:w="72" w:type="dxa"/>
              <w:left w:w="144" w:type="dxa"/>
              <w:bottom w:w="72" w:type="dxa"/>
              <w:right w:w="144" w:type="dxa"/>
            </w:tcMar>
            <w:hideMark/>
          </w:tcPr>
          <w:p w14:paraId="1DA233F0" w14:textId="17E3B32D" w:rsidR="006A7251" w:rsidRPr="006A7251" w:rsidRDefault="006A7251" w:rsidP="0014761D">
            <w:pPr>
              <w:spacing w:after="0" w:line="240" w:lineRule="auto"/>
            </w:pPr>
            <w:r w:rsidRPr="006A7251">
              <w:t>Recycling and Recovery</w:t>
            </w:r>
          </w:p>
        </w:tc>
        <w:tc>
          <w:tcPr>
            <w:tcW w:w="7507" w:type="dxa"/>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hideMark/>
          </w:tcPr>
          <w:p w14:paraId="72AF3DE0" w14:textId="77777777" w:rsidR="006A7251" w:rsidRPr="006A7251" w:rsidRDefault="006A7251" w:rsidP="00D83C3A">
            <w:pPr>
              <w:spacing w:after="0" w:line="240" w:lineRule="auto"/>
            </w:pPr>
            <w:r w:rsidRPr="006A7251">
              <w:t>Materials from products at the end of their life cycle are recovered and recycled into new products or materials, reducing the demand for virgin resources.</w:t>
            </w:r>
          </w:p>
        </w:tc>
      </w:tr>
      <w:tr w:rsidR="006A7251" w:rsidRPr="006A7251" w14:paraId="5F46CB86" w14:textId="77777777" w:rsidTr="00970EBA">
        <w:trPr>
          <w:trHeight w:val="124"/>
        </w:trPr>
        <w:tc>
          <w:tcPr>
            <w:tcW w:w="1853" w:type="dxa"/>
            <w:tcBorders>
              <w:top w:val="single" w:sz="8" w:space="0" w:color="000000"/>
              <w:left w:val="nil"/>
              <w:bottom w:val="single" w:sz="8" w:space="0" w:color="000000"/>
              <w:right w:val="single" w:sz="8" w:space="0" w:color="000000"/>
            </w:tcBorders>
            <w:shd w:val="clear" w:color="auto" w:fill="auto"/>
            <w:tcMar>
              <w:top w:w="72" w:type="dxa"/>
              <w:left w:w="144" w:type="dxa"/>
              <w:bottom w:w="72" w:type="dxa"/>
              <w:right w:w="144" w:type="dxa"/>
            </w:tcMar>
            <w:hideMark/>
          </w:tcPr>
          <w:p w14:paraId="4FB8799A" w14:textId="102C2967" w:rsidR="006A7251" w:rsidRPr="006A7251" w:rsidRDefault="006A7251" w:rsidP="0014761D">
            <w:pPr>
              <w:spacing w:after="0" w:line="240" w:lineRule="auto"/>
            </w:pPr>
            <w:r w:rsidRPr="006A7251">
              <w:t>Resource Sharing</w:t>
            </w:r>
          </w:p>
        </w:tc>
        <w:tc>
          <w:tcPr>
            <w:tcW w:w="7507" w:type="dxa"/>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hideMark/>
          </w:tcPr>
          <w:p w14:paraId="731DF4D7" w14:textId="5CC896B9" w:rsidR="006A7251" w:rsidRPr="006A7251" w:rsidRDefault="006A7251" w:rsidP="00D83C3A">
            <w:pPr>
              <w:spacing w:after="0" w:line="240" w:lineRule="auto"/>
            </w:pPr>
            <w:r w:rsidRPr="006A7251">
              <w:t xml:space="preserve">Collaborative consumption models, such as sharing, renting, or leasing products, enable multiple users to </w:t>
            </w:r>
            <w:r w:rsidR="00EB207E" w:rsidRPr="006A7251">
              <w:t>u</w:t>
            </w:r>
            <w:r w:rsidR="00EB207E">
              <w:t>se</w:t>
            </w:r>
            <w:r w:rsidR="00972D92">
              <w:t xml:space="preserve"> </w:t>
            </w:r>
            <w:r w:rsidRPr="006A7251">
              <w:t>the same resource over time.</w:t>
            </w:r>
          </w:p>
        </w:tc>
      </w:tr>
      <w:tr w:rsidR="006A7251" w:rsidRPr="006A7251" w14:paraId="634A7D9D" w14:textId="77777777" w:rsidTr="00970EBA">
        <w:trPr>
          <w:trHeight w:val="17"/>
        </w:trPr>
        <w:tc>
          <w:tcPr>
            <w:tcW w:w="1853" w:type="dxa"/>
            <w:tcBorders>
              <w:top w:val="single" w:sz="8" w:space="0" w:color="000000"/>
              <w:left w:val="nil"/>
              <w:bottom w:val="single" w:sz="8" w:space="0" w:color="000000"/>
              <w:right w:val="single" w:sz="8" w:space="0" w:color="000000"/>
            </w:tcBorders>
            <w:shd w:val="clear" w:color="auto" w:fill="auto"/>
            <w:tcMar>
              <w:top w:w="72" w:type="dxa"/>
              <w:left w:w="144" w:type="dxa"/>
              <w:bottom w:w="72" w:type="dxa"/>
              <w:right w:w="144" w:type="dxa"/>
            </w:tcMar>
            <w:hideMark/>
          </w:tcPr>
          <w:p w14:paraId="39FAB16A" w14:textId="2D3F52F0" w:rsidR="006A7251" w:rsidRPr="006A7251" w:rsidRDefault="006A7251" w:rsidP="0014761D">
            <w:pPr>
              <w:spacing w:after="0" w:line="240" w:lineRule="auto"/>
            </w:pPr>
            <w:r w:rsidRPr="006A7251">
              <w:t>Waste Prevention</w:t>
            </w:r>
          </w:p>
        </w:tc>
        <w:tc>
          <w:tcPr>
            <w:tcW w:w="7507" w:type="dxa"/>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hideMark/>
          </w:tcPr>
          <w:p w14:paraId="61751243" w14:textId="43702978" w:rsidR="006A7251" w:rsidRPr="006A7251" w:rsidRDefault="00E33BAF" w:rsidP="00D83C3A">
            <w:pPr>
              <w:spacing w:after="0" w:line="240" w:lineRule="auto"/>
            </w:pPr>
            <w:r w:rsidRPr="006A7251">
              <w:t>Minimi</w:t>
            </w:r>
            <w:r>
              <w:t>z</w:t>
            </w:r>
            <w:r w:rsidRPr="006A7251">
              <w:t>ing</w:t>
            </w:r>
            <w:r w:rsidR="006A7251" w:rsidRPr="006A7251">
              <w:t xml:space="preserve"> waste at the source through better production processes, efficient resource use, and reduced packaging.</w:t>
            </w:r>
          </w:p>
        </w:tc>
      </w:tr>
      <w:tr w:rsidR="006A7251" w:rsidRPr="006A7251" w14:paraId="0C07DC46" w14:textId="77777777" w:rsidTr="00970EBA">
        <w:trPr>
          <w:trHeight w:val="572"/>
        </w:trPr>
        <w:tc>
          <w:tcPr>
            <w:tcW w:w="1853" w:type="dxa"/>
            <w:tcBorders>
              <w:top w:val="single" w:sz="8" w:space="0" w:color="000000"/>
              <w:left w:val="nil"/>
              <w:bottom w:val="single" w:sz="8" w:space="0" w:color="000000"/>
              <w:right w:val="single" w:sz="8" w:space="0" w:color="000000"/>
            </w:tcBorders>
            <w:shd w:val="clear" w:color="auto" w:fill="auto"/>
            <w:tcMar>
              <w:top w:w="72" w:type="dxa"/>
              <w:left w:w="144" w:type="dxa"/>
              <w:bottom w:w="72" w:type="dxa"/>
              <w:right w:w="144" w:type="dxa"/>
            </w:tcMar>
            <w:hideMark/>
          </w:tcPr>
          <w:p w14:paraId="3BC1D1BE" w14:textId="2BF586A3" w:rsidR="006A7251" w:rsidRPr="006A7251" w:rsidRDefault="006A7251" w:rsidP="0014761D">
            <w:pPr>
              <w:spacing w:after="0" w:line="240" w:lineRule="auto"/>
            </w:pPr>
            <w:r w:rsidRPr="006A7251">
              <w:t>Biomimicry and Renewable Energy</w:t>
            </w:r>
          </w:p>
        </w:tc>
        <w:tc>
          <w:tcPr>
            <w:tcW w:w="7507" w:type="dxa"/>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hideMark/>
          </w:tcPr>
          <w:p w14:paraId="15983A78" w14:textId="0B647205" w:rsidR="006A7251" w:rsidRPr="006A7251" w:rsidRDefault="006A7251" w:rsidP="00D83C3A">
            <w:pPr>
              <w:spacing w:after="0" w:line="240" w:lineRule="auto"/>
            </w:pPr>
            <w:r w:rsidRPr="006A7251">
              <w:t xml:space="preserve">Emulating natural systems and using renewable energy sources to power processes, reducing </w:t>
            </w:r>
            <w:r w:rsidR="002747FE">
              <w:t xml:space="preserve">their </w:t>
            </w:r>
            <w:r w:rsidRPr="006A7251">
              <w:t>environmental impact.</w:t>
            </w:r>
          </w:p>
        </w:tc>
      </w:tr>
      <w:tr w:rsidR="006A7251" w:rsidRPr="006A7251" w14:paraId="4835CA8E" w14:textId="77777777" w:rsidTr="00970EBA">
        <w:trPr>
          <w:trHeight w:val="572"/>
        </w:trPr>
        <w:tc>
          <w:tcPr>
            <w:tcW w:w="1853" w:type="dxa"/>
            <w:tcBorders>
              <w:top w:val="single" w:sz="8" w:space="0" w:color="000000"/>
              <w:left w:val="nil"/>
              <w:bottom w:val="single" w:sz="8" w:space="0" w:color="000000"/>
              <w:right w:val="single" w:sz="8" w:space="0" w:color="000000"/>
            </w:tcBorders>
            <w:shd w:val="clear" w:color="auto" w:fill="auto"/>
            <w:tcMar>
              <w:top w:w="72" w:type="dxa"/>
              <w:left w:w="144" w:type="dxa"/>
              <w:bottom w:w="72" w:type="dxa"/>
              <w:right w:w="144" w:type="dxa"/>
            </w:tcMar>
            <w:hideMark/>
          </w:tcPr>
          <w:p w14:paraId="249A1245" w14:textId="084A7AA9" w:rsidR="006A7251" w:rsidRPr="006A7251" w:rsidRDefault="00E33BAF" w:rsidP="0014761D">
            <w:pPr>
              <w:spacing w:after="0" w:line="240" w:lineRule="auto"/>
            </w:pPr>
            <w:r w:rsidRPr="006A7251">
              <w:t>Digitali</w:t>
            </w:r>
            <w:r>
              <w:t>z</w:t>
            </w:r>
            <w:r w:rsidRPr="006A7251">
              <w:t>ation</w:t>
            </w:r>
            <w:r w:rsidR="006A7251" w:rsidRPr="006A7251">
              <w:t xml:space="preserve"> and Innovation</w:t>
            </w:r>
          </w:p>
        </w:tc>
        <w:tc>
          <w:tcPr>
            <w:tcW w:w="7507" w:type="dxa"/>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hideMark/>
          </w:tcPr>
          <w:p w14:paraId="45BB9451" w14:textId="0C7EAB2A" w:rsidR="006A7251" w:rsidRPr="006A7251" w:rsidRDefault="00955159" w:rsidP="00D83C3A">
            <w:pPr>
              <w:keepNext/>
              <w:spacing w:after="0" w:line="240" w:lineRule="auto"/>
            </w:pPr>
            <w:r>
              <w:t xml:space="preserve">Using </w:t>
            </w:r>
            <w:r w:rsidR="006A7251" w:rsidRPr="006A7251">
              <w:t xml:space="preserve">digital technologies to </w:t>
            </w:r>
            <w:r w:rsidR="00E33BAF" w:rsidRPr="006A7251">
              <w:t>optimi</w:t>
            </w:r>
            <w:r w:rsidR="00E33BAF">
              <w:t>z</w:t>
            </w:r>
            <w:r w:rsidR="00E33BAF" w:rsidRPr="006A7251">
              <w:t>e</w:t>
            </w:r>
            <w:r w:rsidR="006A7251" w:rsidRPr="006A7251">
              <w:t xml:space="preserve"> processes, track materials, and create new business models that support circular practices.</w:t>
            </w:r>
          </w:p>
        </w:tc>
      </w:tr>
    </w:tbl>
    <w:p w14:paraId="00C227E3" w14:textId="09F347F0" w:rsidR="002E1AD9" w:rsidRPr="00577A6F" w:rsidRDefault="00F04002" w:rsidP="00A31E33">
      <w:pPr>
        <w:pStyle w:val="Descripcin"/>
        <w:jc w:val="center"/>
      </w:pPr>
      <w:r>
        <w:t>Table 1</w:t>
      </w:r>
      <w:r w:rsidR="00A31E33">
        <w:t xml:space="preserve"> Key principles of circular economy</w:t>
      </w:r>
      <w:r w:rsidR="0049466B">
        <w:rPr>
          <w:rStyle w:val="Refdenotaalfinal"/>
        </w:rPr>
        <w:endnoteReference w:id="4"/>
      </w:r>
    </w:p>
    <w:p w14:paraId="0B9812D9" w14:textId="14AD53EB" w:rsidR="00577A6F" w:rsidRPr="00ED5EF0" w:rsidRDefault="00792CDE" w:rsidP="00ED5EF0">
      <w:pPr>
        <w:jc w:val="both"/>
      </w:pPr>
      <w:r>
        <w:t>Applying</w:t>
      </w:r>
      <w:r w:rsidR="0079000E" w:rsidDel="00792CDE">
        <w:t xml:space="preserve"> </w:t>
      </w:r>
      <w:r w:rsidR="0079000E">
        <w:t>the a</w:t>
      </w:r>
      <w:r w:rsidR="006C0DB4">
        <w:t xml:space="preserve">bove circular economy principles, </w:t>
      </w:r>
      <w:r w:rsidR="790C8BB5">
        <w:t xml:space="preserve">businesses </w:t>
      </w:r>
      <w:r w:rsidR="000F2594">
        <w:t>have</w:t>
      </w:r>
      <w:r w:rsidR="00577A6F">
        <w:t xml:space="preserve"> the potential to not only reduce waste</w:t>
      </w:r>
      <w:r w:rsidR="004C2C1D">
        <w:t xml:space="preserve"> and </w:t>
      </w:r>
      <w:r w:rsidR="009F6CE0">
        <w:t>social and</w:t>
      </w:r>
      <w:r w:rsidR="00577A6F">
        <w:t xml:space="preserve"> environmental harm but also</w:t>
      </w:r>
      <w:r w:rsidR="00A66697">
        <w:t xml:space="preserve"> to </w:t>
      </w:r>
      <w:r w:rsidR="00577A6F">
        <w:t>foster</w:t>
      </w:r>
      <w:r w:rsidR="00577A6F" w:rsidRPr="7906C93E">
        <w:rPr>
          <w:b/>
          <w:bCs/>
        </w:rPr>
        <w:t xml:space="preserve"> innovation</w:t>
      </w:r>
      <w:r w:rsidR="00A82000">
        <w:rPr>
          <w:b/>
          <w:bCs/>
        </w:rPr>
        <w:t xml:space="preserve"> and</w:t>
      </w:r>
      <w:r w:rsidR="00577A6F" w:rsidRPr="7906C93E">
        <w:rPr>
          <w:b/>
          <w:bCs/>
        </w:rPr>
        <w:t xml:space="preserve"> create new business opportunities.</w:t>
      </w:r>
      <w:r w:rsidR="00577A6F">
        <w:t xml:space="preserve"> Transitioning </w:t>
      </w:r>
      <w:r w:rsidR="00470EC8">
        <w:t>from the linear economy</w:t>
      </w:r>
      <w:r w:rsidR="00577A6F">
        <w:t xml:space="preserve"> to a circular economy requires collaboration among businesses, governments, consumers, and other stakeholders to reshape production, consumption, and waste management practices.</w:t>
      </w:r>
    </w:p>
    <w:p w14:paraId="3865C22D" w14:textId="29EA28A3" w:rsidR="00600F22" w:rsidRDefault="00600F22" w:rsidP="005B41D5">
      <w:pPr>
        <w:pStyle w:val="Ttulo2"/>
      </w:pPr>
      <w:bookmarkStart w:id="5" w:name="_Toc147087121"/>
      <w:r>
        <w:t>Research methodology</w:t>
      </w:r>
      <w:bookmarkEnd w:id="5"/>
      <w:r w:rsidR="00DA1EF9">
        <w:t xml:space="preserve"> </w:t>
      </w:r>
    </w:p>
    <w:p w14:paraId="2933A4D3" w14:textId="20E293FB" w:rsidR="00B277BF" w:rsidRPr="00B277BF" w:rsidRDefault="68B48FBB" w:rsidP="00AA6A38">
      <w:pPr>
        <w:ind w:left="18"/>
        <w:jc w:val="both"/>
        <w:rPr>
          <w:lang w:val="en-GB"/>
        </w:rPr>
      </w:pPr>
      <w:r w:rsidRPr="339889AD">
        <w:rPr>
          <w:lang w:val="en-GB"/>
        </w:rPr>
        <w:t>This</w:t>
      </w:r>
      <w:r w:rsidR="00B277BF" w:rsidRPr="339889AD">
        <w:rPr>
          <w:lang w:val="en-GB"/>
        </w:rPr>
        <w:t xml:space="preserve"> report aim</w:t>
      </w:r>
      <w:r w:rsidR="47C63E76" w:rsidRPr="339889AD">
        <w:rPr>
          <w:lang w:val="en-GB"/>
        </w:rPr>
        <w:t>s</w:t>
      </w:r>
      <w:r w:rsidR="00B277BF" w:rsidRPr="339889AD">
        <w:rPr>
          <w:lang w:val="en-GB"/>
        </w:rPr>
        <w:t xml:space="preserve"> to comprehensively examine the barriers that hamper the adoption of circular economy solutions</w:t>
      </w:r>
      <w:r w:rsidR="00932DC6" w:rsidRPr="339889AD">
        <w:rPr>
          <w:lang w:val="en-GB"/>
        </w:rPr>
        <w:t xml:space="preserve"> and provide specific solutions to help address these barriers</w:t>
      </w:r>
      <w:r w:rsidR="00B277BF" w:rsidRPr="339889AD">
        <w:rPr>
          <w:lang w:val="en-GB"/>
        </w:rPr>
        <w:t>. To achieve a thorough understanding</w:t>
      </w:r>
      <w:r w:rsidR="00175310" w:rsidRPr="339889AD">
        <w:rPr>
          <w:lang w:val="en-GB"/>
        </w:rPr>
        <w:t xml:space="preserve"> of the challenges</w:t>
      </w:r>
      <w:r w:rsidR="00B277BF" w:rsidRPr="339889AD">
        <w:rPr>
          <w:lang w:val="en-GB"/>
        </w:rPr>
        <w:t xml:space="preserve">, </w:t>
      </w:r>
      <w:r w:rsidR="0B3A51A7" w:rsidRPr="339889AD">
        <w:rPr>
          <w:lang w:val="en-GB"/>
        </w:rPr>
        <w:t>the</w:t>
      </w:r>
      <w:r w:rsidR="00B277BF" w:rsidRPr="339889AD">
        <w:rPr>
          <w:lang w:val="en-GB"/>
        </w:rPr>
        <w:t xml:space="preserve"> research methodology </w:t>
      </w:r>
      <w:r w:rsidR="313292AE" w:rsidRPr="339889AD">
        <w:rPr>
          <w:lang w:val="en-GB"/>
        </w:rPr>
        <w:t>employed</w:t>
      </w:r>
      <w:r w:rsidR="00B277BF" w:rsidRPr="339889AD">
        <w:rPr>
          <w:lang w:val="en-GB"/>
        </w:rPr>
        <w:t xml:space="preserve"> combines </w:t>
      </w:r>
      <w:r w:rsidR="00B277BF" w:rsidRPr="339889AD">
        <w:rPr>
          <w:b/>
          <w:bCs/>
          <w:lang w:val="en-GB"/>
        </w:rPr>
        <w:t>literature review, stakeholder interviews, and surveys</w:t>
      </w:r>
      <w:r w:rsidR="005B32E8" w:rsidRPr="339889AD">
        <w:rPr>
          <w:b/>
          <w:bCs/>
          <w:lang w:val="en-GB"/>
        </w:rPr>
        <w:t>.</w:t>
      </w:r>
    </w:p>
    <w:p w14:paraId="64BAC8DD" w14:textId="2565D08E" w:rsidR="00B277BF" w:rsidRPr="00B277BF" w:rsidRDefault="007548B3" w:rsidP="00AA6A38">
      <w:pPr>
        <w:ind w:left="18"/>
        <w:jc w:val="both"/>
        <w:rPr>
          <w:lang w:val="en-GB"/>
        </w:rPr>
      </w:pPr>
      <w:r w:rsidRPr="339889AD">
        <w:rPr>
          <w:b/>
          <w:bCs/>
          <w:lang w:val="en-GB"/>
        </w:rPr>
        <w:t>Literature review:</w:t>
      </w:r>
      <w:r w:rsidRPr="339889AD">
        <w:rPr>
          <w:lang w:val="en-GB"/>
        </w:rPr>
        <w:t xml:space="preserve"> </w:t>
      </w:r>
      <w:r w:rsidR="00B277BF" w:rsidRPr="339889AD">
        <w:rPr>
          <w:lang w:val="en-GB"/>
        </w:rPr>
        <w:t xml:space="preserve">A literature review on both national and international </w:t>
      </w:r>
      <w:r w:rsidR="00753BBE" w:rsidRPr="339889AD">
        <w:rPr>
          <w:lang w:val="en-GB"/>
        </w:rPr>
        <w:t xml:space="preserve">circular economy </w:t>
      </w:r>
      <w:r w:rsidR="00B277BF" w:rsidRPr="339889AD">
        <w:rPr>
          <w:lang w:val="en-GB"/>
        </w:rPr>
        <w:t>initiatives</w:t>
      </w:r>
      <w:r w:rsidR="0043551A" w:rsidRPr="339889AD">
        <w:rPr>
          <w:lang w:val="en-GB"/>
        </w:rPr>
        <w:t xml:space="preserve">, including </w:t>
      </w:r>
      <w:r w:rsidR="00762AE2" w:rsidRPr="339889AD">
        <w:rPr>
          <w:lang w:val="en-GB"/>
        </w:rPr>
        <w:t>g</w:t>
      </w:r>
      <w:r w:rsidR="0043551A" w:rsidRPr="339889AD">
        <w:rPr>
          <w:lang w:val="en-GB"/>
        </w:rPr>
        <w:t>overnment documents, policy reports, and research papers</w:t>
      </w:r>
      <w:r w:rsidR="00762AE2" w:rsidRPr="339889AD">
        <w:rPr>
          <w:lang w:val="en-GB"/>
        </w:rPr>
        <w:t>,</w:t>
      </w:r>
      <w:r w:rsidR="00B277BF" w:rsidRPr="339889AD">
        <w:rPr>
          <w:lang w:val="en-GB"/>
        </w:rPr>
        <w:t xml:space="preserve"> </w:t>
      </w:r>
      <w:r w:rsidR="009B6FC3" w:rsidRPr="339889AD">
        <w:rPr>
          <w:lang w:val="en-GB"/>
        </w:rPr>
        <w:t xml:space="preserve">identified </w:t>
      </w:r>
      <w:r w:rsidR="00B277BF" w:rsidRPr="339889AD">
        <w:rPr>
          <w:lang w:val="en-GB"/>
        </w:rPr>
        <w:t xml:space="preserve">commonly </w:t>
      </w:r>
      <w:r w:rsidR="738843C3" w:rsidRPr="339889AD">
        <w:rPr>
          <w:lang w:val="en-GB"/>
        </w:rPr>
        <w:t>observed</w:t>
      </w:r>
      <w:r w:rsidR="00B277BF" w:rsidRPr="339889AD">
        <w:rPr>
          <w:lang w:val="en-GB"/>
        </w:rPr>
        <w:t xml:space="preserve"> barriers that policy instruments seek to address and </w:t>
      </w:r>
      <w:r w:rsidR="006D5709" w:rsidRPr="339889AD">
        <w:rPr>
          <w:lang w:val="en-GB"/>
        </w:rPr>
        <w:t xml:space="preserve">related </w:t>
      </w:r>
      <w:r w:rsidR="00B277BF" w:rsidRPr="339889AD">
        <w:rPr>
          <w:lang w:val="en-GB"/>
        </w:rPr>
        <w:t>government-led interventions. This analysis provide</w:t>
      </w:r>
      <w:r w:rsidR="00D37A5F" w:rsidRPr="339889AD">
        <w:rPr>
          <w:lang w:val="en-GB"/>
        </w:rPr>
        <w:t>s</w:t>
      </w:r>
      <w:r w:rsidR="00B277BF" w:rsidRPr="339889AD">
        <w:rPr>
          <w:lang w:val="en-GB"/>
        </w:rPr>
        <w:t xml:space="preserve"> a contextuali</w:t>
      </w:r>
      <w:r w:rsidR="0043551A" w:rsidRPr="339889AD">
        <w:rPr>
          <w:lang w:val="en-GB"/>
        </w:rPr>
        <w:t>s</w:t>
      </w:r>
      <w:r w:rsidR="00B277BF" w:rsidRPr="339889AD">
        <w:rPr>
          <w:lang w:val="en-GB"/>
        </w:rPr>
        <w:t>ed backdrop for understanding stakeholder inputs</w:t>
      </w:r>
      <w:r w:rsidR="00241C64" w:rsidRPr="339889AD">
        <w:rPr>
          <w:lang w:val="en-GB"/>
        </w:rPr>
        <w:t xml:space="preserve"> </w:t>
      </w:r>
      <w:r w:rsidR="00B277BF" w:rsidRPr="339889AD">
        <w:rPr>
          <w:lang w:val="en-GB"/>
        </w:rPr>
        <w:t>in formulating policy recommendations</w:t>
      </w:r>
      <w:r w:rsidR="00594342" w:rsidRPr="339889AD">
        <w:rPr>
          <w:lang w:val="en-GB"/>
        </w:rPr>
        <w:t xml:space="preserve"> in this report</w:t>
      </w:r>
      <w:r w:rsidR="00B277BF" w:rsidRPr="339889AD">
        <w:rPr>
          <w:lang w:val="en-GB"/>
        </w:rPr>
        <w:t>.</w:t>
      </w:r>
    </w:p>
    <w:p w14:paraId="0ECC8F0F" w14:textId="23019D29" w:rsidR="003A6EE3" w:rsidRDefault="00211944" w:rsidP="00AA6A38">
      <w:pPr>
        <w:ind w:left="18"/>
        <w:jc w:val="both"/>
        <w:rPr>
          <w:lang w:val="en-GB"/>
        </w:rPr>
      </w:pPr>
      <w:r w:rsidRPr="339889AD">
        <w:rPr>
          <w:b/>
          <w:bCs/>
          <w:lang w:val="en-GB"/>
        </w:rPr>
        <w:lastRenderedPageBreak/>
        <w:t>Stakeholder interview</w:t>
      </w:r>
      <w:r w:rsidR="002A7AEB" w:rsidRPr="339889AD">
        <w:rPr>
          <w:b/>
          <w:bCs/>
          <w:lang w:val="en-GB"/>
        </w:rPr>
        <w:t>s</w:t>
      </w:r>
      <w:r w:rsidRPr="339889AD">
        <w:rPr>
          <w:lang w:val="en-GB"/>
        </w:rPr>
        <w:t xml:space="preserve">: </w:t>
      </w:r>
      <w:r w:rsidR="00B277BF" w:rsidRPr="339889AD">
        <w:rPr>
          <w:lang w:val="en-GB"/>
        </w:rPr>
        <w:t xml:space="preserve">Interviews were conducted with industry stakeholders from the </w:t>
      </w:r>
      <w:r w:rsidR="00B277BF" w:rsidRPr="339889AD">
        <w:rPr>
          <w:b/>
          <w:bCs/>
          <w:lang w:val="en-GB"/>
        </w:rPr>
        <w:t>advanced manufacturing, life sciences and chemicals, renewable energy, information technology, and textile and retail sectors</w:t>
      </w:r>
      <w:r w:rsidR="00B277BF" w:rsidRPr="339889AD">
        <w:rPr>
          <w:lang w:val="en-GB"/>
        </w:rPr>
        <w:t>. Interviewees were selected based on experiences</w:t>
      </w:r>
      <w:r w:rsidR="000471B6" w:rsidRPr="339889AD">
        <w:rPr>
          <w:lang w:val="en-GB"/>
        </w:rPr>
        <w:t>,</w:t>
      </w:r>
      <w:r w:rsidR="00B277BF" w:rsidRPr="339889AD">
        <w:rPr>
          <w:lang w:val="en-GB"/>
        </w:rPr>
        <w:t xml:space="preserve"> implementing circular economy initiatives</w:t>
      </w:r>
      <w:r w:rsidR="00FF2285" w:rsidRPr="339889AD">
        <w:rPr>
          <w:lang w:val="en-GB"/>
        </w:rPr>
        <w:t xml:space="preserve"> leveraging ICC’s global network</w:t>
      </w:r>
      <w:r w:rsidR="00B277BF" w:rsidRPr="339889AD">
        <w:rPr>
          <w:lang w:val="en-GB"/>
        </w:rPr>
        <w:t xml:space="preserve">. These interviews were structured </w:t>
      </w:r>
      <w:r w:rsidR="00FF3843" w:rsidRPr="339889AD">
        <w:rPr>
          <w:lang w:val="en-GB"/>
        </w:rPr>
        <w:t>with</w:t>
      </w:r>
      <w:r w:rsidR="00B277BF" w:rsidRPr="339889AD">
        <w:rPr>
          <w:lang w:val="en-GB"/>
        </w:rPr>
        <w:t xml:space="preserve"> an interview guide, allowing participants to provide in-depth insights into their experiences, challenges faced, and recommendations for implementing circular initiatives. The qualitative data obtained from interviews offer nuanced perspectives and real-world examples that contribute to a deeper understanding of the subject.</w:t>
      </w:r>
      <w:r w:rsidR="00D719E5" w:rsidRPr="339889AD">
        <w:rPr>
          <w:lang w:val="en-GB"/>
        </w:rPr>
        <w:t xml:space="preserve"> Additionally, </w:t>
      </w:r>
      <w:r w:rsidR="00FF2285" w:rsidRPr="339889AD">
        <w:rPr>
          <w:lang w:val="en-GB"/>
        </w:rPr>
        <w:t>we al</w:t>
      </w:r>
    </w:p>
    <w:p w14:paraId="76E68205" w14:textId="56CA2F75" w:rsidR="00FA4A65" w:rsidRPr="004B2EA2" w:rsidRDefault="00A7663B" w:rsidP="00AA6A38">
      <w:pPr>
        <w:ind w:left="18"/>
        <w:jc w:val="both"/>
        <w:rPr>
          <w:lang w:val="en-GB"/>
        </w:rPr>
      </w:pPr>
      <w:r w:rsidRPr="339889AD">
        <w:rPr>
          <w:b/>
          <w:bCs/>
          <w:lang w:val="en-GB"/>
        </w:rPr>
        <w:t>Survey:</w:t>
      </w:r>
      <w:r w:rsidRPr="339889AD">
        <w:rPr>
          <w:lang w:val="en-GB"/>
        </w:rPr>
        <w:t xml:space="preserve"> </w:t>
      </w:r>
      <w:r w:rsidR="00E34A67" w:rsidRPr="339889AD">
        <w:rPr>
          <w:lang w:val="en-GB"/>
        </w:rPr>
        <w:t xml:space="preserve">To gather inputs from a broader base of stakeholders, a survey was </w:t>
      </w:r>
      <w:r w:rsidR="006C2891" w:rsidRPr="339889AD">
        <w:rPr>
          <w:lang w:val="en-GB"/>
        </w:rPr>
        <w:t xml:space="preserve">sent </w:t>
      </w:r>
      <w:r w:rsidR="00E34A67" w:rsidRPr="339889AD">
        <w:rPr>
          <w:lang w:val="en-GB"/>
        </w:rPr>
        <w:t>to</w:t>
      </w:r>
      <w:r w:rsidR="006C2891" w:rsidRPr="339889AD">
        <w:rPr>
          <w:lang w:val="en-GB"/>
        </w:rPr>
        <w:t xml:space="preserve"> the</w:t>
      </w:r>
      <w:r w:rsidR="00E34A67" w:rsidRPr="339889AD">
        <w:rPr>
          <w:lang w:val="en-GB"/>
        </w:rPr>
        <w:t xml:space="preserve"> ICC </w:t>
      </w:r>
      <w:r w:rsidR="006C2891" w:rsidRPr="339889AD">
        <w:rPr>
          <w:lang w:val="en-GB"/>
        </w:rPr>
        <w:t>C</w:t>
      </w:r>
      <w:r w:rsidR="00AC4C70" w:rsidRPr="339889AD">
        <w:rPr>
          <w:lang w:val="en-GB"/>
        </w:rPr>
        <w:t xml:space="preserve">ircular </w:t>
      </w:r>
      <w:r w:rsidR="006C2891" w:rsidRPr="339889AD">
        <w:rPr>
          <w:lang w:val="en-GB"/>
        </w:rPr>
        <w:t>E</w:t>
      </w:r>
      <w:r w:rsidR="00AC4C70" w:rsidRPr="339889AD">
        <w:rPr>
          <w:lang w:val="en-GB"/>
        </w:rPr>
        <w:t xml:space="preserve">conomy </w:t>
      </w:r>
      <w:r w:rsidR="006C2891" w:rsidRPr="339889AD">
        <w:rPr>
          <w:lang w:val="en-GB"/>
        </w:rPr>
        <w:t>W</w:t>
      </w:r>
      <w:r w:rsidR="00AC4C70" w:rsidRPr="339889AD">
        <w:rPr>
          <w:lang w:val="en-GB"/>
        </w:rPr>
        <w:t xml:space="preserve">orking </w:t>
      </w:r>
      <w:r w:rsidR="006C2891" w:rsidRPr="339889AD">
        <w:rPr>
          <w:lang w:val="en-GB"/>
        </w:rPr>
        <w:t>G</w:t>
      </w:r>
      <w:r w:rsidR="00AC4C70" w:rsidRPr="339889AD">
        <w:rPr>
          <w:lang w:val="en-GB"/>
        </w:rPr>
        <w:t>roup</w:t>
      </w:r>
      <w:r w:rsidR="00E34A67" w:rsidRPr="339889AD">
        <w:rPr>
          <w:lang w:val="en-GB"/>
        </w:rPr>
        <w:t xml:space="preserve">. The survey questionnaire aligns with the interview guide, </w:t>
      </w:r>
      <w:r w:rsidR="15A358CA" w:rsidRPr="339889AD">
        <w:rPr>
          <w:lang w:val="en-GB"/>
        </w:rPr>
        <w:t xml:space="preserve">asking </w:t>
      </w:r>
      <w:r w:rsidR="00E34A67" w:rsidRPr="339889AD">
        <w:rPr>
          <w:lang w:val="en-GB"/>
        </w:rPr>
        <w:t xml:space="preserve">respondents </w:t>
      </w:r>
      <w:r w:rsidR="25A38156" w:rsidRPr="339889AD">
        <w:rPr>
          <w:lang w:val="en-GB"/>
        </w:rPr>
        <w:t>about</w:t>
      </w:r>
      <w:r w:rsidR="00E34A67" w:rsidRPr="339889AD">
        <w:rPr>
          <w:lang w:val="en-GB"/>
        </w:rPr>
        <w:t xml:space="preserve"> the challenges encountered </w:t>
      </w:r>
      <w:r w:rsidR="00D6344F" w:rsidRPr="339889AD">
        <w:rPr>
          <w:lang w:val="en-GB"/>
        </w:rPr>
        <w:t xml:space="preserve">enacting </w:t>
      </w:r>
      <w:r w:rsidR="00E34A67" w:rsidRPr="339889AD">
        <w:rPr>
          <w:lang w:val="en-GB"/>
        </w:rPr>
        <w:t>circular economy initiatives. Th</w:t>
      </w:r>
      <w:r w:rsidR="00E47837" w:rsidRPr="339889AD">
        <w:rPr>
          <w:lang w:val="en-GB"/>
        </w:rPr>
        <w:t>is</w:t>
      </w:r>
      <w:r w:rsidR="00E34A67" w:rsidRPr="339889AD">
        <w:rPr>
          <w:lang w:val="en-GB"/>
        </w:rPr>
        <w:t xml:space="preserve"> data supplement</w:t>
      </w:r>
      <w:r w:rsidR="00E47837" w:rsidRPr="339889AD">
        <w:rPr>
          <w:lang w:val="en-GB"/>
        </w:rPr>
        <w:t>s</w:t>
      </w:r>
      <w:r w:rsidR="00E34A67" w:rsidRPr="339889AD">
        <w:rPr>
          <w:lang w:val="en-GB"/>
        </w:rPr>
        <w:t xml:space="preserve"> stakeholder inputs during the interview process, contributing to a more holistic understanding of the challenges.</w:t>
      </w:r>
    </w:p>
    <w:p w14:paraId="78427A82" w14:textId="671CB286" w:rsidR="00EE3F14" w:rsidRPr="004B2EA2" w:rsidRDefault="00EE3F14" w:rsidP="00ED5EF0">
      <w:pPr>
        <w:ind w:left="18"/>
        <w:jc w:val="both"/>
        <w:rPr>
          <w:lang w:val="en-GB"/>
        </w:rPr>
      </w:pPr>
      <w:r w:rsidRPr="339889AD">
        <w:rPr>
          <w:lang w:val="en-GB"/>
        </w:rPr>
        <w:t>Qualitative insights from interviews were analysed at the sector level, then synthesi</w:t>
      </w:r>
      <w:r w:rsidR="00DF4F8B" w:rsidRPr="339889AD">
        <w:rPr>
          <w:lang w:val="en-GB"/>
        </w:rPr>
        <w:t>s</w:t>
      </w:r>
      <w:r w:rsidRPr="339889AD">
        <w:rPr>
          <w:lang w:val="en-GB"/>
        </w:rPr>
        <w:t>ed for industry-agnostic themes and patterns. Survey respon</w:t>
      </w:r>
      <w:r w:rsidR="5965C322" w:rsidRPr="339889AD">
        <w:rPr>
          <w:lang w:val="en-GB"/>
        </w:rPr>
        <w:t>se</w:t>
      </w:r>
      <w:r w:rsidRPr="339889AD">
        <w:rPr>
          <w:lang w:val="en-GB"/>
        </w:rPr>
        <w:t xml:space="preserve">s were reviewed and integrated into the interview analyses to form the industry perspectives. These insights </w:t>
      </w:r>
      <w:r w:rsidR="28EB9F63" w:rsidRPr="339889AD">
        <w:rPr>
          <w:lang w:val="en-GB"/>
        </w:rPr>
        <w:t>were</w:t>
      </w:r>
      <w:r w:rsidRPr="339889AD">
        <w:rPr>
          <w:lang w:val="en-GB"/>
        </w:rPr>
        <w:t xml:space="preserve"> cross-referenced with findings from the literature review </w:t>
      </w:r>
      <w:r w:rsidR="00404332" w:rsidRPr="339889AD">
        <w:rPr>
          <w:lang w:val="en-GB"/>
        </w:rPr>
        <w:t xml:space="preserve">to identify </w:t>
      </w:r>
      <w:r w:rsidRPr="339889AD">
        <w:rPr>
          <w:lang w:val="en-GB"/>
        </w:rPr>
        <w:t xml:space="preserve">potential gaps that could be addressed through policy interventions. By employing a mixed-methods approach that combines interviews, literature review, and surveys, this research methodology </w:t>
      </w:r>
      <w:r w:rsidR="4C6C436C" w:rsidRPr="339889AD">
        <w:rPr>
          <w:lang w:val="en-GB"/>
        </w:rPr>
        <w:t>combines</w:t>
      </w:r>
      <w:r w:rsidRPr="339889AD">
        <w:rPr>
          <w:lang w:val="en-GB"/>
        </w:rPr>
        <w:t xml:space="preserve"> the pain points from practitioners with learnings from existing policy frameworks. The </w:t>
      </w:r>
      <w:r w:rsidR="5E65BB16" w:rsidRPr="339889AD">
        <w:rPr>
          <w:lang w:val="en-GB"/>
        </w:rPr>
        <w:t xml:space="preserve">triangulated analyses </w:t>
      </w:r>
      <w:r w:rsidR="3FB32980" w:rsidRPr="339889AD">
        <w:rPr>
          <w:lang w:val="en-GB"/>
        </w:rPr>
        <w:t>established</w:t>
      </w:r>
      <w:r w:rsidRPr="339889AD">
        <w:rPr>
          <w:lang w:val="en-GB"/>
        </w:rPr>
        <w:t xml:space="preserve"> a well-rounded evidence base for informed and practical policy recommendations.</w:t>
      </w:r>
    </w:p>
    <w:p w14:paraId="0D71BA2A" w14:textId="3575A59A" w:rsidR="00600F22" w:rsidRPr="005367C6" w:rsidRDefault="00600F22" w:rsidP="005367C6">
      <w:pPr>
        <w:pStyle w:val="Ttulo1"/>
        <w:rPr>
          <w:color w:val="ED7D31" w:themeColor="accent2"/>
          <w:lang w:val="en-GB"/>
        </w:rPr>
      </w:pPr>
      <w:bookmarkStart w:id="6" w:name="_Toc135679821"/>
      <w:bookmarkStart w:id="7" w:name="_Toc141714288"/>
      <w:bookmarkStart w:id="8" w:name="_Toc147087122"/>
      <w:r>
        <w:t xml:space="preserve">Barriers </w:t>
      </w:r>
      <w:bookmarkEnd w:id="6"/>
      <w:r>
        <w:t>to circular economy</w:t>
      </w:r>
      <w:bookmarkEnd w:id="7"/>
      <w:r w:rsidR="005367C6">
        <w:t xml:space="preserve"> - </w:t>
      </w:r>
      <w:r w:rsidRPr="339889AD">
        <w:rPr>
          <w:lang w:val="en-GB"/>
        </w:rPr>
        <w:t>Learnings from stakeholders</w:t>
      </w:r>
      <w:bookmarkEnd w:id="8"/>
    </w:p>
    <w:p w14:paraId="74E5F171" w14:textId="6C0638B4" w:rsidR="00D172B0" w:rsidRPr="008E1DF8" w:rsidRDefault="00D172B0" w:rsidP="00714CAA">
      <w:pPr>
        <w:pStyle w:val="Descripcin"/>
        <w:jc w:val="center"/>
      </w:pPr>
      <w:r>
        <w:t xml:space="preserve">Table </w:t>
      </w:r>
      <w:r>
        <w:fldChar w:fldCharType="begin"/>
      </w:r>
      <w:r>
        <w:instrText>SEQ Table \* ARABIC</w:instrText>
      </w:r>
      <w:r>
        <w:fldChar w:fldCharType="separate"/>
      </w:r>
      <w:r w:rsidR="002F4364" w:rsidRPr="339889AD">
        <w:rPr>
          <w:noProof/>
        </w:rPr>
        <w:t>1</w:t>
      </w:r>
      <w:r>
        <w:fldChar w:fldCharType="end"/>
      </w:r>
      <w:r>
        <w:t xml:space="preserve">: </w:t>
      </w:r>
      <w:r w:rsidR="006260BC">
        <w:t>Most common barriers encountered by sector</w:t>
      </w:r>
      <w:r w:rsidR="00B14F56">
        <w:t xml:space="preserve"> as described by stakeholders</w:t>
      </w:r>
      <w:r w:rsidR="00D55DDB">
        <w:t>. The table ranks the barriers mentioned in each sector.</w:t>
      </w:r>
    </w:p>
    <w:tbl>
      <w:tblPr>
        <w:tblStyle w:val="Tablanormal2"/>
        <w:tblW w:w="0" w:type="auto"/>
        <w:tblLayout w:type="fixed"/>
        <w:tblLook w:val="04A0" w:firstRow="1" w:lastRow="0" w:firstColumn="1" w:lastColumn="0" w:noHBand="0" w:noVBand="1"/>
      </w:tblPr>
      <w:tblGrid>
        <w:gridCol w:w="439"/>
        <w:gridCol w:w="1782"/>
        <w:gridCol w:w="1782"/>
        <w:gridCol w:w="1782"/>
        <w:gridCol w:w="1782"/>
        <w:gridCol w:w="1783"/>
      </w:tblGrid>
      <w:tr w:rsidR="00D172B0" w:rsidRPr="000F07CF" w14:paraId="311DA9DD" w14:textId="77777777" w:rsidTr="339889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 w:type="dxa"/>
            <w:shd w:val="clear" w:color="auto" w:fill="44546A" w:themeFill="text2"/>
          </w:tcPr>
          <w:p w14:paraId="346C7D74" w14:textId="77777777" w:rsidR="00D172B0" w:rsidRPr="000F07CF" w:rsidRDefault="00D172B0">
            <w:pPr>
              <w:jc w:val="center"/>
              <w:rPr>
                <w:rFonts w:eastAsia="Times New Roman"/>
                <w:b w:val="0"/>
                <w:color w:val="FFFFFF" w:themeColor="background1"/>
                <w:sz w:val="14"/>
                <w:szCs w:val="14"/>
                <w:lang w:val="en-GB" w:eastAsia="zh-CN"/>
              </w:rPr>
            </w:pPr>
            <w:r w:rsidRPr="000F07CF">
              <w:rPr>
                <w:rFonts w:eastAsia="Times New Roman"/>
                <w:color w:val="FFFFFF" w:themeColor="background1"/>
                <w:sz w:val="14"/>
                <w:szCs w:val="14"/>
                <w:lang w:val="en-GB" w:eastAsia="zh-CN"/>
              </w:rPr>
              <w:t>#</w:t>
            </w:r>
          </w:p>
        </w:tc>
        <w:tc>
          <w:tcPr>
            <w:tcW w:w="1782" w:type="dxa"/>
            <w:shd w:val="clear" w:color="auto" w:fill="44546A" w:themeFill="text2"/>
          </w:tcPr>
          <w:p w14:paraId="4115994B" w14:textId="77777777" w:rsidR="00D172B0" w:rsidRPr="000F07CF" w:rsidRDefault="00D172B0">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4"/>
                <w:szCs w:val="14"/>
                <w:lang w:val="en-GB" w:eastAsia="zh-CN"/>
              </w:rPr>
            </w:pPr>
            <w:r w:rsidRPr="000F07CF">
              <w:rPr>
                <w:rFonts w:eastAsia="Times New Roman"/>
                <w:color w:val="FFFFFF" w:themeColor="background1"/>
                <w:sz w:val="14"/>
                <w:szCs w:val="14"/>
                <w:lang w:val="en-GB" w:eastAsia="zh-CN"/>
              </w:rPr>
              <w:t>Advanced Manufacturing</w:t>
            </w:r>
          </w:p>
        </w:tc>
        <w:tc>
          <w:tcPr>
            <w:tcW w:w="1782" w:type="dxa"/>
            <w:shd w:val="clear" w:color="auto" w:fill="44546A" w:themeFill="text2"/>
          </w:tcPr>
          <w:p w14:paraId="74A69707" w14:textId="77777777" w:rsidR="00D172B0" w:rsidRPr="000F07CF" w:rsidRDefault="00D172B0">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4"/>
                <w:szCs w:val="14"/>
                <w:lang w:val="en-GB" w:eastAsia="zh-CN"/>
              </w:rPr>
            </w:pPr>
            <w:r w:rsidRPr="000F07CF">
              <w:rPr>
                <w:rFonts w:eastAsia="Times New Roman"/>
                <w:color w:val="FFFFFF" w:themeColor="background1"/>
                <w:sz w:val="14"/>
                <w:szCs w:val="14"/>
                <w:lang w:val="en-GB" w:eastAsia="zh-CN"/>
              </w:rPr>
              <w:t>Life Sciences and Chemicals</w:t>
            </w:r>
          </w:p>
        </w:tc>
        <w:tc>
          <w:tcPr>
            <w:tcW w:w="1782" w:type="dxa"/>
            <w:shd w:val="clear" w:color="auto" w:fill="44546A" w:themeFill="text2"/>
          </w:tcPr>
          <w:p w14:paraId="35FCDE01" w14:textId="77777777" w:rsidR="00D172B0" w:rsidRPr="000F07CF" w:rsidRDefault="00D172B0">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4"/>
                <w:szCs w:val="14"/>
                <w:lang w:val="en-GB" w:eastAsia="zh-CN"/>
              </w:rPr>
            </w:pPr>
            <w:r w:rsidRPr="000F07CF">
              <w:rPr>
                <w:rFonts w:eastAsia="Times New Roman"/>
                <w:color w:val="FFFFFF" w:themeColor="background1"/>
                <w:sz w:val="14"/>
                <w:szCs w:val="14"/>
                <w:lang w:val="en-GB" w:eastAsia="zh-CN"/>
              </w:rPr>
              <w:t>Renewable Energy</w:t>
            </w:r>
          </w:p>
        </w:tc>
        <w:tc>
          <w:tcPr>
            <w:tcW w:w="1782" w:type="dxa"/>
            <w:shd w:val="clear" w:color="auto" w:fill="44546A" w:themeFill="text2"/>
          </w:tcPr>
          <w:p w14:paraId="40DDACF2" w14:textId="77777777" w:rsidR="00D172B0" w:rsidRPr="000F07CF" w:rsidRDefault="00D172B0">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4"/>
                <w:szCs w:val="14"/>
                <w:lang w:val="en-GB" w:eastAsia="zh-CN"/>
              </w:rPr>
            </w:pPr>
            <w:r w:rsidRPr="000F07CF">
              <w:rPr>
                <w:rFonts w:eastAsia="Times New Roman"/>
                <w:color w:val="FFFFFF" w:themeColor="background1"/>
                <w:sz w:val="14"/>
                <w:szCs w:val="14"/>
                <w:lang w:val="en-GB" w:eastAsia="zh-CN"/>
              </w:rPr>
              <w:t>Information Technology</w:t>
            </w:r>
          </w:p>
        </w:tc>
        <w:tc>
          <w:tcPr>
            <w:tcW w:w="1783" w:type="dxa"/>
            <w:shd w:val="clear" w:color="auto" w:fill="44546A" w:themeFill="text2"/>
          </w:tcPr>
          <w:p w14:paraId="13409EED" w14:textId="77777777" w:rsidR="00D172B0" w:rsidRPr="000F07CF" w:rsidRDefault="00D172B0">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4"/>
                <w:szCs w:val="14"/>
                <w:lang w:val="en-GB" w:eastAsia="zh-CN"/>
              </w:rPr>
            </w:pPr>
            <w:r w:rsidRPr="000F07CF">
              <w:rPr>
                <w:rFonts w:eastAsia="Times New Roman"/>
                <w:color w:val="FFFFFF" w:themeColor="background1"/>
                <w:sz w:val="14"/>
                <w:szCs w:val="14"/>
                <w:lang w:val="en-GB" w:eastAsia="zh-CN"/>
              </w:rPr>
              <w:t>Textiles including retail</w:t>
            </w:r>
          </w:p>
        </w:tc>
      </w:tr>
      <w:tr w:rsidR="00D172B0" w:rsidRPr="000F07CF" w14:paraId="6F893EDA" w14:textId="77777777" w:rsidTr="339889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 w:type="dxa"/>
          </w:tcPr>
          <w:p w14:paraId="5A0A4CDD" w14:textId="77777777" w:rsidR="00D172B0" w:rsidRPr="000F07CF" w:rsidRDefault="00D172B0">
            <w:pPr>
              <w:rPr>
                <w:sz w:val="14"/>
                <w:szCs w:val="14"/>
              </w:rPr>
            </w:pPr>
            <w:r w:rsidRPr="000F07CF">
              <w:rPr>
                <w:sz w:val="14"/>
                <w:szCs w:val="14"/>
              </w:rPr>
              <w:t>1</w:t>
            </w:r>
          </w:p>
        </w:tc>
        <w:tc>
          <w:tcPr>
            <w:tcW w:w="1782" w:type="dxa"/>
          </w:tcPr>
          <w:p w14:paraId="5833A25C"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Broader quality assurance tolerance ranges</w:t>
            </w:r>
          </w:p>
        </w:tc>
        <w:tc>
          <w:tcPr>
            <w:tcW w:w="1782" w:type="dxa"/>
          </w:tcPr>
          <w:p w14:paraId="4FE888B9"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Cost of collection and processing</w:t>
            </w:r>
          </w:p>
        </w:tc>
        <w:tc>
          <w:tcPr>
            <w:tcW w:w="1782" w:type="dxa"/>
          </w:tcPr>
          <w:p w14:paraId="26D2113A"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End-of-life management of renewable energy equipment</w:t>
            </w:r>
          </w:p>
        </w:tc>
        <w:tc>
          <w:tcPr>
            <w:tcW w:w="1782" w:type="dxa"/>
          </w:tcPr>
          <w:p w14:paraId="63EBA6C0"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Consumer behavior</w:t>
            </w:r>
          </w:p>
        </w:tc>
        <w:tc>
          <w:tcPr>
            <w:tcW w:w="1783" w:type="dxa"/>
          </w:tcPr>
          <w:p w14:paraId="6268F4EE" w14:textId="0D991F8C"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 xml:space="preserve">Connection between circular economy and </w:t>
            </w:r>
            <w:r w:rsidR="00B934A9">
              <w:rPr>
                <w:sz w:val="14"/>
                <w:szCs w:val="14"/>
              </w:rPr>
              <w:t>reporting</w:t>
            </w:r>
            <w:r w:rsidRPr="000F07CF">
              <w:rPr>
                <w:sz w:val="14"/>
                <w:szCs w:val="14"/>
              </w:rPr>
              <w:t xml:space="preserve"> frameworks</w:t>
            </w:r>
          </w:p>
        </w:tc>
      </w:tr>
      <w:tr w:rsidR="00D172B0" w:rsidRPr="000F07CF" w14:paraId="5F95B87D" w14:textId="77777777" w:rsidTr="339889AD">
        <w:trPr>
          <w:trHeight w:val="593"/>
        </w:trPr>
        <w:tc>
          <w:tcPr>
            <w:cnfStyle w:val="001000000000" w:firstRow="0" w:lastRow="0" w:firstColumn="1" w:lastColumn="0" w:oddVBand="0" w:evenVBand="0" w:oddHBand="0" w:evenHBand="0" w:firstRowFirstColumn="0" w:firstRowLastColumn="0" w:lastRowFirstColumn="0" w:lastRowLastColumn="0"/>
            <w:tcW w:w="439" w:type="dxa"/>
          </w:tcPr>
          <w:p w14:paraId="7F3D1CB7" w14:textId="77777777" w:rsidR="00D172B0" w:rsidRPr="000F07CF" w:rsidRDefault="00D172B0">
            <w:pPr>
              <w:rPr>
                <w:sz w:val="14"/>
                <w:szCs w:val="14"/>
              </w:rPr>
            </w:pPr>
            <w:r w:rsidRPr="000F07CF">
              <w:rPr>
                <w:sz w:val="14"/>
                <w:szCs w:val="14"/>
              </w:rPr>
              <w:t>2</w:t>
            </w:r>
          </w:p>
        </w:tc>
        <w:tc>
          <w:tcPr>
            <w:tcW w:w="1782" w:type="dxa"/>
          </w:tcPr>
          <w:p w14:paraId="66838B7E"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Design for circularity</w:t>
            </w:r>
          </w:p>
        </w:tc>
        <w:tc>
          <w:tcPr>
            <w:tcW w:w="1782" w:type="dxa"/>
          </w:tcPr>
          <w:p w14:paraId="5F8B5A15"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Lack of incentives and/or investments</w:t>
            </w:r>
          </w:p>
        </w:tc>
        <w:tc>
          <w:tcPr>
            <w:tcW w:w="1782" w:type="dxa"/>
          </w:tcPr>
          <w:p w14:paraId="000BB465"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Practicality of translating circular economy ambition into actions</w:t>
            </w:r>
          </w:p>
        </w:tc>
        <w:tc>
          <w:tcPr>
            <w:tcW w:w="1782" w:type="dxa"/>
          </w:tcPr>
          <w:p w14:paraId="5C143538"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Consumer preference for convenience</w:t>
            </w:r>
          </w:p>
        </w:tc>
        <w:tc>
          <w:tcPr>
            <w:tcW w:w="1783" w:type="dxa"/>
          </w:tcPr>
          <w:p w14:paraId="0E4A9DD5"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Large distances between location of waste and recycling facilities</w:t>
            </w:r>
          </w:p>
        </w:tc>
      </w:tr>
      <w:tr w:rsidR="00D172B0" w:rsidRPr="000F07CF" w14:paraId="781B7C4C" w14:textId="77777777" w:rsidTr="339889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 w:type="dxa"/>
          </w:tcPr>
          <w:p w14:paraId="0DD37186" w14:textId="77777777" w:rsidR="00D172B0" w:rsidRPr="000F07CF" w:rsidRDefault="00D172B0">
            <w:pPr>
              <w:rPr>
                <w:sz w:val="14"/>
                <w:szCs w:val="14"/>
              </w:rPr>
            </w:pPr>
            <w:r w:rsidRPr="000F07CF">
              <w:rPr>
                <w:sz w:val="14"/>
                <w:szCs w:val="14"/>
              </w:rPr>
              <w:t>3</w:t>
            </w:r>
          </w:p>
        </w:tc>
        <w:tc>
          <w:tcPr>
            <w:tcW w:w="1782" w:type="dxa"/>
          </w:tcPr>
          <w:p w14:paraId="03B6DA8E"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International waste regulations</w:t>
            </w:r>
          </w:p>
        </w:tc>
        <w:tc>
          <w:tcPr>
            <w:tcW w:w="1782" w:type="dxa"/>
          </w:tcPr>
          <w:p w14:paraId="18EB27E5"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Profitability</w:t>
            </w:r>
          </w:p>
        </w:tc>
        <w:tc>
          <w:tcPr>
            <w:tcW w:w="1782" w:type="dxa"/>
          </w:tcPr>
          <w:p w14:paraId="10663969"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End-of-life material collection</w:t>
            </w:r>
          </w:p>
        </w:tc>
        <w:tc>
          <w:tcPr>
            <w:tcW w:w="1782" w:type="dxa"/>
          </w:tcPr>
          <w:p w14:paraId="3CB533FB"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Extended producer responsibility (EPR) regulatory complexity</w:t>
            </w:r>
          </w:p>
        </w:tc>
        <w:tc>
          <w:tcPr>
            <w:tcW w:w="1783" w:type="dxa"/>
          </w:tcPr>
          <w:p w14:paraId="0E97FEED"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Finding recycling partners</w:t>
            </w:r>
          </w:p>
        </w:tc>
      </w:tr>
      <w:tr w:rsidR="00D172B0" w:rsidRPr="000F07CF" w14:paraId="50D35E6B" w14:textId="77777777" w:rsidTr="339889AD">
        <w:tc>
          <w:tcPr>
            <w:cnfStyle w:val="001000000000" w:firstRow="0" w:lastRow="0" w:firstColumn="1" w:lastColumn="0" w:oddVBand="0" w:evenVBand="0" w:oddHBand="0" w:evenHBand="0" w:firstRowFirstColumn="0" w:firstRowLastColumn="0" w:lastRowFirstColumn="0" w:lastRowLastColumn="0"/>
            <w:tcW w:w="439" w:type="dxa"/>
          </w:tcPr>
          <w:p w14:paraId="517C6446" w14:textId="77777777" w:rsidR="00D172B0" w:rsidRPr="000F07CF" w:rsidRDefault="00D172B0">
            <w:pPr>
              <w:rPr>
                <w:sz w:val="14"/>
                <w:szCs w:val="14"/>
              </w:rPr>
            </w:pPr>
            <w:r w:rsidRPr="000F07CF">
              <w:rPr>
                <w:sz w:val="14"/>
                <w:szCs w:val="14"/>
              </w:rPr>
              <w:t>4</w:t>
            </w:r>
          </w:p>
        </w:tc>
        <w:tc>
          <w:tcPr>
            <w:tcW w:w="1782" w:type="dxa"/>
          </w:tcPr>
          <w:p w14:paraId="2C1FA43A"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Quality assurance allowing for circular principles</w:t>
            </w:r>
          </w:p>
        </w:tc>
        <w:tc>
          <w:tcPr>
            <w:tcW w:w="1782" w:type="dxa"/>
          </w:tcPr>
          <w:p w14:paraId="54EC13E5"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339889AD">
              <w:rPr>
                <w:sz w:val="14"/>
                <w:szCs w:val="14"/>
              </w:rPr>
              <w:t>Public perception (chemophobia, technology discomfort, job loss, quality, and not recognizing value)</w:t>
            </w:r>
          </w:p>
        </w:tc>
        <w:tc>
          <w:tcPr>
            <w:tcW w:w="1782" w:type="dxa"/>
          </w:tcPr>
          <w:p w14:paraId="7FC41553"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Coordinating circular economy partnerships between industries and companies</w:t>
            </w:r>
          </w:p>
        </w:tc>
        <w:tc>
          <w:tcPr>
            <w:tcW w:w="1782" w:type="dxa"/>
          </w:tcPr>
          <w:p w14:paraId="207308E4"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Lack of regulation harmonization</w:t>
            </w:r>
          </w:p>
        </w:tc>
        <w:tc>
          <w:tcPr>
            <w:tcW w:w="1783" w:type="dxa"/>
          </w:tcPr>
          <w:p w14:paraId="7828D07E" w14:textId="1F668C85"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No harmonized definition or approach for policy</w:t>
            </w:r>
            <w:r w:rsidR="004B2FF6">
              <w:rPr>
                <w:sz w:val="14"/>
                <w:szCs w:val="14"/>
              </w:rPr>
              <w:t xml:space="preserve"> and infrastructure</w:t>
            </w:r>
          </w:p>
        </w:tc>
      </w:tr>
      <w:tr w:rsidR="00D172B0" w:rsidRPr="000F07CF" w14:paraId="31A2E04B" w14:textId="77777777" w:rsidTr="339889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 w:type="dxa"/>
          </w:tcPr>
          <w:p w14:paraId="57DA1765" w14:textId="77777777" w:rsidR="00D172B0" w:rsidRPr="000F07CF" w:rsidRDefault="00D172B0">
            <w:pPr>
              <w:rPr>
                <w:sz w:val="14"/>
                <w:szCs w:val="14"/>
              </w:rPr>
            </w:pPr>
            <w:r w:rsidRPr="000F07CF">
              <w:rPr>
                <w:sz w:val="14"/>
                <w:szCs w:val="14"/>
              </w:rPr>
              <w:t>5</w:t>
            </w:r>
          </w:p>
        </w:tc>
        <w:tc>
          <w:tcPr>
            <w:tcW w:w="1782" w:type="dxa"/>
          </w:tcPr>
          <w:p w14:paraId="64C06670" w14:textId="04B29FB7" w:rsidR="00D172B0" w:rsidRPr="000F07CF" w:rsidRDefault="005E5ECB">
            <w:pPr>
              <w:jc w:val="center"/>
              <w:cnfStyle w:val="000000100000" w:firstRow="0" w:lastRow="0" w:firstColumn="0" w:lastColumn="0" w:oddVBand="0" w:evenVBand="0" w:oddHBand="1" w:evenHBand="0" w:firstRowFirstColumn="0" w:firstRowLastColumn="0" w:lastRowFirstColumn="0" w:lastRowLastColumn="0"/>
              <w:rPr>
                <w:sz w:val="14"/>
                <w:szCs w:val="14"/>
              </w:rPr>
            </w:pPr>
            <w:r>
              <w:rPr>
                <w:sz w:val="14"/>
                <w:szCs w:val="14"/>
              </w:rPr>
              <w:t>End-of life v</w:t>
            </w:r>
            <w:r w:rsidR="00D172B0" w:rsidRPr="000F07CF">
              <w:rPr>
                <w:sz w:val="14"/>
                <w:szCs w:val="14"/>
              </w:rPr>
              <w:t>isibility</w:t>
            </w:r>
            <w:r>
              <w:rPr>
                <w:sz w:val="14"/>
                <w:szCs w:val="14"/>
              </w:rPr>
              <w:t xml:space="preserve"> of</w:t>
            </w:r>
            <w:r w:rsidR="00D172B0" w:rsidRPr="000F07CF">
              <w:rPr>
                <w:sz w:val="14"/>
                <w:szCs w:val="14"/>
              </w:rPr>
              <w:t xml:space="preserve"> products</w:t>
            </w:r>
          </w:p>
        </w:tc>
        <w:tc>
          <w:tcPr>
            <w:tcW w:w="1782" w:type="dxa"/>
          </w:tcPr>
          <w:p w14:paraId="4426D458" w14:textId="5237C186" w:rsidR="00D172B0" w:rsidRPr="000F07CF" w:rsidRDefault="00221D65">
            <w:pPr>
              <w:jc w:val="center"/>
              <w:cnfStyle w:val="000000100000" w:firstRow="0" w:lastRow="0" w:firstColumn="0" w:lastColumn="0" w:oddVBand="0" w:evenVBand="0" w:oddHBand="1" w:evenHBand="0" w:firstRowFirstColumn="0" w:firstRowLastColumn="0" w:lastRowFirstColumn="0" w:lastRowLastColumn="0"/>
              <w:rPr>
                <w:sz w:val="14"/>
                <w:szCs w:val="14"/>
              </w:rPr>
            </w:pPr>
            <w:r>
              <w:rPr>
                <w:sz w:val="14"/>
                <w:szCs w:val="14"/>
              </w:rPr>
              <w:t>Alignment</w:t>
            </w:r>
            <w:r w:rsidR="00D172B0" w:rsidRPr="000F07CF">
              <w:rPr>
                <w:sz w:val="14"/>
                <w:szCs w:val="14"/>
              </w:rPr>
              <w:t xml:space="preserve"> between CE and climate change or </w:t>
            </w:r>
            <w:r w:rsidR="007930EE">
              <w:rPr>
                <w:sz w:val="14"/>
                <w:szCs w:val="14"/>
              </w:rPr>
              <w:t xml:space="preserve">other </w:t>
            </w:r>
            <w:r w:rsidR="00D172B0" w:rsidRPr="000F07CF">
              <w:rPr>
                <w:sz w:val="14"/>
                <w:szCs w:val="14"/>
              </w:rPr>
              <w:t>sustainability</w:t>
            </w:r>
            <w:r w:rsidR="007930EE">
              <w:rPr>
                <w:sz w:val="14"/>
                <w:szCs w:val="14"/>
              </w:rPr>
              <w:t xml:space="preserve"> frameworks</w:t>
            </w:r>
          </w:p>
        </w:tc>
        <w:tc>
          <w:tcPr>
            <w:tcW w:w="1782" w:type="dxa"/>
          </w:tcPr>
          <w:p w14:paraId="20ACFEE6"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International waste regulations, specifically the Basel Convention</w:t>
            </w:r>
          </w:p>
        </w:tc>
        <w:tc>
          <w:tcPr>
            <w:tcW w:w="1782" w:type="dxa"/>
          </w:tcPr>
          <w:p w14:paraId="27BB899C"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Global supply chain coordination</w:t>
            </w:r>
          </w:p>
        </w:tc>
        <w:tc>
          <w:tcPr>
            <w:tcW w:w="1783" w:type="dxa"/>
          </w:tcPr>
          <w:p w14:paraId="609AE728"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339889AD">
              <w:rPr>
                <w:sz w:val="14"/>
                <w:szCs w:val="14"/>
              </w:rPr>
              <w:t>Consumer perception of quality and public sentiment</w:t>
            </w:r>
          </w:p>
        </w:tc>
      </w:tr>
      <w:tr w:rsidR="00D172B0" w:rsidRPr="000F07CF" w14:paraId="28FDAB69" w14:textId="77777777" w:rsidTr="339889AD">
        <w:tc>
          <w:tcPr>
            <w:cnfStyle w:val="001000000000" w:firstRow="0" w:lastRow="0" w:firstColumn="1" w:lastColumn="0" w:oddVBand="0" w:evenVBand="0" w:oddHBand="0" w:evenHBand="0" w:firstRowFirstColumn="0" w:firstRowLastColumn="0" w:lastRowFirstColumn="0" w:lastRowLastColumn="0"/>
            <w:tcW w:w="439" w:type="dxa"/>
          </w:tcPr>
          <w:p w14:paraId="50837343" w14:textId="77777777" w:rsidR="00D172B0" w:rsidRPr="000F07CF" w:rsidRDefault="00D172B0">
            <w:pPr>
              <w:rPr>
                <w:sz w:val="14"/>
                <w:szCs w:val="14"/>
              </w:rPr>
            </w:pPr>
            <w:r w:rsidRPr="000F07CF">
              <w:rPr>
                <w:sz w:val="14"/>
                <w:szCs w:val="14"/>
              </w:rPr>
              <w:t>6</w:t>
            </w:r>
          </w:p>
        </w:tc>
        <w:tc>
          <w:tcPr>
            <w:tcW w:w="1782" w:type="dxa"/>
          </w:tcPr>
          <w:p w14:paraId="5DE9BF42"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Access to recycled material</w:t>
            </w:r>
          </w:p>
        </w:tc>
        <w:tc>
          <w:tcPr>
            <w:tcW w:w="1782" w:type="dxa"/>
          </w:tcPr>
          <w:p w14:paraId="6B5B32B9"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74644215">
              <w:rPr>
                <w:sz w:val="14"/>
                <w:szCs w:val="14"/>
              </w:rPr>
              <w:t>Demand and willingness to pay or cost share along the supply chain</w:t>
            </w:r>
          </w:p>
        </w:tc>
        <w:tc>
          <w:tcPr>
            <w:tcW w:w="1782" w:type="dxa"/>
          </w:tcPr>
          <w:p w14:paraId="24B5C4B1"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Current accounting practices do not align with circular economy objectives</w:t>
            </w:r>
          </w:p>
        </w:tc>
        <w:tc>
          <w:tcPr>
            <w:tcW w:w="1782" w:type="dxa"/>
          </w:tcPr>
          <w:p w14:paraId="6C4779EA"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Lack of procurement strategies shaping market demand</w:t>
            </w:r>
          </w:p>
        </w:tc>
        <w:tc>
          <w:tcPr>
            <w:tcW w:w="1783" w:type="dxa"/>
          </w:tcPr>
          <w:p w14:paraId="0D1CE804"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Profitability</w:t>
            </w:r>
          </w:p>
        </w:tc>
      </w:tr>
      <w:tr w:rsidR="00D172B0" w:rsidRPr="000F07CF" w14:paraId="03117BDD" w14:textId="77777777" w:rsidTr="339889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 w:type="dxa"/>
          </w:tcPr>
          <w:p w14:paraId="26A59956" w14:textId="77777777" w:rsidR="00D172B0" w:rsidRPr="000F07CF" w:rsidRDefault="00D172B0">
            <w:pPr>
              <w:rPr>
                <w:sz w:val="14"/>
                <w:szCs w:val="14"/>
              </w:rPr>
            </w:pPr>
            <w:r w:rsidRPr="000F07CF">
              <w:rPr>
                <w:sz w:val="14"/>
                <w:szCs w:val="14"/>
              </w:rPr>
              <w:t>7</w:t>
            </w:r>
          </w:p>
        </w:tc>
        <w:tc>
          <w:tcPr>
            <w:tcW w:w="1782" w:type="dxa"/>
          </w:tcPr>
          <w:p w14:paraId="39F848F1"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Developing circular KPI’s</w:t>
            </w:r>
          </w:p>
        </w:tc>
        <w:tc>
          <w:tcPr>
            <w:tcW w:w="1782" w:type="dxa"/>
          </w:tcPr>
          <w:p w14:paraId="05131115"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Partnership for sorting and collection</w:t>
            </w:r>
          </w:p>
        </w:tc>
        <w:tc>
          <w:tcPr>
            <w:tcW w:w="1782" w:type="dxa"/>
          </w:tcPr>
          <w:p w14:paraId="478309B3"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Consumer engagement and behavior</w:t>
            </w:r>
          </w:p>
        </w:tc>
        <w:tc>
          <w:tcPr>
            <w:tcW w:w="1782" w:type="dxa"/>
          </w:tcPr>
          <w:p w14:paraId="09180547"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Lack of public procurement initiatives</w:t>
            </w:r>
          </w:p>
        </w:tc>
        <w:tc>
          <w:tcPr>
            <w:tcW w:w="1783" w:type="dxa"/>
          </w:tcPr>
          <w:p w14:paraId="798F21D2"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Supply chain risk</w:t>
            </w:r>
          </w:p>
        </w:tc>
      </w:tr>
      <w:tr w:rsidR="00D172B0" w:rsidRPr="000F07CF" w14:paraId="49B7637D" w14:textId="77777777" w:rsidTr="339889AD">
        <w:tc>
          <w:tcPr>
            <w:cnfStyle w:val="001000000000" w:firstRow="0" w:lastRow="0" w:firstColumn="1" w:lastColumn="0" w:oddVBand="0" w:evenVBand="0" w:oddHBand="0" w:evenHBand="0" w:firstRowFirstColumn="0" w:firstRowLastColumn="0" w:lastRowFirstColumn="0" w:lastRowLastColumn="0"/>
            <w:tcW w:w="439" w:type="dxa"/>
          </w:tcPr>
          <w:p w14:paraId="50C98974" w14:textId="77777777" w:rsidR="00D172B0" w:rsidRPr="000F07CF" w:rsidRDefault="00D172B0">
            <w:pPr>
              <w:rPr>
                <w:sz w:val="14"/>
                <w:szCs w:val="14"/>
              </w:rPr>
            </w:pPr>
            <w:r w:rsidRPr="000F07CF">
              <w:rPr>
                <w:sz w:val="14"/>
                <w:szCs w:val="14"/>
              </w:rPr>
              <w:t>8</w:t>
            </w:r>
          </w:p>
        </w:tc>
        <w:tc>
          <w:tcPr>
            <w:tcW w:w="1782" w:type="dxa"/>
          </w:tcPr>
          <w:p w14:paraId="5EAAFB83"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Recycled material contamination</w:t>
            </w:r>
          </w:p>
        </w:tc>
        <w:tc>
          <w:tcPr>
            <w:tcW w:w="1782" w:type="dxa"/>
          </w:tcPr>
          <w:p w14:paraId="607FAF4C" w14:textId="25056620"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7906C93E">
              <w:rPr>
                <w:sz w:val="14"/>
                <w:szCs w:val="14"/>
              </w:rPr>
              <w:t>Clear accountability of cost bearing (e</w:t>
            </w:r>
            <w:r w:rsidR="7CF30E0C" w:rsidRPr="7906C93E">
              <w:rPr>
                <w:sz w:val="14"/>
                <w:szCs w:val="14"/>
              </w:rPr>
              <w:t>.g.,</w:t>
            </w:r>
            <w:r w:rsidRPr="7906C93E">
              <w:rPr>
                <w:sz w:val="14"/>
                <w:szCs w:val="14"/>
              </w:rPr>
              <w:t xml:space="preserve"> EPR)</w:t>
            </w:r>
          </w:p>
        </w:tc>
        <w:tc>
          <w:tcPr>
            <w:tcW w:w="1782" w:type="dxa"/>
          </w:tcPr>
          <w:p w14:paraId="1D74E73B" w14:textId="5B2BAD05"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7906C93E">
              <w:rPr>
                <w:sz w:val="14"/>
                <w:szCs w:val="14"/>
              </w:rPr>
              <w:t xml:space="preserve">Stakeholder </w:t>
            </w:r>
            <w:r w:rsidR="487F37C3" w:rsidRPr="7906C93E">
              <w:rPr>
                <w:sz w:val="14"/>
                <w:szCs w:val="14"/>
              </w:rPr>
              <w:t>agreement on</w:t>
            </w:r>
            <w:r w:rsidRPr="7906C93E">
              <w:rPr>
                <w:sz w:val="14"/>
                <w:szCs w:val="14"/>
              </w:rPr>
              <w:t xml:space="preserve"> the benefits of circular economy</w:t>
            </w:r>
          </w:p>
        </w:tc>
        <w:tc>
          <w:tcPr>
            <w:tcW w:w="1782" w:type="dxa"/>
          </w:tcPr>
          <w:p w14:paraId="28D77623"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Lack of focus on nature and biodiversity within the sector</w:t>
            </w:r>
          </w:p>
        </w:tc>
        <w:tc>
          <w:tcPr>
            <w:tcW w:w="1783" w:type="dxa"/>
          </w:tcPr>
          <w:p w14:paraId="6CDBDCED" w14:textId="54DB8AB7" w:rsidR="00D172B0" w:rsidRPr="000F07CF" w:rsidRDefault="006A3F47">
            <w:pPr>
              <w:jc w:val="center"/>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Perceived t</w:t>
            </w:r>
            <w:r w:rsidR="00D172B0" w:rsidRPr="000F07CF">
              <w:rPr>
                <w:sz w:val="14"/>
                <w:szCs w:val="14"/>
              </w:rPr>
              <w:t>rade</w:t>
            </w:r>
            <w:r w:rsidR="002452C5">
              <w:rPr>
                <w:sz w:val="14"/>
                <w:szCs w:val="14"/>
              </w:rPr>
              <w:t>-</w:t>
            </w:r>
            <w:r w:rsidR="00D172B0" w:rsidRPr="000F07CF">
              <w:rPr>
                <w:sz w:val="14"/>
                <w:szCs w:val="14"/>
              </w:rPr>
              <w:t>off between recyclability and durability</w:t>
            </w:r>
          </w:p>
        </w:tc>
      </w:tr>
      <w:tr w:rsidR="00D172B0" w:rsidRPr="000F07CF" w14:paraId="59ABA4DF" w14:textId="77777777" w:rsidTr="339889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 w:type="dxa"/>
          </w:tcPr>
          <w:p w14:paraId="1B7081C3" w14:textId="77777777" w:rsidR="00D172B0" w:rsidRPr="000F07CF" w:rsidRDefault="00D172B0">
            <w:pPr>
              <w:rPr>
                <w:sz w:val="14"/>
                <w:szCs w:val="14"/>
              </w:rPr>
            </w:pPr>
            <w:r w:rsidRPr="000F07CF">
              <w:rPr>
                <w:sz w:val="14"/>
                <w:szCs w:val="14"/>
              </w:rPr>
              <w:t>9</w:t>
            </w:r>
          </w:p>
        </w:tc>
        <w:tc>
          <w:tcPr>
            <w:tcW w:w="1782" w:type="dxa"/>
          </w:tcPr>
          <w:p w14:paraId="462ED707"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Availability of recycling data</w:t>
            </w:r>
          </w:p>
        </w:tc>
        <w:tc>
          <w:tcPr>
            <w:tcW w:w="1782" w:type="dxa"/>
          </w:tcPr>
          <w:p w14:paraId="0DFC026F"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Costly and risky investment</w:t>
            </w:r>
          </w:p>
        </w:tc>
        <w:tc>
          <w:tcPr>
            <w:tcW w:w="1782" w:type="dxa"/>
          </w:tcPr>
          <w:p w14:paraId="17F61C77"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Addressing overconsumption</w:t>
            </w:r>
          </w:p>
        </w:tc>
        <w:tc>
          <w:tcPr>
            <w:tcW w:w="1782" w:type="dxa"/>
          </w:tcPr>
          <w:p w14:paraId="57AEC74A"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000F07CF">
              <w:rPr>
                <w:sz w:val="14"/>
                <w:szCs w:val="14"/>
              </w:rPr>
              <w:t>International waste regulations</w:t>
            </w:r>
          </w:p>
        </w:tc>
        <w:tc>
          <w:tcPr>
            <w:tcW w:w="1783" w:type="dxa"/>
          </w:tcPr>
          <w:p w14:paraId="6720355A" w14:textId="77777777" w:rsidR="00D172B0" w:rsidRPr="000F07CF" w:rsidRDefault="00D172B0">
            <w:pPr>
              <w:jc w:val="center"/>
              <w:cnfStyle w:val="000000100000" w:firstRow="0" w:lastRow="0" w:firstColumn="0" w:lastColumn="0" w:oddVBand="0" w:evenVBand="0" w:oddHBand="1" w:evenHBand="0" w:firstRowFirstColumn="0" w:firstRowLastColumn="0" w:lastRowFirstColumn="0" w:lastRowLastColumn="0"/>
              <w:rPr>
                <w:sz w:val="14"/>
                <w:szCs w:val="14"/>
              </w:rPr>
            </w:pPr>
            <w:r w:rsidRPr="339889AD">
              <w:rPr>
                <w:sz w:val="14"/>
                <w:szCs w:val="14"/>
              </w:rPr>
              <w:t>Additional cost for circular products</w:t>
            </w:r>
          </w:p>
        </w:tc>
      </w:tr>
      <w:tr w:rsidR="00D172B0" w:rsidRPr="000F07CF" w14:paraId="0F2D1EF6" w14:textId="77777777" w:rsidTr="339889AD">
        <w:tc>
          <w:tcPr>
            <w:cnfStyle w:val="001000000000" w:firstRow="0" w:lastRow="0" w:firstColumn="1" w:lastColumn="0" w:oddVBand="0" w:evenVBand="0" w:oddHBand="0" w:evenHBand="0" w:firstRowFirstColumn="0" w:firstRowLastColumn="0" w:lastRowFirstColumn="0" w:lastRowLastColumn="0"/>
            <w:tcW w:w="439" w:type="dxa"/>
          </w:tcPr>
          <w:p w14:paraId="28E0DD6C" w14:textId="77777777" w:rsidR="00D172B0" w:rsidRPr="000F07CF" w:rsidRDefault="00D172B0">
            <w:pPr>
              <w:rPr>
                <w:sz w:val="14"/>
                <w:szCs w:val="14"/>
              </w:rPr>
            </w:pPr>
            <w:r w:rsidRPr="000F07CF">
              <w:rPr>
                <w:sz w:val="14"/>
                <w:szCs w:val="14"/>
              </w:rPr>
              <w:t>10</w:t>
            </w:r>
          </w:p>
        </w:tc>
        <w:tc>
          <w:tcPr>
            <w:tcW w:w="1782" w:type="dxa"/>
          </w:tcPr>
          <w:p w14:paraId="559B4CFA"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Comparable LCA scope and boundaries</w:t>
            </w:r>
          </w:p>
        </w:tc>
        <w:tc>
          <w:tcPr>
            <w:tcW w:w="1782" w:type="dxa"/>
          </w:tcPr>
          <w:p w14:paraId="41E4FD5E"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Global collaboration for scaling (knowledge transfer and building infrastructure in the developing world)</w:t>
            </w:r>
          </w:p>
        </w:tc>
        <w:tc>
          <w:tcPr>
            <w:tcW w:w="1782" w:type="dxa"/>
          </w:tcPr>
          <w:p w14:paraId="08D8E43B"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p>
        </w:tc>
        <w:tc>
          <w:tcPr>
            <w:tcW w:w="1782" w:type="dxa"/>
          </w:tcPr>
          <w:p w14:paraId="03B86030"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74644215">
              <w:rPr>
                <w:sz w:val="14"/>
                <w:szCs w:val="14"/>
              </w:rPr>
              <w:t>Regulatory classification of waste versus used products</w:t>
            </w:r>
          </w:p>
        </w:tc>
        <w:tc>
          <w:tcPr>
            <w:tcW w:w="1783" w:type="dxa"/>
          </w:tcPr>
          <w:p w14:paraId="534EC01E" w14:textId="77777777" w:rsidR="00D172B0" w:rsidRPr="000F07CF" w:rsidRDefault="00D172B0">
            <w:pPr>
              <w:jc w:val="center"/>
              <w:cnfStyle w:val="000000000000" w:firstRow="0" w:lastRow="0" w:firstColumn="0" w:lastColumn="0" w:oddVBand="0" w:evenVBand="0" w:oddHBand="0" w:evenHBand="0" w:firstRowFirstColumn="0" w:firstRowLastColumn="0" w:lastRowFirstColumn="0" w:lastRowLastColumn="0"/>
              <w:rPr>
                <w:sz w:val="14"/>
                <w:szCs w:val="14"/>
              </w:rPr>
            </w:pPr>
            <w:r w:rsidRPr="000F07CF">
              <w:rPr>
                <w:sz w:val="14"/>
                <w:szCs w:val="14"/>
              </w:rPr>
              <w:t>Certifications are resource intensive</w:t>
            </w:r>
          </w:p>
        </w:tc>
      </w:tr>
    </w:tbl>
    <w:p w14:paraId="6EB01A18" w14:textId="77777777" w:rsidR="00D172B0" w:rsidRPr="00D172B0" w:rsidRDefault="00D172B0" w:rsidP="00D172B0">
      <w:pPr>
        <w:rPr>
          <w:lang w:val="en-GB"/>
        </w:rPr>
      </w:pPr>
    </w:p>
    <w:p w14:paraId="0CA85640" w14:textId="16CDE74C" w:rsidR="00600F22" w:rsidRPr="00740949" w:rsidRDefault="00600F22" w:rsidP="005367C6">
      <w:pPr>
        <w:pStyle w:val="Ttulo2"/>
        <w:rPr>
          <w:b/>
          <w:color w:val="FF0000"/>
        </w:rPr>
      </w:pPr>
      <w:bookmarkStart w:id="9" w:name="_Toc147087123"/>
      <w:r>
        <w:lastRenderedPageBreak/>
        <w:t>Advanced manufacturin</w:t>
      </w:r>
      <w:r w:rsidR="00EC4764">
        <w:t>g</w:t>
      </w:r>
      <w:bookmarkEnd w:id="9"/>
      <w:r w:rsidR="00027D28">
        <w:t xml:space="preserve"> </w:t>
      </w:r>
    </w:p>
    <w:p w14:paraId="23097E45" w14:textId="7FE08A95" w:rsidR="004801F9" w:rsidRDefault="007157F2" w:rsidP="00B81C2E">
      <w:pPr>
        <w:jc w:val="both"/>
      </w:pPr>
      <w:r>
        <w:t>Adv</w:t>
      </w:r>
      <w:r w:rsidR="00F301E2">
        <w:t xml:space="preserve">anced manufacturing </w:t>
      </w:r>
      <w:r w:rsidR="007924EE">
        <w:t xml:space="preserve">converts </w:t>
      </w:r>
      <w:r w:rsidR="00CB0D06">
        <w:t xml:space="preserve">raw or virgin materials into </w:t>
      </w:r>
      <w:r w:rsidR="16B124A9">
        <w:t>usable</w:t>
      </w:r>
      <w:r w:rsidR="00CB0D06">
        <w:t xml:space="preserve"> </w:t>
      </w:r>
      <w:r w:rsidR="0039057A">
        <w:t>products.</w:t>
      </w:r>
      <w:r w:rsidR="001B22F8">
        <w:t xml:space="preserve"> </w:t>
      </w:r>
      <w:r w:rsidR="008E1A85">
        <w:t xml:space="preserve">The </w:t>
      </w:r>
      <w:r w:rsidR="001B74E1">
        <w:t>challenge</w:t>
      </w:r>
      <w:r w:rsidR="224F01DA">
        <w:t>s</w:t>
      </w:r>
      <w:r w:rsidR="008E1A85">
        <w:t xml:space="preserve"> </w:t>
      </w:r>
      <w:r w:rsidR="00872B16">
        <w:t>with remanufacturing</w:t>
      </w:r>
      <w:r w:rsidR="00037109">
        <w:t xml:space="preserve"> </w:t>
      </w:r>
      <w:r w:rsidR="00361254">
        <w:t xml:space="preserve">in the context of circular economy </w:t>
      </w:r>
      <w:r w:rsidR="10D75649">
        <w:t>are</w:t>
      </w:r>
      <w:r w:rsidR="00202BCB">
        <w:t xml:space="preserve"> usually due to</w:t>
      </w:r>
      <w:r w:rsidR="00CB62E6">
        <w:t xml:space="preserve"> </w:t>
      </w:r>
      <w:r w:rsidR="00202BCB">
        <w:t xml:space="preserve">insufficient raw materials </w:t>
      </w:r>
      <w:r w:rsidR="072FE11E">
        <w:t>and/</w:t>
      </w:r>
      <w:r w:rsidR="00977348">
        <w:t>or</w:t>
      </w:r>
      <w:r w:rsidR="00CB62E6">
        <w:t xml:space="preserve"> </w:t>
      </w:r>
      <w:r w:rsidR="00EA403F">
        <w:t>poor-quality</w:t>
      </w:r>
      <w:r w:rsidR="00D14FD5">
        <w:t xml:space="preserve"> </w:t>
      </w:r>
      <w:r w:rsidR="00327F55">
        <w:t>remanu</w:t>
      </w:r>
      <w:r w:rsidR="00B71F7C">
        <w:t>factured goods and materials</w:t>
      </w:r>
      <w:r w:rsidR="00FA2376">
        <w:t xml:space="preserve">. </w:t>
      </w:r>
      <w:r w:rsidR="00B766AA">
        <w:t xml:space="preserve">On average, remanufacturing </w:t>
      </w:r>
      <w:r w:rsidR="00B360F7">
        <w:t>uses 85% less energy, 86% less wate</w:t>
      </w:r>
      <w:r w:rsidR="00553A36">
        <w:t>r, and 85% less raw material compared to new goods</w:t>
      </w:r>
      <w:r w:rsidR="004657A7">
        <w:t>.</w:t>
      </w:r>
      <w:r w:rsidR="00671610" w:rsidRPr="7906C93E">
        <w:rPr>
          <w:vertAlign w:val="superscript"/>
        </w:rPr>
        <w:t>vi</w:t>
      </w:r>
      <w:r w:rsidR="00553A36">
        <w:t xml:space="preserve"> </w:t>
      </w:r>
      <w:r w:rsidR="00135E9B">
        <w:t>Interviews with industry players reveal</w:t>
      </w:r>
      <w:r w:rsidR="00FC4AAD">
        <w:t xml:space="preserve"> that </w:t>
      </w:r>
      <w:r w:rsidR="5E3087C1">
        <w:t xml:space="preserve">(1) </w:t>
      </w:r>
      <w:r w:rsidR="00A85BC2" w:rsidRPr="7906C93E">
        <w:rPr>
          <w:b/>
          <w:bCs/>
        </w:rPr>
        <w:t xml:space="preserve">perception </w:t>
      </w:r>
      <w:r w:rsidR="00E54F9A" w:rsidRPr="00153D3C">
        <w:t xml:space="preserve">of a </w:t>
      </w:r>
      <w:r w:rsidR="00D04AA4" w:rsidRPr="00153D3C">
        <w:t>technical</w:t>
      </w:r>
      <w:r w:rsidR="00E54F9A" w:rsidRPr="00153D3C">
        <w:t xml:space="preserve"> barrier plays </w:t>
      </w:r>
      <w:r w:rsidR="00B34AD2" w:rsidRPr="00153D3C">
        <w:t xml:space="preserve">as strong of a role as </w:t>
      </w:r>
      <w:r w:rsidR="00EF2A75" w:rsidRPr="00153D3C">
        <w:t xml:space="preserve">an </w:t>
      </w:r>
      <w:r w:rsidR="00B34AD2" w:rsidRPr="00153D3C">
        <w:t>actual</w:t>
      </w:r>
      <w:r w:rsidR="00FC4AAD" w:rsidRPr="00153D3C">
        <w:t xml:space="preserve"> barrier</w:t>
      </w:r>
      <w:r w:rsidR="00786D14" w:rsidRPr="00153D3C">
        <w:t>,</w:t>
      </w:r>
      <w:r w:rsidR="00786D14" w:rsidRPr="7906C93E">
        <w:rPr>
          <w:b/>
          <w:bCs/>
        </w:rPr>
        <w:t xml:space="preserve"> </w:t>
      </w:r>
      <w:r w:rsidR="7CB4FDA6" w:rsidRPr="00153D3C">
        <w:t>(2)</w:t>
      </w:r>
      <w:r w:rsidR="7CB4FDA6" w:rsidRPr="7906C93E">
        <w:rPr>
          <w:b/>
          <w:bCs/>
        </w:rPr>
        <w:t xml:space="preserve"> </w:t>
      </w:r>
      <w:r w:rsidR="00D14BB7" w:rsidRPr="7906C93E">
        <w:rPr>
          <w:b/>
          <w:bCs/>
        </w:rPr>
        <w:t>standardi</w:t>
      </w:r>
      <w:r w:rsidR="00D14BB7">
        <w:rPr>
          <w:b/>
          <w:bCs/>
        </w:rPr>
        <w:t>z</w:t>
      </w:r>
      <w:r w:rsidR="00D14BB7" w:rsidRPr="7906C93E">
        <w:rPr>
          <w:b/>
          <w:bCs/>
        </w:rPr>
        <w:t>ation</w:t>
      </w:r>
      <w:r w:rsidR="00186128" w:rsidRPr="7906C93E">
        <w:rPr>
          <w:b/>
          <w:bCs/>
        </w:rPr>
        <w:t xml:space="preserve"> </w:t>
      </w:r>
      <w:r w:rsidR="00186128" w:rsidRPr="00153D3C">
        <w:t xml:space="preserve">is needed to bring </w:t>
      </w:r>
      <w:r w:rsidR="00095E39" w:rsidRPr="00153D3C">
        <w:t>legitimacy</w:t>
      </w:r>
      <w:r w:rsidR="00186128" w:rsidRPr="00153D3C">
        <w:t xml:space="preserve"> to </w:t>
      </w:r>
      <w:r w:rsidR="00095E39" w:rsidRPr="00153D3C">
        <w:t>a product</w:t>
      </w:r>
      <w:r w:rsidR="003C0AF0" w:rsidRPr="00153D3C">
        <w:t>s</w:t>
      </w:r>
      <w:r w:rsidR="00717CA1" w:rsidRPr="00153D3C">
        <w:t>’</w:t>
      </w:r>
      <w:r w:rsidR="00095E39" w:rsidRPr="00153D3C">
        <w:t xml:space="preserve"> </w:t>
      </w:r>
      <w:r w:rsidR="00F31B75" w:rsidRPr="00153D3C">
        <w:t>life cycles</w:t>
      </w:r>
      <w:r w:rsidR="00095E39" w:rsidRPr="00153D3C">
        <w:t>,</w:t>
      </w:r>
      <w:r w:rsidR="00B966BF" w:rsidRPr="7906C93E">
        <w:rPr>
          <w:b/>
          <w:bCs/>
        </w:rPr>
        <w:t xml:space="preserve"> </w:t>
      </w:r>
      <w:r w:rsidR="00B966BF" w:rsidRPr="00153D3C">
        <w:t xml:space="preserve">and </w:t>
      </w:r>
      <w:r w:rsidR="39C0084B" w:rsidRPr="00153D3C">
        <w:t>(3)</w:t>
      </w:r>
      <w:r w:rsidR="39C0084B" w:rsidRPr="7906C93E">
        <w:rPr>
          <w:b/>
          <w:bCs/>
        </w:rPr>
        <w:t xml:space="preserve"> </w:t>
      </w:r>
      <w:r w:rsidR="00C354E5" w:rsidRPr="7906C93E">
        <w:rPr>
          <w:b/>
          <w:bCs/>
        </w:rPr>
        <w:t xml:space="preserve">international waste regulations </w:t>
      </w:r>
      <w:r w:rsidR="007A4D4B" w:rsidRPr="00153D3C">
        <w:t>h</w:t>
      </w:r>
      <w:r w:rsidR="001204F4" w:rsidRPr="00153D3C">
        <w:t>inder</w:t>
      </w:r>
      <w:r w:rsidR="00C354E5" w:rsidRPr="00153D3C">
        <w:t xml:space="preserve"> </w:t>
      </w:r>
      <w:r w:rsidR="00C42774" w:rsidRPr="00153D3C">
        <w:t xml:space="preserve">the movement of </w:t>
      </w:r>
      <w:r w:rsidR="00717CA1" w:rsidRPr="00153D3C">
        <w:t xml:space="preserve">materials for recovery and </w:t>
      </w:r>
      <w:r w:rsidR="00C42774" w:rsidRPr="00153D3C">
        <w:t xml:space="preserve">recycled </w:t>
      </w:r>
      <w:r w:rsidR="007A4D4B" w:rsidRPr="00153D3C">
        <w:t>materials.</w:t>
      </w:r>
      <w:r w:rsidR="00B12CEA">
        <w:t xml:space="preserve"> </w:t>
      </w:r>
      <w:r w:rsidR="0039057A">
        <w:t xml:space="preserve"> </w:t>
      </w:r>
    </w:p>
    <w:p w14:paraId="4C3FCB79" w14:textId="329D3827" w:rsidR="006A1367" w:rsidRDefault="00E7397C" w:rsidP="006A1367">
      <w:pPr>
        <w:pStyle w:val="Ttulo4"/>
        <w:rPr>
          <w:lang w:val="en-GB"/>
        </w:rPr>
      </w:pPr>
      <w:bookmarkStart w:id="10" w:name="_Hlk144884243"/>
      <w:r w:rsidRPr="74644215">
        <w:rPr>
          <w:lang w:val="en-GB"/>
        </w:rPr>
        <w:t xml:space="preserve">Technical and </w:t>
      </w:r>
      <w:r w:rsidR="00116961">
        <w:rPr>
          <w:lang w:val="en-GB"/>
        </w:rPr>
        <w:t>aesthetic</w:t>
      </w:r>
      <w:r w:rsidR="001F5BBB" w:rsidRPr="74644215">
        <w:rPr>
          <w:lang w:val="en-GB"/>
        </w:rPr>
        <w:t xml:space="preserve"> barriers</w:t>
      </w:r>
      <w:bookmarkEnd w:id="10"/>
    </w:p>
    <w:p w14:paraId="22D1C89B" w14:textId="2EDDCB05" w:rsidR="00DD3954" w:rsidRDefault="00F96BEC" w:rsidP="00F31B75">
      <w:pPr>
        <w:jc w:val="both"/>
      </w:pPr>
      <w:r>
        <w:t>T</w:t>
      </w:r>
      <w:r w:rsidR="005329BC">
        <w:t>echnical</w:t>
      </w:r>
      <w:r>
        <w:t xml:space="preserve"> and </w:t>
      </w:r>
      <w:r w:rsidR="00821BCE">
        <w:t>a</w:t>
      </w:r>
      <w:r w:rsidR="007072D8">
        <w:t>esthetic</w:t>
      </w:r>
      <w:r w:rsidR="005329BC">
        <w:t xml:space="preserve"> barriers</w:t>
      </w:r>
      <w:r w:rsidR="006A5324">
        <w:t xml:space="preserve"> </w:t>
      </w:r>
      <w:r>
        <w:t xml:space="preserve">arise due </w:t>
      </w:r>
      <w:r w:rsidR="00C371F1">
        <w:t xml:space="preserve">to </w:t>
      </w:r>
      <w:r w:rsidR="00B12C63">
        <w:t xml:space="preserve">the </w:t>
      </w:r>
      <w:r w:rsidR="006A5625">
        <w:t>quality of products</w:t>
      </w:r>
      <w:r w:rsidR="009A7782">
        <w:t xml:space="preserve">. </w:t>
      </w:r>
      <w:r w:rsidR="005329BC">
        <w:t>Engineering departments</w:t>
      </w:r>
      <w:r w:rsidR="008F344A">
        <w:t xml:space="preserve"> </w:t>
      </w:r>
      <w:r w:rsidR="0092176C">
        <w:t xml:space="preserve">usually </w:t>
      </w:r>
      <w:r w:rsidR="008F344A">
        <w:t xml:space="preserve">conduct </w:t>
      </w:r>
      <w:r w:rsidR="0034530B">
        <w:t>quality assurance</w:t>
      </w:r>
      <w:r w:rsidR="00824D86">
        <w:t xml:space="preserve"> </w:t>
      </w:r>
      <w:r w:rsidR="5FC5827C">
        <w:t>processes</w:t>
      </w:r>
      <w:r w:rsidR="0034530B">
        <w:t xml:space="preserve"> to ensure</w:t>
      </w:r>
      <w:r w:rsidR="005329BC">
        <w:t xml:space="preserve"> </w:t>
      </w:r>
      <w:r w:rsidR="0034530B">
        <w:t>that</w:t>
      </w:r>
      <w:r w:rsidR="005329BC">
        <w:t xml:space="preserve"> </w:t>
      </w:r>
      <w:r w:rsidR="062CBB6A">
        <w:t>products</w:t>
      </w:r>
      <w:r w:rsidR="0034530B">
        <w:t xml:space="preserve"> </w:t>
      </w:r>
      <w:r w:rsidR="005329BC">
        <w:t xml:space="preserve">meet certain specifications </w:t>
      </w:r>
      <w:r w:rsidR="0075714D">
        <w:t xml:space="preserve">and </w:t>
      </w:r>
      <w:r w:rsidR="005329BC">
        <w:t>quality</w:t>
      </w:r>
      <w:r w:rsidR="0075714D">
        <w:t xml:space="preserve"> standards</w:t>
      </w:r>
      <w:r w:rsidR="008F344A">
        <w:t xml:space="preserve">. </w:t>
      </w:r>
      <w:r w:rsidR="0092176C">
        <w:t>Th</w:t>
      </w:r>
      <w:r w:rsidR="50B45C7C">
        <w:t>ese</w:t>
      </w:r>
      <w:r w:rsidR="0092176C">
        <w:t xml:space="preserve"> </w:t>
      </w:r>
      <w:r w:rsidR="001A421D">
        <w:t>process</w:t>
      </w:r>
      <w:r w:rsidR="00B91FD2">
        <w:t>es</w:t>
      </w:r>
      <w:r w:rsidR="005329BC">
        <w:t xml:space="preserve"> </w:t>
      </w:r>
      <w:r w:rsidR="2FAD6BCD">
        <w:t>involve</w:t>
      </w:r>
      <w:r w:rsidR="00002CB0">
        <w:t xml:space="preserve"> </w:t>
      </w:r>
      <w:r w:rsidR="005329BC">
        <w:t>risk assessment</w:t>
      </w:r>
      <w:r w:rsidR="5FB63FE3">
        <w:t>s</w:t>
      </w:r>
      <w:r w:rsidR="005329BC">
        <w:t xml:space="preserve"> </w:t>
      </w:r>
      <w:r w:rsidR="003C4581">
        <w:t xml:space="preserve">to </w:t>
      </w:r>
      <w:r w:rsidR="005329BC">
        <w:t>determin</w:t>
      </w:r>
      <w:r w:rsidR="00073E91">
        <w:t>e</w:t>
      </w:r>
      <w:r w:rsidR="005329BC">
        <w:t xml:space="preserve"> how and where a product is most likely to fail</w:t>
      </w:r>
      <w:r w:rsidR="00A11736">
        <w:t xml:space="preserve"> and </w:t>
      </w:r>
      <w:r w:rsidR="00DD3954">
        <w:t xml:space="preserve">examine which material characteristics are suitable for an application. </w:t>
      </w:r>
      <w:r w:rsidR="00DD3954" w:rsidRPr="339889AD">
        <w:rPr>
          <w:b/>
          <w:bCs/>
        </w:rPr>
        <w:t xml:space="preserve">Technical and </w:t>
      </w:r>
      <w:r w:rsidR="00FF2F18" w:rsidRPr="339889AD">
        <w:rPr>
          <w:b/>
          <w:bCs/>
        </w:rPr>
        <w:t>aesthetic</w:t>
      </w:r>
      <w:r w:rsidR="00DD3954" w:rsidRPr="339889AD">
        <w:rPr>
          <w:b/>
          <w:bCs/>
        </w:rPr>
        <w:t xml:space="preserve"> issues arise when assessing </w:t>
      </w:r>
      <w:r w:rsidR="00FD4073" w:rsidRPr="339889AD">
        <w:rPr>
          <w:b/>
          <w:bCs/>
        </w:rPr>
        <w:t>whether</w:t>
      </w:r>
      <w:r w:rsidR="00DD3954" w:rsidRPr="339889AD">
        <w:rPr>
          <w:b/>
          <w:bCs/>
        </w:rPr>
        <w:t xml:space="preserve"> recycled material can directly replace a virgin material for a product.</w:t>
      </w:r>
      <w:r w:rsidR="00DD3954">
        <w:t xml:space="preserve"> </w:t>
      </w:r>
      <w:r w:rsidR="00DE6D88">
        <w:t>In many cases</w:t>
      </w:r>
      <w:r w:rsidR="00BB12E3">
        <w:t>,</w:t>
      </w:r>
      <w:r w:rsidR="00C51A0D">
        <w:t xml:space="preserve"> t</w:t>
      </w:r>
      <w:r w:rsidR="00DD3954">
        <w:t xml:space="preserve">he </w:t>
      </w:r>
      <w:r w:rsidR="000350A7">
        <w:t>stren</w:t>
      </w:r>
      <w:r w:rsidR="002E2989">
        <w:t>gth</w:t>
      </w:r>
      <w:r w:rsidR="00DD3954">
        <w:t xml:space="preserve"> of a </w:t>
      </w:r>
      <w:r w:rsidR="004558E7">
        <w:t>virgin</w:t>
      </w:r>
      <w:r w:rsidR="00DD3954">
        <w:t xml:space="preserve"> material is </w:t>
      </w:r>
      <w:r w:rsidR="000B2E1F">
        <w:t xml:space="preserve">greater than </w:t>
      </w:r>
      <w:r w:rsidR="00DD3954">
        <w:t xml:space="preserve">that of the same </w:t>
      </w:r>
      <w:r w:rsidR="00626223">
        <w:t>recycled</w:t>
      </w:r>
      <w:r w:rsidR="00DD3954">
        <w:t xml:space="preserve"> material. To overcome structural issues</w:t>
      </w:r>
      <w:r w:rsidR="63F44030">
        <w:t>,</w:t>
      </w:r>
      <w:r w:rsidR="00DD3954">
        <w:t xml:space="preserve"> either the recycled materials feedstock must have minimal levels of contaminates </w:t>
      </w:r>
      <w:r w:rsidR="006A2198">
        <w:t>and/</w:t>
      </w:r>
      <w:r w:rsidR="00DD3954">
        <w:t xml:space="preserve">or the industrial process </w:t>
      </w:r>
      <w:r w:rsidR="004F2298">
        <w:t xml:space="preserve">that forms the material must be more advanced than </w:t>
      </w:r>
      <w:r w:rsidR="00CB2BE0">
        <w:t>currently available methods</w:t>
      </w:r>
      <w:r w:rsidR="00DD3954">
        <w:t xml:space="preserve">. </w:t>
      </w:r>
      <w:r w:rsidR="00630783">
        <w:t xml:space="preserve">Aesthetic characteristics such as color, appearance or texture can be difficult to replicate when using recycled material. </w:t>
      </w:r>
      <w:r w:rsidR="00882F4E">
        <w:t xml:space="preserve">To deal with </w:t>
      </w:r>
      <w:r w:rsidR="004F5D4D">
        <w:t>a</w:t>
      </w:r>
      <w:r w:rsidR="00365358">
        <w:t>esthetic issues</w:t>
      </w:r>
      <w:r w:rsidR="004F5D4D">
        <w:t>,</w:t>
      </w:r>
      <w:r w:rsidR="00BC0ACB">
        <w:t xml:space="preserve"> a </w:t>
      </w:r>
      <w:r w:rsidR="009E6BC7">
        <w:t xml:space="preserve">detailed </w:t>
      </w:r>
      <w:r w:rsidR="00527FBF">
        <w:t>understanding of the recycling process</w:t>
      </w:r>
      <w:r w:rsidR="00A734B0">
        <w:t xml:space="preserve"> is required </w:t>
      </w:r>
      <w:r w:rsidR="00A84DE2">
        <w:t xml:space="preserve">to achieve </w:t>
      </w:r>
      <w:r w:rsidR="00316691">
        <w:t xml:space="preserve">the desired </w:t>
      </w:r>
      <w:r w:rsidR="0090047C">
        <w:t>aesthetic modification.</w:t>
      </w:r>
      <w:r w:rsidR="00DD3954">
        <w:t xml:space="preserve"> Participants noted that technical issues were easier to overcome than </w:t>
      </w:r>
      <w:r w:rsidR="007878EF">
        <w:t>aesthetic</w:t>
      </w:r>
      <w:r w:rsidR="00DD3954">
        <w:t xml:space="preserve"> issues. </w:t>
      </w:r>
    </w:p>
    <w:p w14:paraId="5C6944A2" w14:textId="1D322308" w:rsidR="008F6AA5" w:rsidRPr="00354C2B" w:rsidRDefault="00FA4A37" w:rsidP="00354C2B">
      <w:pPr>
        <w:pStyle w:val="Ttulo4"/>
        <w:rPr>
          <w:lang w:val="en-GB"/>
        </w:rPr>
      </w:pPr>
      <w:r>
        <w:rPr>
          <w:lang w:val="en-GB"/>
        </w:rPr>
        <w:t xml:space="preserve">Perceived </w:t>
      </w:r>
      <w:r w:rsidR="00FB34F6">
        <w:rPr>
          <w:lang w:val="en-GB"/>
        </w:rPr>
        <w:t>requirements</w:t>
      </w:r>
    </w:p>
    <w:p w14:paraId="65099628" w14:textId="69382A51" w:rsidR="00DD3954" w:rsidRDefault="049E31FF" w:rsidP="00482DC8">
      <w:pPr>
        <w:jc w:val="both"/>
      </w:pPr>
      <w:r>
        <w:t xml:space="preserve">The perception of technical barriers </w:t>
      </w:r>
      <w:r w:rsidR="00B15D79">
        <w:t>creates an interesting dynamic between</w:t>
      </w:r>
      <w:r w:rsidR="002747C6">
        <w:t xml:space="preserve"> </w:t>
      </w:r>
      <w:r w:rsidR="002C7561">
        <w:t xml:space="preserve">what is necessary </w:t>
      </w:r>
      <w:r w:rsidR="00C703EB">
        <w:t xml:space="preserve">and what is </w:t>
      </w:r>
      <w:r w:rsidR="00E44EB3">
        <w:t xml:space="preserve">considered </w:t>
      </w:r>
      <w:r w:rsidR="00F37782">
        <w:t xml:space="preserve">a </w:t>
      </w:r>
      <w:r w:rsidR="00E44EB3">
        <w:t>necessary</w:t>
      </w:r>
      <w:r w:rsidR="00F37782">
        <w:t xml:space="preserve"> specification</w:t>
      </w:r>
      <w:r>
        <w:t xml:space="preserve"> </w:t>
      </w:r>
      <w:r w:rsidR="00D55D09">
        <w:t>for</w:t>
      </w:r>
      <w:r>
        <w:t xml:space="preserve"> recycled materials. As companies have internal discussions about technical </w:t>
      </w:r>
      <w:r w:rsidR="71F8E0EC">
        <w:t>specifications</w:t>
      </w:r>
      <w:r w:rsidR="374C6510">
        <w:t>,</w:t>
      </w:r>
      <w:r>
        <w:t xml:space="preserve"> </w:t>
      </w:r>
      <w:r w:rsidRPr="339889AD">
        <w:rPr>
          <w:b/>
          <w:bCs/>
        </w:rPr>
        <w:t>it can be difficult to discern</w:t>
      </w:r>
      <w:r w:rsidR="6E61D540" w:rsidRPr="339889AD">
        <w:rPr>
          <w:b/>
          <w:bCs/>
        </w:rPr>
        <w:t xml:space="preserve"> whether a</w:t>
      </w:r>
      <w:r w:rsidRPr="339889AD">
        <w:rPr>
          <w:b/>
          <w:bCs/>
        </w:rPr>
        <w:t xml:space="preserve"> quality metric was in</w:t>
      </w:r>
      <w:r w:rsidR="00022E62" w:rsidRPr="339889AD">
        <w:rPr>
          <w:b/>
          <w:bCs/>
        </w:rPr>
        <w:t xml:space="preserve"> </w:t>
      </w:r>
      <w:r w:rsidRPr="339889AD">
        <w:rPr>
          <w:b/>
          <w:bCs/>
        </w:rPr>
        <w:t xml:space="preserve">place for performance reasons, </w:t>
      </w:r>
      <w:r w:rsidR="49DD6E4A" w:rsidRPr="339889AD">
        <w:rPr>
          <w:b/>
          <w:bCs/>
        </w:rPr>
        <w:t xml:space="preserve">a </w:t>
      </w:r>
      <w:r w:rsidRPr="339889AD">
        <w:rPr>
          <w:b/>
          <w:bCs/>
        </w:rPr>
        <w:t>customer requirement</w:t>
      </w:r>
      <w:r w:rsidR="433C6ADC" w:rsidRPr="339889AD">
        <w:rPr>
          <w:b/>
          <w:bCs/>
        </w:rPr>
        <w:t>,</w:t>
      </w:r>
      <w:r w:rsidRPr="339889AD">
        <w:rPr>
          <w:b/>
          <w:bCs/>
        </w:rPr>
        <w:t xml:space="preserve"> or an industry standard</w:t>
      </w:r>
      <w:r>
        <w:t>. Participants noted that not all the technical characteristics present in a product are required by the customer</w:t>
      </w:r>
      <w:r w:rsidR="7AA44520">
        <w:t>,</w:t>
      </w:r>
      <w:r w:rsidR="000F4D5D">
        <w:t xml:space="preserve"> </w:t>
      </w:r>
      <w:r w:rsidR="55634C98">
        <w:t>n</w:t>
      </w:r>
      <w:r>
        <w:t xml:space="preserve">or is it fully understood internally where the requirement for a certain technical characteristic originated. This can lead to perceived </w:t>
      </w:r>
      <w:r w:rsidR="433C6ADC">
        <w:t>specifications</w:t>
      </w:r>
      <w:r>
        <w:t xml:space="preserve"> that a recycled material must meet that are </w:t>
      </w:r>
      <w:r w:rsidR="00B32976">
        <w:t xml:space="preserve">in fact </w:t>
      </w:r>
      <w:r>
        <w:t xml:space="preserve">not necessary for product performance. </w:t>
      </w:r>
    </w:p>
    <w:p w14:paraId="3A647198" w14:textId="2ABC5871" w:rsidR="00FB34F6" w:rsidRDefault="00FB34F6" w:rsidP="006A1367">
      <w:pPr>
        <w:pStyle w:val="Ttulo4"/>
      </w:pPr>
      <w:r>
        <w:rPr>
          <w:lang w:val="en-GB"/>
        </w:rPr>
        <w:t xml:space="preserve"> </w:t>
      </w:r>
      <w:r w:rsidR="00127A46">
        <w:rPr>
          <w:lang w:val="en-GB"/>
        </w:rPr>
        <w:t>Quality</w:t>
      </w:r>
      <w:r>
        <w:rPr>
          <w:lang w:val="en-GB"/>
        </w:rPr>
        <w:t xml:space="preserve"> standards</w:t>
      </w:r>
      <w:r w:rsidR="00D62CBD">
        <w:rPr>
          <w:lang w:val="en-GB"/>
        </w:rPr>
        <w:t xml:space="preserve"> barrier</w:t>
      </w:r>
    </w:p>
    <w:p w14:paraId="4C945B47" w14:textId="74769496" w:rsidR="00107D63" w:rsidRDefault="00DD3954" w:rsidP="74644215">
      <w:pPr>
        <w:jc w:val="both"/>
      </w:pPr>
      <w:r>
        <w:t xml:space="preserve">Quality standards for a product are </w:t>
      </w:r>
      <w:r w:rsidR="00B45D7F">
        <w:t>often</w:t>
      </w:r>
      <w:r>
        <w:t xml:space="preserve"> determined by a trade-group standard or by </w:t>
      </w:r>
      <w:r w:rsidR="006617B6">
        <w:t>a</w:t>
      </w:r>
      <w:r>
        <w:t xml:space="preserve"> metric that achieve</w:t>
      </w:r>
      <w:r w:rsidR="006617B6">
        <w:t>s</w:t>
      </w:r>
      <w:r>
        <w:t xml:space="preserve"> a </w:t>
      </w:r>
      <w:r w:rsidR="006617B6">
        <w:t>desired</w:t>
      </w:r>
      <w:r>
        <w:t xml:space="preserve"> </w:t>
      </w:r>
      <w:r w:rsidR="00220692">
        <w:t>technical or a</w:t>
      </w:r>
      <w:r w:rsidR="007D0C80">
        <w:t>esthetic</w:t>
      </w:r>
      <w:r>
        <w:t xml:space="preserve"> characteristic. The trade-group standards and individual metrics typically have specific threshold</w:t>
      </w:r>
      <w:r w:rsidR="6580CDF8">
        <w:t>s</w:t>
      </w:r>
      <w:r w:rsidR="049E31FF">
        <w:t xml:space="preserve"> required for product quality. Standards and metrics need to adapt and be challenged if recycled material is intended to directly replace a virgin material. </w:t>
      </w:r>
      <w:r w:rsidR="049E31FF" w:rsidRPr="339889AD">
        <w:rPr>
          <w:b/>
          <w:bCs/>
        </w:rPr>
        <w:t>Ranges of tolerance need to be established</w:t>
      </w:r>
      <w:r w:rsidR="049E31FF">
        <w:t xml:space="preserve"> to determine the suitability of a </w:t>
      </w:r>
      <w:r w:rsidR="00B91907">
        <w:t>recycled</w:t>
      </w:r>
      <w:r w:rsidR="049E31FF">
        <w:t xml:space="preserve"> material for a particular application. </w:t>
      </w:r>
    </w:p>
    <w:p w14:paraId="02BFCB35" w14:textId="77777777" w:rsidR="00043824" w:rsidRDefault="00043824" w:rsidP="00043824">
      <w:pPr>
        <w:pStyle w:val="Ttulo4"/>
      </w:pPr>
      <w:r>
        <w:rPr>
          <w:lang w:val="en-GB"/>
        </w:rPr>
        <w:t>Lack of end-of-life standards</w:t>
      </w:r>
    </w:p>
    <w:p w14:paraId="3BD2710C" w14:textId="26B4879F" w:rsidR="00DD3954" w:rsidRDefault="049E31FF" w:rsidP="74644215">
      <w:pPr>
        <w:jc w:val="both"/>
        <w:rPr>
          <w:b/>
          <w:bCs/>
        </w:rPr>
      </w:pPr>
      <w:r>
        <w:t xml:space="preserve">There are no standards for product lifetimes or alignment on </w:t>
      </w:r>
      <w:r w:rsidR="00D4081E">
        <w:t xml:space="preserve">when a product should be returned to </w:t>
      </w:r>
      <w:r w:rsidR="00DA05D1">
        <w:t xml:space="preserve">a </w:t>
      </w:r>
      <w:r w:rsidR="00570C10">
        <w:t>manufacturer</w:t>
      </w:r>
      <w:r>
        <w:t xml:space="preserve">. This makes it difficult for </w:t>
      </w:r>
      <w:r w:rsidR="76EE6B53">
        <w:t>manufacturer</w:t>
      </w:r>
      <w:r w:rsidR="00DD3954">
        <w:t xml:space="preserve">s to appear impartial when declaring a product to be at end-of-life. </w:t>
      </w:r>
      <w:r w:rsidR="00167482">
        <w:t>P</w:t>
      </w:r>
      <w:r w:rsidR="00875006">
        <w:t>articipant</w:t>
      </w:r>
      <w:r w:rsidR="00167482">
        <w:t>s</w:t>
      </w:r>
      <w:r w:rsidR="00875006">
        <w:t xml:space="preserve"> </w:t>
      </w:r>
      <w:r w:rsidR="00167482">
        <w:t>mentioned</w:t>
      </w:r>
      <w:r w:rsidR="00875006">
        <w:t xml:space="preserve"> </w:t>
      </w:r>
      <w:r w:rsidR="003F70F9">
        <w:t xml:space="preserve">spending significant time </w:t>
      </w:r>
      <w:r w:rsidR="00CE18A5">
        <w:t>reviewing international standards for</w:t>
      </w:r>
      <w:r w:rsidR="002D24ED">
        <w:t xml:space="preserve"> how they apply to</w:t>
      </w:r>
      <w:r w:rsidR="00B91BD5">
        <w:t xml:space="preserve"> </w:t>
      </w:r>
      <w:r w:rsidR="00CC7E47">
        <w:t>circularity</w:t>
      </w:r>
      <w:r w:rsidR="00B91BD5">
        <w:t>.</w:t>
      </w:r>
      <w:r w:rsidR="007F49F2">
        <w:t xml:space="preserve"> </w:t>
      </w:r>
      <w:r w:rsidR="003E1F3F">
        <w:t>At best, this ex</w:t>
      </w:r>
      <w:r w:rsidR="008A7C15">
        <w:t>ercise</w:t>
      </w:r>
      <w:r w:rsidR="00206A45">
        <w:t xml:space="preserve"> </w:t>
      </w:r>
      <w:r w:rsidR="007F49F2">
        <w:t>result</w:t>
      </w:r>
      <w:r w:rsidR="00206A45">
        <w:t>ed</w:t>
      </w:r>
      <w:r w:rsidR="007F49F2">
        <w:t xml:space="preserve"> </w:t>
      </w:r>
      <w:r w:rsidR="00206A45">
        <w:t>in</w:t>
      </w:r>
      <w:r w:rsidR="004044F7">
        <w:t xml:space="preserve"> </w:t>
      </w:r>
      <w:r w:rsidR="001F5D0D">
        <w:t>a</w:t>
      </w:r>
      <w:r w:rsidR="00C86714">
        <w:t xml:space="preserve"> mi</w:t>
      </w:r>
      <w:r w:rsidR="00DB39C5">
        <w:t>nimum of eight years</w:t>
      </w:r>
      <w:r w:rsidR="00834CCA">
        <w:t xml:space="preserve"> for a product</w:t>
      </w:r>
      <w:r w:rsidR="0098014A">
        <w:t xml:space="preserve"> being mentioned </w:t>
      </w:r>
      <w:r w:rsidR="005C161C">
        <w:t xml:space="preserve">more </w:t>
      </w:r>
      <w:r w:rsidR="004D0F73">
        <w:t>than once</w:t>
      </w:r>
      <w:r w:rsidR="00CD342B">
        <w:t xml:space="preserve"> and at worst</w:t>
      </w:r>
      <w:r w:rsidR="0024288E">
        <w:t>,</w:t>
      </w:r>
      <w:r w:rsidR="00CD342B">
        <w:t xml:space="preserve"> standards contradicting one another.</w:t>
      </w:r>
      <w:r w:rsidR="00B91BD5">
        <w:t xml:space="preserve"> </w:t>
      </w:r>
      <w:r w:rsidR="00DD3954">
        <w:t xml:space="preserve"> Without an industry standard</w:t>
      </w:r>
      <w:r w:rsidR="0BAE2BDE">
        <w:t>,</w:t>
      </w:r>
      <w:r w:rsidR="00DD3954">
        <w:t xml:space="preserve"> the manufacturer is </w:t>
      </w:r>
      <w:r w:rsidR="005B79D3">
        <w:t>left</w:t>
      </w:r>
      <w:r w:rsidR="00DD3954">
        <w:t xml:space="preserve"> to self-determine a product</w:t>
      </w:r>
      <w:r w:rsidR="001A06AD">
        <w:t>’s</w:t>
      </w:r>
      <w:r w:rsidR="00DD3954">
        <w:t xml:space="preserve"> lifetime and risk the timeframe being perceived as planned obsolescence. </w:t>
      </w:r>
      <w:r w:rsidR="00DD3954" w:rsidRPr="339889AD">
        <w:rPr>
          <w:b/>
          <w:bCs/>
        </w:rPr>
        <w:t xml:space="preserve">The lack of standards </w:t>
      </w:r>
      <w:r w:rsidR="007F42B2" w:rsidRPr="339889AD">
        <w:rPr>
          <w:b/>
          <w:bCs/>
        </w:rPr>
        <w:t>and alignment</w:t>
      </w:r>
      <w:r w:rsidR="00DD3954" w:rsidRPr="339889AD">
        <w:rPr>
          <w:b/>
          <w:bCs/>
        </w:rPr>
        <w:t xml:space="preserve"> </w:t>
      </w:r>
      <w:r w:rsidR="00D444B4" w:rsidRPr="339889AD">
        <w:rPr>
          <w:b/>
          <w:bCs/>
        </w:rPr>
        <w:t>for</w:t>
      </w:r>
      <w:r w:rsidR="00462772" w:rsidRPr="339889AD">
        <w:rPr>
          <w:b/>
          <w:bCs/>
        </w:rPr>
        <w:t xml:space="preserve"> </w:t>
      </w:r>
      <w:r w:rsidR="0092602C" w:rsidRPr="339889AD">
        <w:rPr>
          <w:b/>
          <w:bCs/>
        </w:rPr>
        <w:t xml:space="preserve">defining </w:t>
      </w:r>
      <w:r w:rsidR="00FA720C" w:rsidRPr="339889AD">
        <w:rPr>
          <w:b/>
          <w:bCs/>
        </w:rPr>
        <w:t>when a product reaches end-of-life</w:t>
      </w:r>
      <w:r w:rsidR="00DD3954" w:rsidRPr="339889AD">
        <w:rPr>
          <w:b/>
          <w:bCs/>
        </w:rPr>
        <w:t xml:space="preserve"> make it challenging to determine if a product is ready for a take-back program.</w:t>
      </w:r>
    </w:p>
    <w:p w14:paraId="2B9BB8AE" w14:textId="77777777" w:rsidR="00A379A9" w:rsidRDefault="003B0EA1" w:rsidP="00A379A9">
      <w:pPr>
        <w:pStyle w:val="Ttulo4"/>
        <w:rPr>
          <w:lang w:val="en-GB"/>
        </w:rPr>
      </w:pPr>
      <w:r w:rsidRPr="339889AD">
        <w:rPr>
          <w:lang w:val="en-GB"/>
        </w:rPr>
        <w:t>Reverse logistics barriers</w:t>
      </w:r>
    </w:p>
    <w:p w14:paraId="13479E26" w14:textId="59E7A94A" w:rsidR="00DD3954" w:rsidRDefault="788BE04D" w:rsidP="79ABD14E">
      <w:pPr>
        <w:jc w:val="both"/>
      </w:pPr>
      <w:r>
        <w:t>In practice</w:t>
      </w:r>
      <w:r w:rsidR="0359990F">
        <w:t>,</w:t>
      </w:r>
      <w:r>
        <w:t xml:space="preserve"> reverse logistic programs are complex and create a barrier to starting a reuse or refurbishment program. </w:t>
      </w:r>
      <w:r w:rsidR="551BC8A6">
        <w:t xml:space="preserve">Uncertainty in reverse logistics exists for both the end-customer and the equipment manufacturer. </w:t>
      </w:r>
      <w:r w:rsidR="551BC8A6">
        <w:lastRenderedPageBreak/>
        <w:t xml:space="preserve">Registering the product, tracking the product, and enabling customers from other countries to send back a product are all barriers to post-consumer collection. In some instances, products cannot be </w:t>
      </w:r>
      <w:r w:rsidR="4FF1BD11">
        <w:t>returned</w:t>
      </w:r>
      <w:r w:rsidR="551BC8A6">
        <w:t xml:space="preserve"> in a country where the manufacturer does not have a factory. </w:t>
      </w:r>
      <w:r w:rsidR="40CAA9A3">
        <w:t>The import and export of waste</w:t>
      </w:r>
      <w:r w:rsidR="192104F3">
        <w:t xml:space="preserve"> or post-consumer material is </w:t>
      </w:r>
      <w:r w:rsidR="2AC143BD">
        <w:t>governed by the Basel Convention</w:t>
      </w:r>
      <w:r w:rsidR="5100BCA3">
        <w:t xml:space="preserve"> and the OECD decision </w:t>
      </w:r>
      <w:r w:rsidR="4865912B">
        <w:t>on waste shipment</w:t>
      </w:r>
      <w:r w:rsidR="1B7F5878">
        <w:t xml:space="preserve">. </w:t>
      </w:r>
      <w:r w:rsidR="2F05FEA5">
        <w:t>Both regulations require prior informed consent</w:t>
      </w:r>
      <w:r w:rsidR="7CF1C05C">
        <w:t xml:space="preserve"> procedures to </w:t>
      </w:r>
      <w:r w:rsidR="0F34F631">
        <w:t xml:space="preserve">ensure waste is managed in an environmentally sound manner between </w:t>
      </w:r>
      <w:proofErr w:type="spellStart"/>
      <w:r w:rsidR="0F34F631">
        <w:t>countries</w:t>
      </w:r>
      <w:r w:rsidR="21EAEE0D" w:rsidRPr="339889AD">
        <w:rPr>
          <w:vertAlign w:val="superscript"/>
        </w:rPr>
        <w:t>xiv</w:t>
      </w:r>
      <w:proofErr w:type="spellEnd"/>
      <w:r w:rsidR="046A17F1">
        <w:t xml:space="preserve">. </w:t>
      </w:r>
      <w:r w:rsidR="1923E69D">
        <w:t xml:space="preserve">While the intent of such regulations </w:t>
      </w:r>
      <w:r w:rsidR="75A755A7">
        <w:t xml:space="preserve">was </w:t>
      </w:r>
      <w:r w:rsidR="4F50E075">
        <w:t xml:space="preserve">to prevent </w:t>
      </w:r>
      <w:r w:rsidR="77B65AF5">
        <w:t>the dumping of waste in less developed countries</w:t>
      </w:r>
      <w:r w:rsidR="60698851">
        <w:t>,</w:t>
      </w:r>
      <w:r w:rsidR="77B65AF5">
        <w:t xml:space="preserve"> the </w:t>
      </w:r>
      <w:r w:rsidR="1EF3E754">
        <w:t xml:space="preserve">implementation has created </w:t>
      </w:r>
      <w:r w:rsidR="51FC1D35">
        <w:t xml:space="preserve">additional barriers </w:t>
      </w:r>
      <w:r w:rsidR="27D29575">
        <w:t>to</w:t>
      </w:r>
      <w:r w:rsidR="37F61328">
        <w:t xml:space="preserve"> establishing a reverse logistics </w:t>
      </w:r>
      <w:r w:rsidR="14EA815B">
        <w:t>program.</w:t>
      </w:r>
    </w:p>
    <w:p w14:paraId="1954F841" w14:textId="32A4C23B" w:rsidR="003B0EA1" w:rsidRPr="00354C2B" w:rsidRDefault="003B0EA1" w:rsidP="00A379A9">
      <w:pPr>
        <w:pStyle w:val="Ttulo4"/>
        <w:rPr>
          <w:lang w:val="en-GB"/>
        </w:rPr>
      </w:pPr>
      <w:r>
        <w:rPr>
          <w:lang w:val="en-GB"/>
        </w:rPr>
        <w:t>Re</w:t>
      </w:r>
      <w:r w:rsidR="003A62D7">
        <w:rPr>
          <w:lang w:val="en-GB"/>
        </w:rPr>
        <w:t>cycled material supply</w:t>
      </w:r>
      <w:r w:rsidR="006178BC">
        <w:rPr>
          <w:lang w:val="en-GB"/>
        </w:rPr>
        <w:t>-side</w:t>
      </w:r>
      <w:r>
        <w:rPr>
          <w:lang w:val="en-GB"/>
        </w:rPr>
        <w:t xml:space="preserve"> barriers</w:t>
      </w:r>
    </w:p>
    <w:p w14:paraId="3D8AC18A" w14:textId="3A8FBEE4" w:rsidR="00DD3954" w:rsidRDefault="00DD3954" w:rsidP="00A379A9">
      <w:pPr>
        <w:jc w:val="both"/>
      </w:pPr>
      <w:r>
        <w:t xml:space="preserve">The </w:t>
      </w:r>
      <w:r w:rsidR="00435B7F" w:rsidRPr="00DA2583">
        <w:rPr>
          <w:b/>
          <w:bCs/>
        </w:rPr>
        <w:t>lack</w:t>
      </w:r>
      <w:r w:rsidRPr="00DA2583">
        <w:rPr>
          <w:b/>
          <w:bCs/>
        </w:rPr>
        <w:t xml:space="preserve"> </w:t>
      </w:r>
      <w:r w:rsidR="47E8F86D" w:rsidRPr="00DA2583">
        <w:rPr>
          <w:b/>
          <w:bCs/>
        </w:rPr>
        <w:t xml:space="preserve">of </w:t>
      </w:r>
      <w:r w:rsidRPr="00DA2583">
        <w:rPr>
          <w:b/>
          <w:bCs/>
        </w:rPr>
        <w:t>availability of recycled materials</w:t>
      </w:r>
      <w:r>
        <w:t xml:space="preserve"> creates a barrier to operating R-strategy programs.</w:t>
      </w:r>
      <w:r w:rsidR="00EE1C97">
        <w:t xml:space="preserve"> (R-strat</w:t>
      </w:r>
      <w:r w:rsidR="00CC623F">
        <w:t>egies:</w:t>
      </w:r>
      <w:r w:rsidR="00A37DCA">
        <w:t xml:space="preserve"> re</w:t>
      </w:r>
      <w:r w:rsidR="004A6A61">
        <w:t xml:space="preserve">fuse, rethink, reduce, </w:t>
      </w:r>
      <w:r w:rsidR="00101EC3">
        <w:t>reuse</w:t>
      </w:r>
      <w:r w:rsidR="004A6A61">
        <w:t>, repair, refurbish, remanufacture, repurpose, recycle</w:t>
      </w:r>
      <w:r w:rsidR="00101EC3">
        <w:t>, and recover)</w:t>
      </w:r>
      <w:r>
        <w:t xml:space="preserve"> There is </w:t>
      </w:r>
      <w:r w:rsidR="001C3B34">
        <w:t>often</w:t>
      </w:r>
      <w:r>
        <w:t xml:space="preserve"> not enough recycled material in the market to meet demand for advanced manufacturers. Suppliers of recycled materials are aware that a premium can be charged for sustainable products which makes achieving price parity with virgin materials a challenge. The number of supply chain risks and liabilities increases with a smaller number of recycled material suppliers compared to the number of suppliers available for virgin materials. </w:t>
      </w:r>
    </w:p>
    <w:p w14:paraId="09C58EEF" w14:textId="0614BDE2" w:rsidR="0044595A" w:rsidRPr="00354C2B" w:rsidRDefault="00513461" w:rsidP="0044595A">
      <w:pPr>
        <w:pStyle w:val="Ttulo4"/>
        <w:rPr>
          <w:lang w:val="en-GB"/>
        </w:rPr>
      </w:pPr>
      <w:r w:rsidRPr="339889AD">
        <w:rPr>
          <w:lang w:val="en-GB"/>
        </w:rPr>
        <w:t>Employee education and perception</w:t>
      </w:r>
      <w:r w:rsidR="0044595A" w:rsidRPr="339889AD">
        <w:rPr>
          <w:lang w:val="en-GB"/>
        </w:rPr>
        <w:t xml:space="preserve"> barriers</w:t>
      </w:r>
    </w:p>
    <w:p w14:paraId="40C02928" w14:textId="299AD6BB" w:rsidR="0044595A" w:rsidRDefault="00825EF1" w:rsidP="0044595A">
      <w:pPr>
        <w:jc w:val="both"/>
      </w:pPr>
      <w:r>
        <w:t xml:space="preserve">The </w:t>
      </w:r>
      <w:r w:rsidRPr="339889AD">
        <w:rPr>
          <w:b/>
          <w:bCs/>
        </w:rPr>
        <w:t xml:space="preserve">lack of </w:t>
      </w:r>
      <w:r w:rsidR="00A14A34" w:rsidRPr="339889AD">
        <w:rPr>
          <w:b/>
          <w:bCs/>
        </w:rPr>
        <w:t>education</w:t>
      </w:r>
      <w:r w:rsidR="00A14A34">
        <w:t xml:space="preserve"> on circular economy concepts </w:t>
      </w:r>
      <w:r w:rsidR="00CB1782">
        <w:t xml:space="preserve">presents a barrier </w:t>
      </w:r>
      <w:r w:rsidR="00E532F4">
        <w:t>to progressing internal initiative</w:t>
      </w:r>
      <w:r w:rsidR="00802676">
        <w:t>s</w:t>
      </w:r>
      <w:r w:rsidR="00E532F4">
        <w:t>.</w:t>
      </w:r>
      <w:r w:rsidR="00A4621D">
        <w:t xml:space="preserve"> The general perception of circularity </w:t>
      </w:r>
      <w:r w:rsidR="002F01CF">
        <w:t>is that i</w:t>
      </w:r>
      <w:r w:rsidR="002C70E9">
        <w:t>t is the same as recycling.</w:t>
      </w:r>
      <w:r w:rsidR="00DD45A0">
        <w:t xml:space="preserve"> This line o</w:t>
      </w:r>
      <w:r w:rsidR="00E0124B">
        <w:t xml:space="preserve">f reasoning </w:t>
      </w:r>
      <w:r w:rsidR="00A07EFB">
        <w:t>leads employees to believe that recycling</w:t>
      </w:r>
      <w:r w:rsidR="000C1688">
        <w:t xml:space="preserve"> alone</w:t>
      </w:r>
      <w:r w:rsidR="00A07EFB">
        <w:t xml:space="preserve"> is suffi</w:t>
      </w:r>
      <w:r w:rsidR="0099431C">
        <w:t xml:space="preserve">cient </w:t>
      </w:r>
      <w:r w:rsidR="008D3973">
        <w:t>to create a circular economy</w:t>
      </w:r>
      <w:r w:rsidR="00562F6D">
        <w:t>.</w:t>
      </w:r>
      <w:r w:rsidR="00734EDF">
        <w:t xml:space="preserve"> </w:t>
      </w:r>
      <w:r w:rsidR="00854979">
        <w:t xml:space="preserve">Limiting the success of </w:t>
      </w:r>
      <w:r w:rsidR="00426007">
        <w:t xml:space="preserve">internal initiatives to </w:t>
      </w:r>
      <w:r w:rsidR="0036511F">
        <w:t xml:space="preserve">reuse or refurbish products. </w:t>
      </w:r>
      <w:r w:rsidR="004B39B6">
        <w:t xml:space="preserve">Participants described employees as being “stuck” </w:t>
      </w:r>
      <w:r w:rsidR="001E6CA2">
        <w:t xml:space="preserve">in this </w:t>
      </w:r>
      <w:r w:rsidR="001B18C4">
        <w:t xml:space="preserve">type of thinking </w:t>
      </w:r>
      <w:r w:rsidR="007E1E26">
        <w:t xml:space="preserve">making the </w:t>
      </w:r>
      <w:r w:rsidR="009F63C7">
        <w:t>transition</w:t>
      </w:r>
      <w:r w:rsidR="007E1E26">
        <w:t xml:space="preserve"> to </w:t>
      </w:r>
      <w:r w:rsidR="009F63C7">
        <w:t xml:space="preserve">circular concepts </w:t>
      </w:r>
      <w:r w:rsidR="00C848E9">
        <w:t>challen</w:t>
      </w:r>
      <w:r w:rsidR="004C2373">
        <w:t>ging.</w:t>
      </w:r>
    </w:p>
    <w:p w14:paraId="6049F829" w14:textId="54E645D0" w:rsidR="00760D7A" w:rsidRPr="00354C2B" w:rsidRDefault="00FE1A7F" w:rsidP="00A379A9">
      <w:pPr>
        <w:pStyle w:val="Ttulo4"/>
        <w:rPr>
          <w:lang w:val="en-GB"/>
        </w:rPr>
      </w:pPr>
      <w:r w:rsidRPr="339889AD">
        <w:rPr>
          <w:lang w:val="en-GB"/>
        </w:rPr>
        <w:t xml:space="preserve">Consumer </w:t>
      </w:r>
      <w:r w:rsidR="00063CDC" w:rsidRPr="339889AD">
        <w:rPr>
          <w:lang w:val="en-GB"/>
        </w:rPr>
        <w:t>behaviour</w:t>
      </w:r>
      <w:r w:rsidRPr="339889AD">
        <w:rPr>
          <w:lang w:val="en-GB"/>
        </w:rPr>
        <w:t xml:space="preserve"> and p</w:t>
      </w:r>
      <w:r w:rsidR="00063CDC" w:rsidRPr="339889AD">
        <w:rPr>
          <w:lang w:val="en-GB"/>
        </w:rPr>
        <w:t>erception</w:t>
      </w:r>
      <w:r w:rsidR="00535CCE" w:rsidRPr="339889AD">
        <w:rPr>
          <w:lang w:val="en-GB"/>
        </w:rPr>
        <w:t xml:space="preserve"> </w:t>
      </w:r>
      <w:r w:rsidR="00EF36D8" w:rsidRPr="339889AD">
        <w:rPr>
          <w:lang w:val="en-GB"/>
        </w:rPr>
        <w:t xml:space="preserve">due to inadequate residual value, </w:t>
      </w:r>
      <w:r w:rsidR="00217CDF" w:rsidRPr="339889AD">
        <w:rPr>
          <w:lang w:val="en-GB"/>
        </w:rPr>
        <w:t>convenience, and novelty</w:t>
      </w:r>
    </w:p>
    <w:p w14:paraId="0F2FABA5" w14:textId="087A5DCE" w:rsidR="00DD3954" w:rsidRDefault="44088DDA" w:rsidP="00A379A9">
      <w:pPr>
        <w:jc w:val="both"/>
      </w:pPr>
      <w:r>
        <w:t xml:space="preserve">Consumer </w:t>
      </w:r>
      <w:proofErr w:type="spellStart"/>
      <w:r w:rsidR="009F1F18">
        <w:t>behaviours</w:t>
      </w:r>
      <w:proofErr w:type="spellEnd"/>
      <w:r>
        <w:t xml:space="preserve"> is currently aligned to a linear economy</w:t>
      </w:r>
      <w:r w:rsidR="4ADA9346">
        <w:t xml:space="preserve"> which makes it </w:t>
      </w:r>
      <w:r>
        <w:t xml:space="preserve">a barrier to implementing a circular economy. </w:t>
      </w:r>
      <w:r w:rsidRPr="339889AD">
        <w:rPr>
          <w:b/>
          <w:bCs/>
        </w:rPr>
        <w:t xml:space="preserve">Three main challenges of consumer </w:t>
      </w:r>
      <w:proofErr w:type="spellStart"/>
      <w:r w:rsidRPr="339889AD">
        <w:rPr>
          <w:b/>
          <w:bCs/>
        </w:rPr>
        <w:t>behavio</w:t>
      </w:r>
      <w:r w:rsidR="00003C62" w:rsidRPr="339889AD">
        <w:rPr>
          <w:b/>
          <w:bCs/>
        </w:rPr>
        <w:t>u</w:t>
      </w:r>
      <w:r w:rsidRPr="339889AD">
        <w:rPr>
          <w:b/>
          <w:bCs/>
        </w:rPr>
        <w:t>r</w:t>
      </w:r>
      <w:proofErr w:type="spellEnd"/>
      <w:r w:rsidRPr="339889AD">
        <w:rPr>
          <w:b/>
          <w:bCs/>
        </w:rPr>
        <w:t xml:space="preserve"> were: perception of residual value of an item, the convenience of returning a product, and novelty or sentiment for an item.</w:t>
      </w:r>
      <w:r>
        <w:t xml:space="preserve"> </w:t>
      </w:r>
      <w:r w:rsidR="0042010B">
        <w:t>Academic</w:t>
      </w:r>
      <w:r w:rsidR="000C125C">
        <w:t xml:space="preserve"> research </w:t>
      </w:r>
      <w:r w:rsidR="001B22DF">
        <w:t xml:space="preserve">on consumer </w:t>
      </w:r>
      <w:proofErr w:type="spellStart"/>
      <w:r w:rsidR="001B22DF">
        <w:t>behaviour</w:t>
      </w:r>
      <w:proofErr w:type="spellEnd"/>
      <w:r w:rsidR="00932A04">
        <w:t xml:space="preserve"> as it relates to participating in a circular economy</w:t>
      </w:r>
      <w:r w:rsidR="003B2864">
        <w:t xml:space="preserve"> is still in the </w:t>
      </w:r>
      <w:r w:rsidR="00B8074B">
        <w:t>early</w:t>
      </w:r>
      <w:r w:rsidR="0042010B">
        <w:t xml:space="preserve"> </w:t>
      </w:r>
      <w:proofErr w:type="spellStart"/>
      <w:r w:rsidR="0042010B">
        <w:t>stage</w:t>
      </w:r>
      <w:r w:rsidR="002F71E3">
        <w:t>s</w:t>
      </w:r>
      <w:r w:rsidR="00D9362E" w:rsidRPr="339889AD">
        <w:rPr>
          <w:vertAlign w:val="superscript"/>
        </w:rPr>
        <w:t>xiii</w:t>
      </w:r>
      <w:proofErr w:type="spellEnd"/>
      <w:r w:rsidR="0042010B">
        <w:t>.</w:t>
      </w:r>
      <w:r w:rsidR="002F71E3">
        <w:t xml:space="preserve"> </w:t>
      </w:r>
      <w:r w:rsidR="00D347E6">
        <w:t>Research s</w:t>
      </w:r>
      <w:r w:rsidR="00C8304E">
        <w:t xml:space="preserve">tudies could help to explain </w:t>
      </w:r>
      <w:r w:rsidR="0057434A">
        <w:t xml:space="preserve">challenges like </w:t>
      </w:r>
      <w:r w:rsidR="005F6714">
        <w:t>low recycling rates in the United States</w:t>
      </w:r>
      <w:r w:rsidR="00F539A8">
        <w:t xml:space="preserve"> or </w:t>
      </w:r>
      <w:r w:rsidR="00E858F4">
        <w:t xml:space="preserve">the reasoning </w:t>
      </w:r>
      <w:r w:rsidR="00116759">
        <w:t xml:space="preserve">for a customer not </w:t>
      </w:r>
      <w:r w:rsidR="001578A4">
        <w:t xml:space="preserve">returning an item. </w:t>
      </w:r>
      <w:r>
        <w:t xml:space="preserve">Overall, there needs to be a better understanding of </w:t>
      </w:r>
      <w:r w:rsidR="00F22EAD">
        <w:t>how</w:t>
      </w:r>
      <w:r>
        <w:t xml:space="preserve"> consumer </w:t>
      </w:r>
      <w:proofErr w:type="spellStart"/>
      <w:r>
        <w:t>behavio</w:t>
      </w:r>
      <w:r w:rsidR="00003C62">
        <w:t>u</w:t>
      </w:r>
      <w:r>
        <w:t>r</w:t>
      </w:r>
      <w:proofErr w:type="spellEnd"/>
      <w:r w:rsidR="00F22EAD">
        <w:t xml:space="preserve"> can be efficiently </w:t>
      </w:r>
      <w:r w:rsidR="00C85182">
        <w:t>aligned to a circular economy</w:t>
      </w:r>
      <w:r w:rsidR="1B28CB92">
        <w:t>,</w:t>
      </w:r>
      <w:r>
        <w:t xml:space="preserve"> since it is a critical piece to creating a circular system. </w:t>
      </w:r>
    </w:p>
    <w:p w14:paraId="3101837B" w14:textId="2D47348D" w:rsidR="00600F22" w:rsidRDefault="00600F22" w:rsidP="005367C6">
      <w:pPr>
        <w:pStyle w:val="Ttulo2"/>
        <w:rPr>
          <w:color w:val="ED7D31" w:themeColor="accent2"/>
        </w:rPr>
      </w:pPr>
      <w:bookmarkStart w:id="11" w:name="_Toc147087124"/>
      <w:r>
        <w:t>Life sciences and chemicals</w:t>
      </w:r>
      <w:bookmarkEnd w:id="11"/>
    </w:p>
    <w:p w14:paraId="62865C3B" w14:textId="7560B1E4" w:rsidR="006F3E4D" w:rsidRPr="000C370A" w:rsidRDefault="00364E6A" w:rsidP="00EF28C2">
      <w:pPr>
        <w:jc w:val="both"/>
        <w:rPr>
          <w:lang w:val="en-GB"/>
        </w:rPr>
      </w:pPr>
      <w:r>
        <w:rPr>
          <w:lang w:val="en-GB"/>
        </w:rPr>
        <w:t>Globally, a</w:t>
      </w:r>
      <w:r w:rsidR="006E3BBF" w:rsidRPr="006E3BBF">
        <w:rPr>
          <w:lang w:val="en-GB"/>
        </w:rPr>
        <w:t xml:space="preserve">pproximately </w:t>
      </w:r>
      <w:r w:rsidR="006E3BBF" w:rsidRPr="00CF34D5">
        <w:rPr>
          <w:b/>
          <w:lang w:val="en-GB"/>
        </w:rPr>
        <w:t>400 million ton</w:t>
      </w:r>
      <w:r w:rsidR="12FCC2BD" w:rsidRPr="00CF34D5">
        <w:rPr>
          <w:b/>
          <w:lang w:val="en-GB"/>
        </w:rPr>
        <w:t>ne</w:t>
      </w:r>
      <w:r w:rsidR="006E3BBF" w:rsidRPr="00CF34D5">
        <w:rPr>
          <w:b/>
          <w:lang w:val="en-GB"/>
        </w:rPr>
        <w:t>s of hazardous wastes</w:t>
      </w:r>
      <w:r w:rsidR="00B465F0" w:rsidRPr="00CF34D5">
        <w:rPr>
          <w:rStyle w:val="Refdenotaalfinal"/>
          <w:b/>
          <w:lang w:val="en-GB"/>
        </w:rPr>
        <w:endnoteReference w:id="5"/>
      </w:r>
      <w:r w:rsidR="00FC6AB4" w:rsidRPr="00CF34D5">
        <w:rPr>
          <w:b/>
          <w:lang w:val="en-GB"/>
        </w:rPr>
        <w:t xml:space="preserve"> </w:t>
      </w:r>
      <w:r w:rsidRPr="00CF34D5">
        <w:rPr>
          <w:b/>
          <w:lang w:val="en-GB"/>
        </w:rPr>
        <w:t xml:space="preserve">and </w:t>
      </w:r>
      <w:r w:rsidR="00FC6AB4" w:rsidRPr="00CF34D5">
        <w:rPr>
          <w:b/>
          <w:lang w:val="en-GB"/>
        </w:rPr>
        <w:t>400 million tonnes of plastic waste are</w:t>
      </w:r>
      <w:r w:rsidRPr="00CF34D5">
        <w:rPr>
          <w:b/>
          <w:lang w:val="en-GB"/>
        </w:rPr>
        <w:t xml:space="preserve"> generated</w:t>
      </w:r>
      <w:r w:rsidR="00FC6AB4" w:rsidRPr="00CF34D5">
        <w:rPr>
          <w:b/>
          <w:lang w:val="en-GB"/>
        </w:rPr>
        <w:t xml:space="preserve"> each year</w:t>
      </w:r>
      <w:r w:rsidR="00F203BD">
        <w:rPr>
          <w:rStyle w:val="Refdenotaalfinal"/>
          <w:lang w:val="en-GB"/>
        </w:rPr>
        <w:endnoteReference w:id="6"/>
      </w:r>
      <w:r w:rsidR="00B21229">
        <w:rPr>
          <w:lang w:val="en-GB"/>
        </w:rPr>
        <w:t xml:space="preserve">. </w:t>
      </w:r>
      <w:r w:rsidR="005F0309">
        <w:rPr>
          <w:lang w:val="en-GB"/>
        </w:rPr>
        <w:t xml:space="preserve">Chemicals are present in </w:t>
      </w:r>
      <w:r w:rsidR="005F0309">
        <w:t>more than 90% of manufactured goods</w:t>
      </w:r>
      <w:r w:rsidR="005F0309">
        <w:rPr>
          <w:rStyle w:val="Refdenotaalfinal"/>
        </w:rPr>
        <w:endnoteReference w:id="7"/>
      </w:r>
      <w:r w:rsidR="001D5248">
        <w:t xml:space="preserve">, therefore </w:t>
      </w:r>
      <w:r w:rsidR="005F0309">
        <w:t>advancements</w:t>
      </w:r>
      <w:r w:rsidR="005F0309">
        <w:rPr>
          <w:lang w:val="en-GB"/>
        </w:rPr>
        <w:t xml:space="preserve"> in material science in this sector have the ripple effect to contribute to economy-wide circular transition. </w:t>
      </w:r>
      <w:r w:rsidR="00605985" w:rsidRPr="09ADEBD3">
        <w:rPr>
          <w:lang w:val="en-GB"/>
        </w:rPr>
        <w:t xml:space="preserve">The </w:t>
      </w:r>
      <w:r w:rsidR="00F50A54" w:rsidRPr="74644215">
        <w:rPr>
          <w:lang w:val="en-GB"/>
        </w:rPr>
        <w:t>l</w:t>
      </w:r>
      <w:r w:rsidR="006F3E4D" w:rsidRPr="000C370A">
        <w:rPr>
          <w:lang w:val="en-GB"/>
        </w:rPr>
        <w:t>ife sciences and chemical industr</w:t>
      </w:r>
      <w:r w:rsidR="00F50A54" w:rsidRPr="09ADEBD3">
        <w:rPr>
          <w:lang w:val="en-GB"/>
        </w:rPr>
        <w:t xml:space="preserve">ies typically </w:t>
      </w:r>
      <w:r w:rsidR="00014C49" w:rsidRPr="09ADEBD3">
        <w:rPr>
          <w:lang w:val="en-GB"/>
        </w:rPr>
        <w:t xml:space="preserve">occupy </w:t>
      </w:r>
      <w:r w:rsidR="00014C49" w:rsidRPr="74644215">
        <w:rPr>
          <w:lang w:val="en-GB"/>
        </w:rPr>
        <w:t>an</w:t>
      </w:r>
      <w:r w:rsidR="006F3E4D" w:rsidRPr="000C370A">
        <w:rPr>
          <w:lang w:val="en-GB"/>
        </w:rPr>
        <w:t xml:space="preserve"> </w:t>
      </w:r>
      <w:r w:rsidR="00A93B8A">
        <w:rPr>
          <w:lang w:val="en-GB"/>
        </w:rPr>
        <w:t xml:space="preserve">early position in </w:t>
      </w:r>
      <w:r w:rsidR="00890940">
        <w:rPr>
          <w:lang w:val="en-GB"/>
        </w:rPr>
        <w:t>supply chain</w:t>
      </w:r>
      <w:r w:rsidR="00014C49" w:rsidRPr="09ADEBD3">
        <w:rPr>
          <w:lang w:val="en-GB"/>
        </w:rPr>
        <w:t>s, positioned</w:t>
      </w:r>
      <w:r w:rsidRPr="09ADEBD3" w:rsidDel="00364E6A">
        <w:rPr>
          <w:lang w:val="en-GB"/>
        </w:rPr>
        <w:t xml:space="preserve"> </w:t>
      </w:r>
      <w:r w:rsidR="006F3E4D" w:rsidRPr="000C370A">
        <w:rPr>
          <w:lang w:val="en-GB"/>
        </w:rPr>
        <w:t xml:space="preserve">upstream of value chains, </w:t>
      </w:r>
      <w:r w:rsidR="00606D37" w:rsidRPr="09ADEBD3">
        <w:rPr>
          <w:lang w:val="en-GB"/>
        </w:rPr>
        <w:t xml:space="preserve">where they </w:t>
      </w:r>
      <w:r w:rsidR="006F3E4D" w:rsidRPr="000C370A">
        <w:rPr>
          <w:lang w:val="en-GB"/>
        </w:rPr>
        <w:t>synthesi</w:t>
      </w:r>
      <w:r w:rsidR="000C370A" w:rsidRPr="000C370A">
        <w:rPr>
          <w:lang w:val="en-GB"/>
        </w:rPr>
        <w:t>s</w:t>
      </w:r>
      <w:r w:rsidR="00606D37" w:rsidRPr="09ADEBD3">
        <w:rPr>
          <w:lang w:val="en-GB"/>
        </w:rPr>
        <w:t xml:space="preserve">e or transform </w:t>
      </w:r>
      <w:r w:rsidR="006F3E4D" w:rsidRPr="000C370A">
        <w:rPr>
          <w:lang w:val="en-GB"/>
        </w:rPr>
        <w:t xml:space="preserve">materials into compounds of various properties. </w:t>
      </w:r>
    </w:p>
    <w:p w14:paraId="4D7215EA" w14:textId="636A3C9C" w:rsidR="00712CD6" w:rsidRDefault="00712CD6" w:rsidP="005C74FA">
      <w:pPr>
        <w:pStyle w:val="Ttulo4"/>
        <w:rPr>
          <w:lang w:val="en-GB"/>
        </w:rPr>
      </w:pPr>
      <w:r>
        <w:rPr>
          <w:lang w:val="en-GB"/>
        </w:rPr>
        <w:t>Sourcing</w:t>
      </w:r>
      <w:r w:rsidR="00BB2E5E">
        <w:rPr>
          <w:lang w:val="en-GB"/>
        </w:rPr>
        <w:t xml:space="preserve"> and partnerships</w:t>
      </w:r>
    </w:p>
    <w:p w14:paraId="0287908F" w14:textId="673C7BEB" w:rsidR="007A2628" w:rsidRDefault="00B72B03" w:rsidP="003A5482">
      <w:pPr>
        <w:jc w:val="both"/>
        <w:rPr>
          <w:lang w:val="en-GB"/>
        </w:rPr>
      </w:pPr>
      <w:r w:rsidRPr="339889AD">
        <w:rPr>
          <w:lang w:val="en-GB"/>
        </w:rPr>
        <w:t>C</w:t>
      </w:r>
      <w:r w:rsidR="00125504" w:rsidRPr="339889AD">
        <w:rPr>
          <w:lang w:val="en-GB"/>
        </w:rPr>
        <w:t>osts of post-use feedstock is</w:t>
      </w:r>
      <w:r w:rsidRPr="339889AD">
        <w:rPr>
          <w:lang w:val="en-GB"/>
        </w:rPr>
        <w:t xml:space="preserve"> seen as a primary barrier to scale</w:t>
      </w:r>
      <w:r w:rsidR="00923E7D" w:rsidRPr="339889AD">
        <w:rPr>
          <w:lang w:val="en-GB"/>
        </w:rPr>
        <w:t xml:space="preserve"> up</w:t>
      </w:r>
      <w:r w:rsidRPr="339889AD">
        <w:rPr>
          <w:lang w:val="en-GB"/>
        </w:rPr>
        <w:t xml:space="preserve"> circular economy solutions</w:t>
      </w:r>
      <w:r w:rsidR="008B70A9" w:rsidRPr="339889AD">
        <w:rPr>
          <w:lang w:val="en-GB"/>
        </w:rPr>
        <w:t xml:space="preserve">. </w:t>
      </w:r>
      <w:r w:rsidR="008F044F" w:rsidRPr="339889AD">
        <w:rPr>
          <w:b/>
          <w:bCs/>
          <w:lang w:val="en-GB"/>
        </w:rPr>
        <w:t>Post-use products</w:t>
      </w:r>
      <w:r w:rsidR="002A624E" w:rsidRPr="339889AD">
        <w:rPr>
          <w:b/>
          <w:bCs/>
          <w:lang w:val="en-GB"/>
        </w:rPr>
        <w:t xml:space="preserve"> are often scattered and contaminated</w:t>
      </w:r>
      <w:r w:rsidR="00CD32E7" w:rsidRPr="339889AD">
        <w:rPr>
          <w:b/>
          <w:bCs/>
          <w:lang w:val="en-GB"/>
        </w:rPr>
        <w:t xml:space="preserve">, and </w:t>
      </w:r>
      <w:r w:rsidR="00BC71FD" w:rsidRPr="339889AD">
        <w:rPr>
          <w:b/>
          <w:bCs/>
          <w:lang w:val="en-GB"/>
        </w:rPr>
        <w:t xml:space="preserve">their </w:t>
      </w:r>
      <w:r w:rsidR="00CD32E7" w:rsidRPr="339889AD">
        <w:rPr>
          <w:b/>
          <w:bCs/>
          <w:lang w:val="en-GB"/>
        </w:rPr>
        <w:t>collect</w:t>
      </w:r>
      <w:r w:rsidR="00BC71FD" w:rsidRPr="339889AD">
        <w:rPr>
          <w:b/>
          <w:bCs/>
          <w:lang w:val="en-GB"/>
        </w:rPr>
        <w:t>ion</w:t>
      </w:r>
      <w:r w:rsidR="004B2D7D" w:rsidRPr="339889AD">
        <w:rPr>
          <w:b/>
          <w:bCs/>
          <w:lang w:val="en-GB"/>
        </w:rPr>
        <w:t xml:space="preserve"> process is</w:t>
      </w:r>
      <w:r w:rsidR="00C83D58" w:rsidRPr="339889AD">
        <w:rPr>
          <w:b/>
          <w:bCs/>
          <w:lang w:val="en-GB"/>
        </w:rPr>
        <w:t xml:space="preserve"> often</w:t>
      </w:r>
      <w:r w:rsidR="00CD32E7" w:rsidRPr="339889AD">
        <w:rPr>
          <w:b/>
          <w:bCs/>
          <w:lang w:val="en-GB"/>
        </w:rPr>
        <w:t xml:space="preserve"> </w:t>
      </w:r>
      <w:r w:rsidR="00B90074" w:rsidRPr="339889AD">
        <w:rPr>
          <w:b/>
          <w:bCs/>
          <w:lang w:val="en-GB"/>
        </w:rPr>
        <w:t xml:space="preserve">decentralized, </w:t>
      </w:r>
      <w:r w:rsidR="007125F1" w:rsidRPr="339889AD">
        <w:rPr>
          <w:b/>
          <w:bCs/>
          <w:lang w:val="en-GB"/>
        </w:rPr>
        <w:t xml:space="preserve">of </w:t>
      </w:r>
      <w:r w:rsidR="00B90074" w:rsidRPr="339889AD">
        <w:rPr>
          <w:b/>
          <w:bCs/>
          <w:lang w:val="en-GB"/>
        </w:rPr>
        <w:t>small volume, and var</w:t>
      </w:r>
      <w:r w:rsidR="007125F1" w:rsidRPr="339889AD">
        <w:rPr>
          <w:b/>
          <w:bCs/>
          <w:lang w:val="en-GB"/>
        </w:rPr>
        <w:t>iable</w:t>
      </w:r>
      <w:r w:rsidR="00B90074" w:rsidRPr="339889AD">
        <w:rPr>
          <w:b/>
          <w:bCs/>
          <w:lang w:val="en-GB"/>
        </w:rPr>
        <w:t xml:space="preserve"> quality</w:t>
      </w:r>
      <w:r w:rsidR="004B2D7D" w:rsidRPr="339889AD">
        <w:rPr>
          <w:lang w:val="en-GB"/>
        </w:rPr>
        <w:t xml:space="preserve">. </w:t>
      </w:r>
      <w:r w:rsidR="00AA0368" w:rsidRPr="339889AD">
        <w:rPr>
          <w:lang w:val="en-GB"/>
        </w:rPr>
        <w:t xml:space="preserve">This makes </w:t>
      </w:r>
      <w:r w:rsidR="000147EF" w:rsidRPr="339889AD">
        <w:rPr>
          <w:lang w:val="en-GB"/>
        </w:rPr>
        <w:t xml:space="preserve">it costly to consolidate </w:t>
      </w:r>
      <w:r w:rsidR="00A61BD8" w:rsidRPr="339889AD">
        <w:rPr>
          <w:lang w:val="en-GB"/>
        </w:rPr>
        <w:t xml:space="preserve">these materials </w:t>
      </w:r>
      <w:r w:rsidR="000147EF" w:rsidRPr="339889AD">
        <w:rPr>
          <w:lang w:val="en-GB"/>
        </w:rPr>
        <w:t>for</w:t>
      </w:r>
      <w:r w:rsidR="00A61BD8" w:rsidRPr="339889AD">
        <w:rPr>
          <w:lang w:val="en-GB"/>
        </w:rPr>
        <w:t xml:space="preserve"> further </w:t>
      </w:r>
      <w:r w:rsidR="000147EF" w:rsidRPr="339889AD">
        <w:rPr>
          <w:lang w:val="en-GB"/>
        </w:rPr>
        <w:t xml:space="preserve">processing and further refining. </w:t>
      </w:r>
      <w:r w:rsidR="00527F78" w:rsidRPr="339889AD">
        <w:rPr>
          <w:lang w:val="en-GB"/>
        </w:rPr>
        <w:t xml:space="preserve">Additionally, the </w:t>
      </w:r>
      <w:r w:rsidR="00ED0A1A" w:rsidRPr="339889AD">
        <w:rPr>
          <w:lang w:val="en-GB"/>
        </w:rPr>
        <w:t xml:space="preserve">insufficient </w:t>
      </w:r>
      <w:r w:rsidR="003B61A0" w:rsidRPr="339889AD">
        <w:rPr>
          <w:lang w:val="en-GB"/>
        </w:rPr>
        <w:t xml:space="preserve">amount and </w:t>
      </w:r>
      <w:r w:rsidR="00527F78" w:rsidRPr="339889AD">
        <w:rPr>
          <w:lang w:val="en-GB"/>
        </w:rPr>
        <w:t>supply of feedstock does not meet companies' profitability requirements.</w:t>
      </w:r>
      <w:r w:rsidR="00ED462C" w:rsidRPr="339889AD">
        <w:rPr>
          <w:lang w:val="en-GB"/>
        </w:rPr>
        <w:t xml:space="preserve"> </w:t>
      </w:r>
      <w:r w:rsidR="00935C22" w:rsidRPr="339889AD">
        <w:rPr>
          <w:lang w:val="en-GB"/>
        </w:rPr>
        <w:t>Therefore</w:t>
      </w:r>
      <w:r w:rsidR="00AE637B" w:rsidRPr="339889AD">
        <w:rPr>
          <w:lang w:val="en-GB"/>
        </w:rPr>
        <w:t>, t</w:t>
      </w:r>
      <w:r w:rsidR="006F3E4D" w:rsidRPr="339889AD">
        <w:rPr>
          <w:lang w:val="en-GB"/>
        </w:rPr>
        <w:t>h</w:t>
      </w:r>
      <w:r w:rsidR="00AE637B" w:rsidRPr="339889AD">
        <w:rPr>
          <w:lang w:val="en-GB"/>
        </w:rPr>
        <w:t xml:space="preserve">is </w:t>
      </w:r>
      <w:r w:rsidR="006F3E4D" w:rsidRPr="339889AD">
        <w:rPr>
          <w:lang w:val="en-GB"/>
        </w:rPr>
        <w:t xml:space="preserve">lack of reliable supply at scale results </w:t>
      </w:r>
      <w:r w:rsidR="0036543B" w:rsidRPr="339889AD">
        <w:rPr>
          <w:lang w:val="en-GB"/>
        </w:rPr>
        <w:t>in</w:t>
      </w:r>
      <w:r w:rsidR="006F3E4D" w:rsidRPr="339889AD">
        <w:rPr>
          <w:lang w:val="en-GB"/>
        </w:rPr>
        <w:t xml:space="preserve"> hesitancy for companies to invest and adopt these solutions, </w:t>
      </w:r>
      <w:r w:rsidR="00264246" w:rsidRPr="339889AD">
        <w:rPr>
          <w:lang w:val="en-GB"/>
        </w:rPr>
        <w:t xml:space="preserve">and </w:t>
      </w:r>
      <w:r w:rsidR="006F3E4D" w:rsidRPr="339889AD">
        <w:rPr>
          <w:lang w:val="en-GB"/>
        </w:rPr>
        <w:t xml:space="preserve">the additional cost associated with the feedstock hinders the competitiveness of these offerings. </w:t>
      </w:r>
    </w:p>
    <w:p w14:paraId="16DE60B7" w14:textId="4CF30F1A" w:rsidR="006F3E4D" w:rsidRPr="000C370A" w:rsidRDefault="000007C4" w:rsidP="003A5482">
      <w:pPr>
        <w:jc w:val="both"/>
        <w:rPr>
          <w:lang w:val="en-GB"/>
        </w:rPr>
      </w:pPr>
      <w:r w:rsidRPr="339889AD">
        <w:rPr>
          <w:lang w:val="en-GB"/>
        </w:rPr>
        <w:lastRenderedPageBreak/>
        <w:t>While c</w:t>
      </w:r>
      <w:r w:rsidR="006F3E4D" w:rsidRPr="339889AD">
        <w:rPr>
          <w:lang w:val="en-GB"/>
        </w:rPr>
        <w:t>ompanies need to establish relationships with new suppliers</w:t>
      </w:r>
      <w:r w:rsidR="000D7D9F" w:rsidRPr="339889AD">
        <w:rPr>
          <w:lang w:val="en-GB"/>
        </w:rPr>
        <w:t xml:space="preserve"> </w:t>
      </w:r>
      <w:r w:rsidR="00406ECA" w:rsidRPr="339889AD">
        <w:rPr>
          <w:lang w:val="en-GB"/>
        </w:rPr>
        <w:t>to</w:t>
      </w:r>
      <w:r w:rsidR="000D7D9F" w:rsidRPr="339889AD">
        <w:rPr>
          <w:lang w:val="en-GB"/>
        </w:rPr>
        <w:t xml:space="preserve"> transition to circular model</w:t>
      </w:r>
      <w:r w:rsidR="007F0248" w:rsidRPr="339889AD">
        <w:rPr>
          <w:lang w:val="en-GB"/>
        </w:rPr>
        <w:t>, a</w:t>
      </w:r>
      <w:r w:rsidR="006F3E4D" w:rsidRPr="339889AD">
        <w:rPr>
          <w:lang w:val="en-GB"/>
        </w:rPr>
        <w:t xml:space="preserve">t times, partnerships in a new value chain </w:t>
      </w:r>
      <w:r w:rsidR="00DE46C7" w:rsidRPr="339889AD">
        <w:rPr>
          <w:lang w:val="en-GB"/>
        </w:rPr>
        <w:t xml:space="preserve">beyond companies’ </w:t>
      </w:r>
      <w:r w:rsidR="00F420E3" w:rsidRPr="339889AD">
        <w:rPr>
          <w:lang w:val="en-GB"/>
        </w:rPr>
        <w:t>familiar territories</w:t>
      </w:r>
      <w:r w:rsidR="00FB1259" w:rsidRPr="339889AD">
        <w:rPr>
          <w:lang w:val="en-GB"/>
        </w:rPr>
        <w:t xml:space="preserve"> </w:t>
      </w:r>
      <w:r w:rsidR="006F3E4D" w:rsidRPr="339889AD">
        <w:rPr>
          <w:lang w:val="en-GB"/>
        </w:rPr>
        <w:t xml:space="preserve">are needed, </w:t>
      </w:r>
      <w:r w:rsidR="007F0248" w:rsidRPr="339889AD">
        <w:rPr>
          <w:lang w:val="en-GB"/>
        </w:rPr>
        <w:t>especially</w:t>
      </w:r>
      <w:r w:rsidR="006F3E4D" w:rsidRPr="339889AD">
        <w:rPr>
          <w:lang w:val="en-GB"/>
        </w:rPr>
        <w:t xml:space="preserve"> for the collection of post-use materials. </w:t>
      </w:r>
      <w:r w:rsidR="009466E9" w:rsidRPr="339889AD">
        <w:rPr>
          <w:lang w:val="en-GB"/>
        </w:rPr>
        <w:t>C</w:t>
      </w:r>
      <w:r w:rsidR="006F3E4D" w:rsidRPr="339889AD">
        <w:rPr>
          <w:lang w:val="en-GB"/>
        </w:rPr>
        <w:t>ompanies</w:t>
      </w:r>
      <w:r w:rsidR="009466E9" w:rsidRPr="339889AD">
        <w:rPr>
          <w:lang w:val="en-GB"/>
        </w:rPr>
        <w:t xml:space="preserve">, particularly in </w:t>
      </w:r>
      <w:r w:rsidR="006F3E4D" w:rsidRPr="339889AD">
        <w:rPr>
          <w:lang w:val="en-GB"/>
        </w:rPr>
        <w:t xml:space="preserve">polymer </w:t>
      </w:r>
      <w:r w:rsidR="009466E9" w:rsidRPr="339889AD">
        <w:rPr>
          <w:lang w:val="en-GB"/>
        </w:rPr>
        <w:t>producers,</w:t>
      </w:r>
      <w:r w:rsidR="006F3E4D" w:rsidRPr="339889AD">
        <w:rPr>
          <w:lang w:val="en-GB"/>
        </w:rPr>
        <w:t xml:space="preserve"> do not historically have the </w:t>
      </w:r>
      <w:r w:rsidR="00586D47" w:rsidRPr="339889AD">
        <w:rPr>
          <w:lang w:val="en-GB"/>
        </w:rPr>
        <w:t xml:space="preserve">required recycling </w:t>
      </w:r>
      <w:r w:rsidR="006F3E4D" w:rsidRPr="339889AD">
        <w:rPr>
          <w:lang w:val="en-GB"/>
        </w:rPr>
        <w:t xml:space="preserve">capabilities </w:t>
      </w:r>
      <w:r w:rsidR="00586D47" w:rsidRPr="339889AD">
        <w:rPr>
          <w:lang w:val="en-GB"/>
        </w:rPr>
        <w:t xml:space="preserve">and </w:t>
      </w:r>
      <w:r w:rsidR="0005244E" w:rsidRPr="339889AD">
        <w:rPr>
          <w:lang w:val="en-GB"/>
        </w:rPr>
        <w:t xml:space="preserve">need to identify and </w:t>
      </w:r>
      <w:r w:rsidR="006F3E4D" w:rsidRPr="339889AD">
        <w:rPr>
          <w:lang w:val="en-GB"/>
        </w:rPr>
        <w:t>work</w:t>
      </w:r>
      <w:r w:rsidR="00CB00F1" w:rsidRPr="339889AD">
        <w:rPr>
          <w:lang w:val="en-GB"/>
        </w:rPr>
        <w:t xml:space="preserve"> </w:t>
      </w:r>
      <w:r w:rsidR="006F3E4D" w:rsidRPr="339889AD">
        <w:rPr>
          <w:lang w:val="en-GB"/>
        </w:rPr>
        <w:t xml:space="preserve">with recycling partners. These new partnerships are critical to the success of </w:t>
      </w:r>
      <w:r w:rsidR="1C14BFF2" w:rsidRPr="339889AD">
        <w:rPr>
          <w:lang w:val="en-GB"/>
        </w:rPr>
        <w:t xml:space="preserve">circular economy </w:t>
      </w:r>
      <w:r w:rsidR="006F3E4D" w:rsidRPr="339889AD">
        <w:rPr>
          <w:lang w:val="en-GB"/>
        </w:rPr>
        <w:t>offerings</w:t>
      </w:r>
      <w:r w:rsidR="00CD7A55" w:rsidRPr="339889AD">
        <w:rPr>
          <w:lang w:val="en-GB"/>
        </w:rPr>
        <w:t xml:space="preserve"> and f</w:t>
      </w:r>
      <w:r w:rsidR="0084086F" w:rsidRPr="339889AD">
        <w:rPr>
          <w:lang w:val="en-GB"/>
        </w:rPr>
        <w:t>inding a trusted partner and scal</w:t>
      </w:r>
      <w:r w:rsidR="121AD314" w:rsidRPr="339889AD">
        <w:rPr>
          <w:lang w:val="en-GB"/>
        </w:rPr>
        <w:t>ing</w:t>
      </w:r>
      <w:r w:rsidR="0084086F" w:rsidRPr="339889AD">
        <w:rPr>
          <w:lang w:val="en-GB"/>
        </w:rPr>
        <w:t xml:space="preserve"> up together can be seen as a major challenge for some</w:t>
      </w:r>
      <w:r w:rsidR="00584172" w:rsidRPr="339889AD">
        <w:rPr>
          <w:lang w:val="en-GB"/>
        </w:rPr>
        <w:t>.</w:t>
      </w:r>
    </w:p>
    <w:p w14:paraId="2BCB8C49" w14:textId="4E511B3F" w:rsidR="00DD7484" w:rsidRDefault="00300BE2" w:rsidP="003A5482">
      <w:pPr>
        <w:pStyle w:val="Ttulo4"/>
        <w:rPr>
          <w:lang w:val="en-GB"/>
        </w:rPr>
      </w:pPr>
      <w:r>
        <w:rPr>
          <w:lang w:val="en-GB"/>
        </w:rPr>
        <w:t>Technological barriers</w:t>
      </w:r>
    </w:p>
    <w:p w14:paraId="52BF0C85" w14:textId="38B0EE9C" w:rsidR="006F3E4D" w:rsidRPr="000C370A" w:rsidRDefault="001658DD" w:rsidP="00397ADF">
      <w:pPr>
        <w:jc w:val="both"/>
        <w:rPr>
          <w:lang w:val="en-GB"/>
        </w:rPr>
      </w:pPr>
      <w:r>
        <w:rPr>
          <w:lang w:val="en-GB"/>
        </w:rPr>
        <w:t>R</w:t>
      </w:r>
      <w:r w:rsidR="006F3E4D" w:rsidRPr="088034F7">
        <w:rPr>
          <w:lang w:val="en-GB"/>
        </w:rPr>
        <w:t xml:space="preserve">ecyclability </w:t>
      </w:r>
      <w:r w:rsidR="62E6E5A1" w:rsidRPr="088034F7">
        <w:rPr>
          <w:lang w:val="en-GB"/>
        </w:rPr>
        <w:t xml:space="preserve">is often </w:t>
      </w:r>
      <w:r w:rsidR="006F3E4D" w:rsidRPr="088034F7">
        <w:rPr>
          <w:lang w:val="en-GB"/>
        </w:rPr>
        <w:t xml:space="preserve">not a consideration when materials </w:t>
      </w:r>
      <w:r w:rsidR="5E38B228" w:rsidRPr="088034F7">
        <w:rPr>
          <w:lang w:val="en-GB"/>
        </w:rPr>
        <w:t>are</w:t>
      </w:r>
      <w:r w:rsidR="006F3E4D" w:rsidRPr="088034F7">
        <w:rPr>
          <w:lang w:val="en-GB"/>
        </w:rPr>
        <w:t xml:space="preserve"> produced</w:t>
      </w:r>
      <w:r w:rsidR="00F41AFC">
        <w:rPr>
          <w:lang w:val="en-GB"/>
        </w:rPr>
        <w:t xml:space="preserve">, </w:t>
      </w:r>
      <w:r w:rsidR="006E1616">
        <w:rPr>
          <w:lang w:val="en-GB"/>
        </w:rPr>
        <w:t>e</w:t>
      </w:r>
      <w:r w:rsidR="00F41AFC" w:rsidRPr="088034F7">
        <w:rPr>
          <w:lang w:val="en-GB"/>
        </w:rPr>
        <w:t xml:space="preserve">xcept for single-use </w:t>
      </w:r>
      <w:r w:rsidR="0045315C" w:rsidRPr="088034F7">
        <w:rPr>
          <w:lang w:val="en-GB"/>
        </w:rPr>
        <w:t>products</w:t>
      </w:r>
      <w:r w:rsidR="0045315C">
        <w:rPr>
          <w:lang w:val="en-GB"/>
        </w:rPr>
        <w:t>.</w:t>
      </w:r>
      <w:r w:rsidR="006F3E4D" w:rsidRPr="088034F7">
        <w:rPr>
          <w:lang w:val="en-GB"/>
        </w:rPr>
        <w:t xml:space="preserve"> </w:t>
      </w:r>
      <w:r w:rsidR="006F31F2" w:rsidRPr="088034F7">
        <w:rPr>
          <w:lang w:val="en-GB"/>
        </w:rPr>
        <w:t xml:space="preserve">As </w:t>
      </w:r>
      <w:r w:rsidR="41B2311F" w:rsidRPr="088034F7">
        <w:rPr>
          <w:lang w:val="en-GB"/>
        </w:rPr>
        <w:t>a result</w:t>
      </w:r>
      <w:r w:rsidR="006F31F2" w:rsidRPr="088034F7">
        <w:rPr>
          <w:lang w:val="en-GB"/>
        </w:rPr>
        <w:t xml:space="preserve">, some materials are </w:t>
      </w:r>
      <w:r w:rsidR="2F325ED3" w:rsidRPr="088034F7">
        <w:rPr>
          <w:lang w:val="en-GB"/>
        </w:rPr>
        <w:t xml:space="preserve">difficult to </w:t>
      </w:r>
      <w:r w:rsidR="006F31F2" w:rsidRPr="088034F7">
        <w:rPr>
          <w:lang w:val="en-GB"/>
        </w:rPr>
        <w:t>recycle</w:t>
      </w:r>
      <w:r w:rsidR="008B2A64">
        <w:rPr>
          <w:lang w:val="en-GB"/>
        </w:rPr>
        <w:t xml:space="preserve">, </w:t>
      </w:r>
      <w:r w:rsidR="006E1616">
        <w:rPr>
          <w:lang w:val="en-GB"/>
        </w:rPr>
        <w:t>such as m</w:t>
      </w:r>
      <w:r w:rsidR="00104206" w:rsidRPr="088034F7">
        <w:rPr>
          <w:lang w:val="en-GB"/>
        </w:rPr>
        <w:t>ulti-layer</w:t>
      </w:r>
      <w:r w:rsidR="00B10D3F" w:rsidRPr="088034F7">
        <w:rPr>
          <w:lang w:val="en-GB"/>
        </w:rPr>
        <w:t>ed</w:t>
      </w:r>
      <w:r w:rsidR="00104206" w:rsidRPr="088034F7">
        <w:rPr>
          <w:lang w:val="en-GB"/>
        </w:rPr>
        <w:t xml:space="preserve"> </w:t>
      </w:r>
      <w:r w:rsidR="007625D8" w:rsidRPr="088034F7">
        <w:rPr>
          <w:lang w:val="en-GB"/>
        </w:rPr>
        <w:t xml:space="preserve">packaging. </w:t>
      </w:r>
      <w:r w:rsidR="006F3E4D" w:rsidRPr="008B2A64">
        <w:rPr>
          <w:b/>
          <w:lang w:val="en-GB"/>
        </w:rPr>
        <w:t xml:space="preserve">Technological innovations are still </w:t>
      </w:r>
      <w:r w:rsidR="6057524D" w:rsidRPr="008B2A64">
        <w:rPr>
          <w:b/>
          <w:lang w:val="en-GB"/>
        </w:rPr>
        <w:t>needed</w:t>
      </w:r>
      <w:r w:rsidR="006F3E4D" w:rsidRPr="008B2A64">
        <w:rPr>
          <w:b/>
          <w:lang w:val="en-GB"/>
        </w:rPr>
        <w:t xml:space="preserve"> to recover traditionally hard-to-recycle products</w:t>
      </w:r>
      <w:r w:rsidR="00B10D3F" w:rsidRPr="008B2A64">
        <w:rPr>
          <w:b/>
          <w:lang w:val="en-GB"/>
        </w:rPr>
        <w:t xml:space="preserve"> and develop appealing easier-to-recover alternatives</w:t>
      </w:r>
      <w:r w:rsidR="0054463C" w:rsidRPr="008B2A64">
        <w:rPr>
          <w:b/>
          <w:lang w:val="en-GB"/>
        </w:rPr>
        <w:t xml:space="preserve"> that meet the same performance standards</w:t>
      </w:r>
      <w:r w:rsidR="006F3E4D" w:rsidRPr="008B2A64">
        <w:rPr>
          <w:b/>
          <w:lang w:val="en-GB"/>
        </w:rPr>
        <w:t>.</w:t>
      </w:r>
      <w:r w:rsidR="006F3E4D" w:rsidRPr="088034F7">
        <w:rPr>
          <w:lang w:val="en-GB"/>
        </w:rPr>
        <w:t xml:space="preserve"> </w:t>
      </w:r>
      <w:r w:rsidR="003D6554">
        <w:rPr>
          <w:lang w:val="en-GB"/>
        </w:rPr>
        <w:t>Additionally</w:t>
      </w:r>
      <w:r w:rsidR="006F3E4D" w:rsidRPr="088034F7">
        <w:rPr>
          <w:lang w:val="en-GB"/>
        </w:rPr>
        <w:t xml:space="preserve">, contamination and waste management infrastructure </w:t>
      </w:r>
      <w:r w:rsidR="1CA5D012" w:rsidRPr="088034F7">
        <w:rPr>
          <w:lang w:val="en-GB"/>
        </w:rPr>
        <w:t>lead to</w:t>
      </w:r>
      <w:r w:rsidR="006F3E4D" w:rsidRPr="088034F7">
        <w:rPr>
          <w:lang w:val="en-GB"/>
        </w:rPr>
        <w:t xml:space="preserve"> challenges in purifying the feedstock</w:t>
      </w:r>
      <w:r w:rsidR="003D6554">
        <w:rPr>
          <w:lang w:val="en-GB"/>
        </w:rPr>
        <w:t xml:space="preserve"> </w:t>
      </w:r>
      <w:r w:rsidR="006F3E4D" w:rsidRPr="088034F7">
        <w:rPr>
          <w:lang w:val="en-GB"/>
        </w:rPr>
        <w:t>add</w:t>
      </w:r>
      <w:r w:rsidR="003D6554">
        <w:rPr>
          <w:lang w:val="en-GB"/>
        </w:rPr>
        <w:t>ing</w:t>
      </w:r>
      <w:r w:rsidR="006F3E4D" w:rsidRPr="088034F7">
        <w:rPr>
          <w:lang w:val="en-GB"/>
        </w:rPr>
        <w:t xml:space="preserve"> </w:t>
      </w:r>
      <w:r w:rsidR="00534D1A">
        <w:rPr>
          <w:lang w:val="en-GB"/>
        </w:rPr>
        <w:t>more</w:t>
      </w:r>
      <w:r w:rsidR="006F3E4D" w:rsidRPr="088034F7">
        <w:rPr>
          <w:lang w:val="en-GB"/>
        </w:rPr>
        <w:t xml:space="preserve"> technological difficulties</w:t>
      </w:r>
      <w:r w:rsidR="003B6681">
        <w:rPr>
          <w:lang w:val="en-GB"/>
        </w:rPr>
        <w:t>, e</w:t>
      </w:r>
      <w:r w:rsidR="0045315C" w:rsidRPr="088034F7">
        <w:rPr>
          <w:lang w:val="en-GB"/>
        </w:rPr>
        <w:t>ven for materials that are recyclable</w:t>
      </w:r>
      <w:r w:rsidR="006F3E4D" w:rsidRPr="088034F7">
        <w:rPr>
          <w:lang w:val="en-GB"/>
        </w:rPr>
        <w:t>.</w:t>
      </w:r>
    </w:p>
    <w:p w14:paraId="6C0E44C7" w14:textId="06B19F8A" w:rsidR="007B59DC" w:rsidRDefault="007B59DC" w:rsidP="003A5482">
      <w:pPr>
        <w:pStyle w:val="Ttulo4"/>
        <w:rPr>
          <w:lang w:val="en-GB"/>
        </w:rPr>
      </w:pPr>
      <w:r>
        <w:rPr>
          <w:lang w:val="en-GB"/>
        </w:rPr>
        <w:t>Knowledge barriers</w:t>
      </w:r>
    </w:p>
    <w:p w14:paraId="4D2319C5" w14:textId="65619FD9" w:rsidR="006F3E4D" w:rsidRPr="000C370A" w:rsidRDefault="003B6681" w:rsidP="005B0EAC">
      <w:pPr>
        <w:jc w:val="both"/>
        <w:rPr>
          <w:lang w:val="en-GB"/>
        </w:rPr>
      </w:pPr>
      <w:r w:rsidRPr="339889AD">
        <w:rPr>
          <w:lang w:val="en-GB"/>
        </w:rPr>
        <w:t>R</w:t>
      </w:r>
      <w:r w:rsidR="47A69F1A" w:rsidRPr="339889AD">
        <w:rPr>
          <w:lang w:val="en-GB"/>
        </w:rPr>
        <w:t>etailers and consumers may have negative perceptions o</w:t>
      </w:r>
      <w:r w:rsidR="2E0CA72B" w:rsidRPr="339889AD">
        <w:rPr>
          <w:lang w:val="en-GB"/>
        </w:rPr>
        <w:t>f</w:t>
      </w:r>
      <w:r w:rsidR="47A69F1A" w:rsidRPr="339889AD">
        <w:rPr>
          <w:lang w:val="en-GB"/>
        </w:rPr>
        <w:t xml:space="preserve"> circular products</w:t>
      </w:r>
      <w:r w:rsidRPr="339889AD">
        <w:rPr>
          <w:lang w:val="en-GB"/>
        </w:rPr>
        <w:t xml:space="preserve"> on the demand </w:t>
      </w:r>
      <w:r w:rsidR="001B5273" w:rsidRPr="339889AD">
        <w:rPr>
          <w:lang w:val="en-GB"/>
        </w:rPr>
        <w:t>side.</w:t>
      </w:r>
      <w:r w:rsidR="47A69F1A" w:rsidRPr="339889AD">
        <w:rPr>
          <w:lang w:val="en-GB"/>
        </w:rPr>
        <w:t xml:space="preserve"> </w:t>
      </w:r>
      <w:r w:rsidR="002F301E" w:rsidRPr="339889AD">
        <w:rPr>
          <w:lang w:val="en-GB"/>
        </w:rPr>
        <w:t xml:space="preserve">Negative perceptions hinder the adoption of circular solutions in two ways: </w:t>
      </w:r>
      <w:r w:rsidR="002F301E" w:rsidRPr="339889AD">
        <w:rPr>
          <w:b/>
          <w:bCs/>
          <w:lang w:val="en-GB"/>
        </w:rPr>
        <w:t xml:space="preserve">a lack of demand of circular products, and a policy climate that is not conducive to circular transition. </w:t>
      </w:r>
      <w:r w:rsidR="002F301E" w:rsidRPr="339889AD">
        <w:rPr>
          <w:lang w:val="en-GB"/>
        </w:rPr>
        <w:t>T</w:t>
      </w:r>
      <w:r w:rsidR="47A69F1A" w:rsidRPr="339889AD">
        <w:rPr>
          <w:lang w:val="en-GB"/>
        </w:rPr>
        <w:t>he</w:t>
      </w:r>
      <w:r w:rsidR="002F301E" w:rsidRPr="339889AD">
        <w:rPr>
          <w:lang w:val="en-GB"/>
        </w:rPr>
        <w:t xml:space="preserve"> sentiments</w:t>
      </w:r>
      <w:r w:rsidR="47A69F1A" w:rsidRPr="339889AD">
        <w:rPr>
          <w:lang w:val="en-GB"/>
        </w:rPr>
        <w:t xml:space="preserve"> </w:t>
      </w:r>
      <w:r w:rsidR="35D74C94" w:rsidRPr="339889AD">
        <w:rPr>
          <w:lang w:val="en-GB"/>
        </w:rPr>
        <w:t>may be</w:t>
      </w:r>
      <w:r w:rsidR="47A69F1A" w:rsidRPr="339889AD">
        <w:rPr>
          <w:lang w:val="en-GB"/>
        </w:rPr>
        <w:t xml:space="preserve"> due to misinformation </w:t>
      </w:r>
      <w:r w:rsidR="6EE28526" w:rsidRPr="339889AD">
        <w:rPr>
          <w:lang w:val="en-GB"/>
        </w:rPr>
        <w:t>about</w:t>
      </w:r>
      <w:r w:rsidR="47A69F1A" w:rsidRPr="339889AD">
        <w:rPr>
          <w:lang w:val="en-GB"/>
        </w:rPr>
        <w:t xml:space="preserve"> the quality and life-cycle social and environmental impact</w:t>
      </w:r>
      <w:r w:rsidR="3AD201D6" w:rsidRPr="339889AD">
        <w:rPr>
          <w:lang w:val="en-GB"/>
        </w:rPr>
        <w:t>s</w:t>
      </w:r>
      <w:r w:rsidR="47A69F1A" w:rsidRPr="339889AD">
        <w:rPr>
          <w:lang w:val="en-GB"/>
        </w:rPr>
        <w:t xml:space="preserve"> of chemical products. Stakeholders</w:t>
      </w:r>
      <w:r w:rsidR="63A81B6C" w:rsidRPr="339889AD">
        <w:rPr>
          <w:lang w:val="en-GB"/>
        </w:rPr>
        <w:t xml:space="preserve"> often</w:t>
      </w:r>
      <w:r w:rsidR="47A69F1A" w:rsidRPr="339889AD">
        <w:rPr>
          <w:lang w:val="en-GB"/>
        </w:rPr>
        <w:t xml:space="preserve"> believe that a lack of aligned strategy and messaging le</w:t>
      </w:r>
      <w:r w:rsidR="4716E10E" w:rsidRPr="339889AD">
        <w:rPr>
          <w:lang w:val="en-GB"/>
        </w:rPr>
        <w:t>a</w:t>
      </w:r>
      <w:r w:rsidR="47A69F1A" w:rsidRPr="339889AD">
        <w:rPr>
          <w:lang w:val="en-GB"/>
        </w:rPr>
        <w:t xml:space="preserve">d to limited influence over public sentiment and public policy. </w:t>
      </w:r>
      <w:r w:rsidR="00653F22" w:rsidRPr="339889AD">
        <w:rPr>
          <w:lang w:val="en-GB"/>
        </w:rPr>
        <w:t>However</w:t>
      </w:r>
      <w:r w:rsidR="006D7007" w:rsidRPr="339889AD">
        <w:rPr>
          <w:lang w:val="en-GB"/>
        </w:rPr>
        <w:t xml:space="preserve">, as companies in this </w:t>
      </w:r>
      <w:r w:rsidR="00FA53A8" w:rsidRPr="339889AD">
        <w:rPr>
          <w:lang w:val="en-GB"/>
        </w:rPr>
        <w:t>sector are generally upstream suppliers</w:t>
      </w:r>
      <w:r w:rsidR="008E6072" w:rsidRPr="339889AD">
        <w:rPr>
          <w:lang w:val="en-GB"/>
        </w:rPr>
        <w:t xml:space="preserve"> and business-facing</w:t>
      </w:r>
      <w:r w:rsidR="00FA53A8" w:rsidRPr="339889AD">
        <w:rPr>
          <w:lang w:val="en-GB"/>
        </w:rPr>
        <w:t xml:space="preserve">, </w:t>
      </w:r>
      <w:r w:rsidR="00C6585F" w:rsidRPr="339889AD">
        <w:rPr>
          <w:lang w:val="en-GB"/>
        </w:rPr>
        <w:t xml:space="preserve">they have limited </w:t>
      </w:r>
      <w:r w:rsidR="00653F22" w:rsidRPr="339889AD">
        <w:rPr>
          <w:lang w:val="en-GB"/>
        </w:rPr>
        <w:t>capabilities</w:t>
      </w:r>
      <w:r w:rsidR="00C6585F" w:rsidRPr="339889AD">
        <w:rPr>
          <w:lang w:val="en-GB"/>
        </w:rPr>
        <w:t xml:space="preserve"> </w:t>
      </w:r>
      <w:r w:rsidR="00653F22" w:rsidRPr="339889AD">
        <w:rPr>
          <w:lang w:val="en-GB"/>
        </w:rPr>
        <w:t xml:space="preserve">in </w:t>
      </w:r>
      <w:r w:rsidR="00C6585F" w:rsidRPr="339889AD">
        <w:rPr>
          <w:lang w:val="en-GB"/>
        </w:rPr>
        <w:t xml:space="preserve">consumer education </w:t>
      </w:r>
      <w:r w:rsidR="00653F22" w:rsidRPr="339889AD">
        <w:rPr>
          <w:lang w:val="en-GB"/>
        </w:rPr>
        <w:t>and awareness building</w:t>
      </w:r>
      <w:r w:rsidR="004D2527" w:rsidRPr="339889AD">
        <w:rPr>
          <w:lang w:val="en-GB"/>
        </w:rPr>
        <w:t xml:space="preserve"> to</w:t>
      </w:r>
      <w:r w:rsidR="00E43220" w:rsidRPr="339889AD">
        <w:rPr>
          <w:lang w:val="en-GB"/>
        </w:rPr>
        <w:t xml:space="preserve"> boost demand. </w:t>
      </w:r>
    </w:p>
    <w:p w14:paraId="2D1717FE" w14:textId="70F69DEF" w:rsidR="003208B8" w:rsidRDefault="003208B8" w:rsidP="003A5482">
      <w:pPr>
        <w:pStyle w:val="Ttulo4"/>
        <w:rPr>
          <w:lang w:val="en-GB"/>
        </w:rPr>
      </w:pPr>
      <w:r>
        <w:rPr>
          <w:lang w:val="en-GB"/>
        </w:rPr>
        <w:t>Policy barriers</w:t>
      </w:r>
    </w:p>
    <w:p w14:paraId="30A75F12" w14:textId="0AA1D820" w:rsidR="0067322A" w:rsidRDefault="00B86574" w:rsidP="005B0EAC">
      <w:pPr>
        <w:jc w:val="both"/>
        <w:rPr>
          <w:lang w:val="en-GB"/>
        </w:rPr>
      </w:pPr>
      <w:r w:rsidRPr="339889AD">
        <w:rPr>
          <w:lang w:val="en-GB"/>
        </w:rPr>
        <w:t>P</w:t>
      </w:r>
      <w:r w:rsidR="006F3E4D" w:rsidRPr="339889AD">
        <w:rPr>
          <w:lang w:val="en-GB"/>
        </w:rPr>
        <w:t>olic</w:t>
      </w:r>
      <w:r w:rsidR="002863B9" w:rsidRPr="339889AD">
        <w:rPr>
          <w:lang w:val="en-GB"/>
        </w:rPr>
        <w:t>y</w:t>
      </w:r>
      <w:r w:rsidR="006F3E4D" w:rsidRPr="339889AD">
        <w:rPr>
          <w:lang w:val="en-GB"/>
        </w:rPr>
        <w:t xml:space="preserve"> </w:t>
      </w:r>
      <w:r w:rsidR="008E6072" w:rsidRPr="339889AD">
        <w:rPr>
          <w:lang w:val="en-GB"/>
        </w:rPr>
        <w:t xml:space="preserve">was a </w:t>
      </w:r>
      <w:r w:rsidR="006F3E4D" w:rsidRPr="339889AD">
        <w:rPr>
          <w:lang w:val="en-GB"/>
        </w:rPr>
        <w:t>key concern raised by stakeholders</w:t>
      </w:r>
      <w:r w:rsidRPr="339889AD">
        <w:rPr>
          <w:lang w:val="en-GB"/>
        </w:rPr>
        <w:t xml:space="preserve"> </w:t>
      </w:r>
      <w:r w:rsidR="00430C94" w:rsidRPr="339889AD">
        <w:rPr>
          <w:lang w:val="en-GB"/>
        </w:rPr>
        <w:t>w</w:t>
      </w:r>
      <w:r w:rsidRPr="339889AD">
        <w:rPr>
          <w:lang w:val="en-GB"/>
        </w:rPr>
        <w:t>hen investigating the enabling environment</w:t>
      </w:r>
      <w:r w:rsidR="009A264A" w:rsidRPr="339889AD">
        <w:rPr>
          <w:lang w:val="en-GB"/>
        </w:rPr>
        <w:t>.</w:t>
      </w:r>
      <w:r w:rsidR="006F3E4D" w:rsidRPr="339889AD">
        <w:rPr>
          <w:lang w:val="en-GB"/>
        </w:rPr>
        <w:t xml:space="preserve"> </w:t>
      </w:r>
      <w:r w:rsidR="002B51A8" w:rsidRPr="339889AD">
        <w:rPr>
          <w:lang w:val="en-GB"/>
        </w:rPr>
        <w:t>C</w:t>
      </w:r>
      <w:r w:rsidR="00067C9D" w:rsidRPr="339889AD">
        <w:rPr>
          <w:lang w:val="en-GB"/>
        </w:rPr>
        <w:t xml:space="preserve">urrent regulations may be seen as too </w:t>
      </w:r>
      <w:r w:rsidR="00067C9D" w:rsidRPr="339889AD">
        <w:rPr>
          <w:b/>
          <w:bCs/>
          <w:lang w:val="en-GB"/>
        </w:rPr>
        <w:t>broad</w:t>
      </w:r>
      <w:r w:rsidR="6427BDE4" w:rsidRPr="339889AD">
        <w:rPr>
          <w:lang w:val="en-GB"/>
        </w:rPr>
        <w:t>,</w:t>
      </w:r>
      <w:r w:rsidR="00067C9D" w:rsidRPr="339889AD">
        <w:rPr>
          <w:lang w:val="en-GB"/>
        </w:rPr>
        <w:t xml:space="preserve"> </w:t>
      </w:r>
      <w:r w:rsidR="004348D0" w:rsidRPr="339889AD">
        <w:rPr>
          <w:lang w:val="en-GB"/>
        </w:rPr>
        <w:t xml:space="preserve">and thus limiting </w:t>
      </w:r>
      <w:r w:rsidR="67713034" w:rsidRPr="339889AD">
        <w:rPr>
          <w:lang w:val="en-GB"/>
        </w:rPr>
        <w:t xml:space="preserve">the </w:t>
      </w:r>
      <w:r w:rsidR="004348D0" w:rsidRPr="339889AD">
        <w:rPr>
          <w:lang w:val="en-GB"/>
        </w:rPr>
        <w:t xml:space="preserve">potential </w:t>
      </w:r>
      <w:r w:rsidR="03E9A678" w:rsidRPr="339889AD">
        <w:rPr>
          <w:lang w:val="en-GB"/>
        </w:rPr>
        <w:t xml:space="preserve">of </w:t>
      </w:r>
      <w:r w:rsidR="004348D0" w:rsidRPr="339889AD">
        <w:rPr>
          <w:lang w:val="en-GB"/>
        </w:rPr>
        <w:t xml:space="preserve">some </w:t>
      </w:r>
      <w:r w:rsidR="34605DAC" w:rsidRPr="339889AD">
        <w:rPr>
          <w:lang w:val="en-GB"/>
        </w:rPr>
        <w:t>circular</w:t>
      </w:r>
      <w:r w:rsidR="004348D0" w:rsidRPr="339889AD">
        <w:rPr>
          <w:lang w:val="en-GB"/>
        </w:rPr>
        <w:t xml:space="preserve"> solutions</w:t>
      </w:r>
      <w:r w:rsidR="002B51A8" w:rsidRPr="339889AD">
        <w:rPr>
          <w:lang w:val="en-GB"/>
        </w:rPr>
        <w:t xml:space="preserve">, </w:t>
      </w:r>
      <w:r w:rsidR="656893CE" w:rsidRPr="339889AD">
        <w:rPr>
          <w:lang w:val="en-GB"/>
        </w:rPr>
        <w:t>especially</w:t>
      </w:r>
      <w:r w:rsidR="002B51A8" w:rsidRPr="339889AD">
        <w:rPr>
          <w:lang w:val="en-GB"/>
        </w:rPr>
        <w:t xml:space="preserve"> for a sector that manufactures </w:t>
      </w:r>
      <w:r w:rsidR="009F3382" w:rsidRPr="339889AD">
        <w:rPr>
          <w:lang w:val="en-GB"/>
        </w:rPr>
        <w:t>several</w:t>
      </w:r>
      <w:r w:rsidR="002B51A8" w:rsidRPr="339889AD">
        <w:rPr>
          <w:lang w:val="en-GB"/>
        </w:rPr>
        <w:t xml:space="preserve"> products with diverse properties.</w:t>
      </w:r>
      <w:r w:rsidR="00063F26" w:rsidRPr="339889AD">
        <w:rPr>
          <w:lang w:val="en-GB"/>
        </w:rPr>
        <w:t xml:space="preserve"> </w:t>
      </w:r>
      <w:r w:rsidR="0028727E" w:rsidRPr="339889AD">
        <w:rPr>
          <w:lang w:val="en-GB"/>
        </w:rPr>
        <w:t xml:space="preserve">A </w:t>
      </w:r>
      <w:r w:rsidR="0028727E" w:rsidRPr="339889AD">
        <w:rPr>
          <w:b/>
          <w:bCs/>
          <w:lang w:val="en-GB"/>
        </w:rPr>
        <w:t xml:space="preserve">lack of </w:t>
      </w:r>
      <w:r w:rsidR="006C3CE9" w:rsidRPr="339889AD">
        <w:rPr>
          <w:b/>
          <w:bCs/>
          <w:lang w:val="en-GB"/>
        </w:rPr>
        <w:t>technical</w:t>
      </w:r>
      <w:r w:rsidR="0028727E" w:rsidRPr="339889AD">
        <w:rPr>
          <w:b/>
          <w:bCs/>
          <w:lang w:val="en-GB"/>
        </w:rPr>
        <w:t xml:space="preserve"> knowledge</w:t>
      </w:r>
      <w:r w:rsidR="0028727E" w:rsidRPr="339889AD">
        <w:rPr>
          <w:lang w:val="en-GB"/>
        </w:rPr>
        <w:t xml:space="preserve"> among policy</w:t>
      </w:r>
      <w:r w:rsidR="6D4EFDB2" w:rsidRPr="339889AD">
        <w:rPr>
          <w:lang w:val="en-GB"/>
        </w:rPr>
        <w:t xml:space="preserve"> </w:t>
      </w:r>
      <w:r w:rsidR="0028727E" w:rsidRPr="339889AD">
        <w:rPr>
          <w:lang w:val="en-GB"/>
        </w:rPr>
        <w:t xml:space="preserve">makers </w:t>
      </w:r>
      <w:r w:rsidR="030590A3" w:rsidRPr="339889AD">
        <w:rPr>
          <w:lang w:val="en-GB"/>
        </w:rPr>
        <w:t>creates</w:t>
      </w:r>
      <w:r w:rsidR="0028727E" w:rsidRPr="339889AD">
        <w:rPr>
          <w:lang w:val="en-GB"/>
        </w:rPr>
        <w:t xml:space="preserve"> </w:t>
      </w:r>
      <w:r w:rsidR="007B687A" w:rsidRPr="339889AD">
        <w:rPr>
          <w:lang w:val="en-GB"/>
        </w:rPr>
        <w:t>hurdles in formulating more granular</w:t>
      </w:r>
      <w:r w:rsidR="00EF3D00" w:rsidRPr="339889AD">
        <w:rPr>
          <w:lang w:val="en-GB"/>
        </w:rPr>
        <w:t xml:space="preserve"> and</w:t>
      </w:r>
      <w:r w:rsidR="007B687A" w:rsidRPr="339889AD">
        <w:rPr>
          <w:lang w:val="en-GB"/>
        </w:rPr>
        <w:t xml:space="preserve"> enabling legislations. </w:t>
      </w:r>
      <w:r w:rsidR="00E0295B" w:rsidRPr="339889AD">
        <w:rPr>
          <w:lang w:val="en-GB"/>
        </w:rPr>
        <w:t>For instan</w:t>
      </w:r>
      <w:r w:rsidR="00820B1D" w:rsidRPr="339889AD">
        <w:rPr>
          <w:lang w:val="en-GB"/>
        </w:rPr>
        <w:t>c</w:t>
      </w:r>
      <w:r w:rsidR="00E0295B" w:rsidRPr="339889AD">
        <w:rPr>
          <w:lang w:val="en-GB"/>
        </w:rPr>
        <w:t xml:space="preserve">e, trade policies </w:t>
      </w:r>
      <w:r w:rsidR="00820B1D" w:rsidRPr="339889AD">
        <w:rPr>
          <w:lang w:val="en-GB"/>
        </w:rPr>
        <w:t>to move</w:t>
      </w:r>
      <w:r w:rsidR="004348D0" w:rsidRPr="339889AD">
        <w:rPr>
          <w:lang w:val="en-GB"/>
        </w:rPr>
        <w:t xml:space="preserve"> the materials across </w:t>
      </w:r>
      <w:r w:rsidR="235BEEAE" w:rsidRPr="339889AD">
        <w:rPr>
          <w:lang w:val="en-GB"/>
        </w:rPr>
        <w:t xml:space="preserve">jurisdictional </w:t>
      </w:r>
      <w:r w:rsidR="004348D0" w:rsidRPr="339889AD">
        <w:rPr>
          <w:lang w:val="en-GB"/>
        </w:rPr>
        <w:t>border</w:t>
      </w:r>
      <w:r w:rsidR="3C86FA94" w:rsidRPr="339889AD">
        <w:rPr>
          <w:lang w:val="en-GB"/>
        </w:rPr>
        <w:t>s</w:t>
      </w:r>
      <w:r w:rsidR="004348D0" w:rsidRPr="339889AD">
        <w:rPr>
          <w:lang w:val="en-GB"/>
        </w:rPr>
        <w:t xml:space="preserve"> require</w:t>
      </w:r>
      <w:r w:rsidR="0FBD53F3" w:rsidRPr="339889AD">
        <w:rPr>
          <w:lang w:val="en-GB"/>
        </w:rPr>
        <w:t>s</w:t>
      </w:r>
      <w:r w:rsidR="004348D0" w:rsidRPr="339889AD">
        <w:rPr>
          <w:lang w:val="en-GB"/>
        </w:rPr>
        <w:t xml:space="preserve"> support that is currently lacking.</w:t>
      </w:r>
      <w:r w:rsidR="009A7F16" w:rsidRPr="339889AD">
        <w:rPr>
          <w:lang w:val="en-GB"/>
        </w:rPr>
        <w:t xml:space="preserve"> </w:t>
      </w:r>
      <w:r w:rsidR="0024012F" w:rsidRPr="339889AD">
        <w:rPr>
          <w:lang w:val="en-GB"/>
        </w:rPr>
        <w:t>The current definitions of waste</w:t>
      </w:r>
      <w:r w:rsidR="00D353D7" w:rsidRPr="339889AD">
        <w:rPr>
          <w:lang w:val="en-GB"/>
        </w:rPr>
        <w:t xml:space="preserve"> in the trade code</w:t>
      </w:r>
      <w:r w:rsidR="0024012F" w:rsidRPr="339889AD">
        <w:rPr>
          <w:lang w:val="en-GB"/>
        </w:rPr>
        <w:t xml:space="preserve"> </w:t>
      </w:r>
      <w:r w:rsidR="00DC3587" w:rsidRPr="339889AD">
        <w:rPr>
          <w:lang w:val="en-GB"/>
        </w:rPr>
        <w:t xml:space="preserve">broadly encompasses used products and </w:t>
      </w:r>
      <w:r w:rsidR="0024012F" w:rsidRPr="339889AD">
        <w:rPr>
          <w:lang w:val="en-GB"/>
        </w:rPr>
        <w:t xml:space="preserve">do not account for the </w:t>
      </w:r>
      <w:r w:rsidR="0070743D" w:rsidRPr="339889AD">
        <w:rPr>
          <w:b/>
          <w:bCs/>
          <w:lang w:val="en-GB"/>
        </w:rPr>
        <w:t>granular</w:t>
      </w:r>
      <w:r w:rsidR="0024012F" w:rsidRPr="339889AD">
        <w:rPr>
          <w:b/>
          <w:bCs/>
          <w:lang w:val="en-GB"/>
        </w:rPr>
        <w:t xml:space="preserve"> value</w:t>
      </w:r>
      <w:r w:rsidR="0024012F" w:rsidRPr="339889AD">
        <w:rPr>
          <w:lang w:val="en-GB"/>
        </w:rPr>
        <w:t xml:space="preserve"> in circular systems</w:t>
      </w:r>
      <w:r w:rsidR="00DC3587" w:rsidRPr="339889AD">
        <w:rPr>
          <w:lang w:val="en-GB"/>
        </w:rPr>
        <w:t xml:space="preserve">. As some countries apply </w:t>
      </w:r>
      <w:r w:rsidR="00DC3587" w:rsidRPr="339889AD">
        <w:rPr>
          <w:b/>
          <w:bCs/>
          <w:lang w:val="en-GB"/>
        </w:rPr>
        <w:t>restrictions and prohibitions</w:t>
      </w:r>
      <w:r w:rsidR="00DC3587" w:rsidRPr="339889AD">
        <w:rPr>
          <w:lang w:val="en-GB"/>
        </w:rPr>
        <w:t xml:space="preserve"> on the import of waste, the trade policies</w:t>
      </w:r>
      <w:r w:rsidR="0024012F" w:rsidRPr="339889AD">
        <w:rPr>
          <w:lang w:val="en-GB"/>
        </w:rPr>
        <w:t xml:space="preserve"> hinder </w:t>
      </w:r>
      <w:r w:rsidR="00AA6B17" w:rsidRPr="339889AD">
        <w:rPr>
          <w:lang w:val="en-GB"/>
        </w:rPr>
        <w:t xml:space="preserve">the </w:t>
      </w:r>
      <w:r w:rsidR="0024012F" w:rsidRPr="339889AD">
        <w:rPr>
          <w:lang w:val="en-GB"/>
        </w:rPr>
        <w:t xml:space="preserve">effective </w:t>
      </w:r>
      <w:r w:rsidR="00DC3587" w:rsidRPr="339889AD">
        <w:rPr>
          <w:lang w:val="en-GB"/>
        </w:rPr>
        <w:t>movement</w:t>
      </w:r>
      <w:r w:rsidR="0024012F" w:rsidRPr="339889AD">
        <w:rPr>
          <w:lang w:val="en-GB"/>
        </w:rPr>
        <w:t xml:space="preserve"> of post-use material </w:t>
      </w:r>
      <w:r w:rsidR="00786BA3" w:rsidRPr="339889AD">
        <w:rPr>
          <w:lang w:val="en-GB"/>
        </w:rPr>
        <w:t>from end-users to re</w:t>
      </w:r>
      <w:r w:rsidR="00903DCC" w:rsidRPr="339889AD">
        <w:rPr>
          <w:lang w:val="en-GB"/>
        </w:rPr>
        <w:t>processing facilities</w:t>
      </w:r>
      <w:r w:rsidR="008E6072" w:rsidRPr="339889AD">
        <w:rPr>
          <w:lang w:val="en-GB"/>
        </w:rPr>
        <w:t xml:space="preserve">, which is critical </w:t>
      </w:r>
      <w:r w:rsidR="0024012F" w:rsidRPr="339889AD">
        <w:rPr>
          <w:lang w:val="en-GB"/>
        </w:rPr>
        <w:t>for the reconcentration of feedstock</w:t>
      </w:r>
      <w:r w:rsidR="00DC3587" w:rsidRPr="339889AD">
        <w:rPr>
          <w:lang w:val="en-GB"/>
        </w:rPr>
        <w:t xml:space="preserve"> from sludge to used plastics</w:t>
      </w:r>
      <w:r w:rsidR="0024012F" w:rsidRPr="339889AD">
        <w:rPr>
          <w:lang w:val="en-GB"/>
        </w:rPr>
        <w:t>. Policy updates</w:t>
      </w:r>
      <w:r w:rsidR="002056AD" w:rsidRPr="339889AD">
        <w:rPr>
          <w:lang w:val="en-GB"/>
        </w:rPr>
        <w:t xml:space="preserve"> </w:t>
      </w:r>
      <w:r w:rsidR="002D2FC0" w:rsidRPr="339889AD">
        <w:rPr>
          <w:lang w:val="en-GB"/>
        </w:rPr>
        <w:t xml:space="preserve">could have a significant </w:t>
      </w:r>
      <w:r w:rsidR="000C370A" w:rsidRPr="339889AD">
        <w:rPr>
          <w:lang w:val="en-GB"/>
        </w:rPr>
        <w:t>impact</w:t>
      </w:r>
      <w:r w:rsidR="457C6DDA" w:rsidRPr="339889AD">
        <w:rPr>
          <w:lang w:val="en-GB"/>
        </w:rPr>
        <w:t xml:space="preserve"> since</w:t>
      </w:r>
      <w:r w:rsidR="00842CCC" w:rsidRPr="339889AD">
        <w:rPr>
          <w:lang w:val="en-GB"/>
        </w:rPr>
        <w:t xml:space="preserve"> </w:t>
      </w:r>
      <w:r w:rsidR="006F3E4D" w:rsidRPr="339889AD">
        <w:rPr>
          <w:lang w:val="en-GB"/>
        </w:rPr>
        <w:t>the post-use materials and treatment facilities are</w:t>
      </w:r>
      <w:r w:rsidR="002056AD" w:rsidRPr="339889AD">
        <w:rPr>
          <w:lang w:val="en-GB"/>
        </w:rPr>
        <w:t xml:space="preserve"> often</w:t>
      </w:r>
      <w:r w:rsidR="006F3E4D" w:rsidRPr="339889AD">
        <w:rPr>
          <w:lang w:val="en-GB"/>
        </w:rPr>
        <w:t xml:space="preserve"> not located</w:t>
      </w:r>
      <w:r w:rsidR="002056AD" w:rsidRPr="339889AD">
        <w:rPr>
          <w:lang w:val="en-GB"/>
        </w:rPr>
        <w:t xml:space="preserve"> in the</w:t>
      </w:r>
      <w:r w:rsidR="2C25920A" w:rsidRPr="339889AD">
        <w:rPr>
          <w:lang w:val="en-GB"/>
        </w:rPr>
        <w:t xml:space="preserve"> same jurisdiction</w:t>
      </w:r>
      <w:r w:rsidR="00DC3587" w:rsidRPr="339889AD">
        <w:rPr>
          <w:lang w:val="en-GB"/>
        </w:rPr>
        <w:t>, and that it may not be feasible for all jurisdictions to develop such infrastructure locally</w:t>
      </w:r>
      <w:r w:rsidR="006F3E4D" w:rsidRPr="339889AD">
        <w:rPr>
          <w:lang w:val="en-GB"/>
        </w:rPr>
        <w:t>.</w:t>
      </w:r>
    </w:p>
    <w:p w14:paraId="30055AF4" w14:textId="24B73F40" w:rsidR="0067322A" w:rsidRDefault="0067322A" w:rsidP="005C74FA">
      <w:pPr>
        <w:pStyle w:val="Ttulo4"/>
        <w:rPr>
          <w:lang w:val="en-GB"/>
        </w:rPr>
      </w:pPr>
      <w:r>
        <w:rPr>
          <w:lang w:val="en-GB"/>
        </w:rPr>
        <w:t>Financial barriers</w:t>
      </w:r>
    </w:p>
    <w:p w14:paraId="03A86B5B" w14:textId="6CAA8F62" w:rsidR="006F3E4D" w:rsidRPr="000C370A" w:rsidRDefault="006F3E4D" w:rsidP="00E501F6">
      <w:pPr>
        <w:jc w:val="both"/>
        <w:rPr>
          <w:lang w:val="en-GB"/>
        </w:rPr>
      </w:pPr>
      <w:r w:rsidRPr="339889AD">
        <w:rPr>
          <w:lang w:val="en-GB"/>
        </w:rPr>
        <w:t xml:space="preserve">From a financial perspective, R&amp;D and upscaling of circular practices can be financially demanding and risky. As chemical and life science companies are driving the innovation, they look to share the risk and cost with value chain partners. The premium may need to be borne by brand owners or consumers. Some believe that upscaling of </w:t>
      </w:r>
      <w:r w:rsidR="522CA4E5" w:rsidRPr="339889AD">
        <w:rPr>
          <w:lang w:val="en-GB"/>
        </w:rPr>
        <w:t>circular</w:t>
      </w:r>
      <w:r w:rsidRPr="339889AD">
        <w:rPr>
          <w:lang w:val="en-GB"/>
        </w:rPr>
        <w:t xml:space="preserve"> solutions can be accelerated when multiple stakeholders along the supply chain absorb the additional cost</w:t>
      </w:r>
      <w:r w:rsidR="31E0FEDB" w:rsidRPr="339889AD">
        <w:rPr>
          <w:lang w:val="en-GB"/>
        </w:rPr>
        <w:t>s</w:t>
      </w:r>
      <w:r w:rsidRPr="339889AD">
        <w:rPr>
          <w:lang w:val="en-GB"/>
        </w:rPr>
        <w:t>. Furthermore, speciali</w:t>
      </w:r>
      <w:r w:rsidR="0039008E" w:rsidRPr="339889AD">
        <w:rPr>
          <w:lang w:val="en-GB"/>
        </w:rPr>
        <w:t>s</w:t>
      </w:r>
      <w:r w:rsidRPr="339889AD">
        <w:rPr>
          <w:lang w:val="en-GB"/>
        </w:rPr>
        <w:t>ed funding for circular initiatives could support the capital inflow. These risk-sharing mechanism</w:t>
      </w:r>
      <w:r w:rsidR="38FC4F3A" w:rsidRPr="339889AD">
        <w:rPr>
          <w:lang w:val="en-GB"/>
        </w:rPr>
        <w:t>s</w:t>
      </w:r>
      <w:r w:rsidRPr="339889AD">
        <w:rPr>
          <w:lang w:val="en-GB"/>
        </w:rPr>
        <w:t xml:space="preserve"> could incentivi</w:t>
      </w:r>
      <w:r w:rsidR="0039008E" w:rsidRPr="339889AD">
        <w:rPr>
          <w:lang w:val="en-GB"/>
        </w:rPr>
        <w:t>s</w:t>
      </w:r>
      <w:r w:rsidRPr="339889AD">
        <w:rPr>
          <w:lang w:val="en-GB"/>
        </w:rPr>
        <w:t>e investments towards R&amp;D activities. Lastly, the transition to circular products require</w:t>
      </w:r>
      <w:r w:rsidR="70718A01" w:rsidRPr="339889AD">
        <w:rPr>
          <w:lang w:val="en-GB"/>
        </w:rPr>
        <w:t>s</w:t>
      </w:r>
      <w:r w:rsidRPr="339889AD">
        <w:rPr>
          <w:lang w:val="en-GB"/>
        </w:rPr>
        <w:t xml:space="preserve"> leadership commitment and support</w:t>
      </w:r>
      <w:r w:rsidR="00DC3587" w:rsidRPr="339889AD">
        <w:rPr>
          <w:lang w:val="en-GB"/>
        </w:rPr>
        <w:t xml:space="preserve">, particularly as circular initiatives </w:t>
      </w:r>
      <w:r w:rsidR="003E4A05" w:rsidRPr="339889AD">
        <w:rPr>
          <w:lang w:val="en-GB"/>
        </w:rPr>
        <w:t>wouldn’t</w:t>
      </w:r>
      <w:r w:rsidR="00F11E23" w:rsidRPr="339889AD">
        <w:rPr>
          <w:lang w:val="en-GB"/>
        </w:rPr>
        <w:t xml:space="preserve"> translate </w:t>
      </w:r>
      <w:r w:rsidR="003E4A05" w:rsidRPr="339889AD">
        <w:rPr>
          <w:lang w:val="en-GB"/>
        </w:rPr>
        <w:t xml:space="preserve">into profit in the </w:t>
      </w:r>
      <w:r w:rsidR="0046775A" w:rsidRPr="339889AD">
        <w:rPr>
          <w:lang w:val="en-GB"/>
        </w:rPr>
        <w:t>short term</w:t>
      </w:r>
      <w:r w:rsidRPr="339889AD">
        <w:rPr>
          <w:lang w:val="en-GB"/>
        </w:rPr>
        <w:t xml:space="preserve">. This makes </w:t>
      </w:r>
      <w:r w:rsidR="21773FFF" w:rsidRPr="339889AD">
        <w:rPr>
          <w:lang w:val="en-GB"/>
        </w:rPr>
        <w:t>new circular economy solutions</w:t>
      </w:r>
      <w:r w:rsidRPr="339889AD">
        <w:rPr>
          <w:lang w:val="en-GB"/>
        </w:rPr>
        <w:t xml:space="preserve"> vulnerable to shifting priorities within companies. </w:t>
      </w:r>
    </w:p>
    <w:p w14:paraId="221DE24C" w14:textId="4971D9C8" w:rsidR="00600F22" w:rsidRDefault="00600F22" w:rsidP="005367C6">
      <w:pPr>
        <w:pStyle w:val="Ttulo2"/>
        <w:rPr>
          <w:color w:val="ED7D31" w:themeColor="accent2"/>
        </w:rPr>
      </w:pPr>
      <w:bookmarkStart w:id="12" w:name="_Toc147087125"/>
      <w:r>
        <w:t>Renewable energy</w:t>
      </w:r>
      <w:bookmarkEnd w:id="12"/>
    </w:p>
    <w:p w14:paraId="3985A5B1" w14:textId="5ED90E95" w:rsidR="00AA041A" w:rsidRDefault="00254791" w:rsidP="00375C13">
      <w:pPr>
        <w:pStyle w:val="NormalWeb"/>
        <w:pBdr>
          <w:top w:val="single" w:sz="2" w:space="0" w:color="D9D9E3"/>
          <w:left w:val="single" w:sz="2" w:space="0" w:color="D9D9E3"/>
          <w:bottom w:val="single" w:sz="2" w:space="0" w:color="D9D9E3"/>
          <w:right w:val="single" w:sz="2" w:space="0" w:color="D9D9E3"/>
        </w:pBdr>
        <w:spacing w:before="0" w:beforeAutospacing="0" w:after="0"/>
        <w:jc w:val="both"/>
        <w:rPr>
          <w:lang w:val="en-GB"/>
        </w:rPr>
      </w:pPr>
      <w:r w:rsidRPr="00B84235">
        <w:rPr>
          <w:rFonts w:ascii="Arial" w:hAnsi="Arial" w:cs="Arial"/>
          <w:sz w:val="20"/>
          <w:szCs w:val="20"/>
          <w:lang w:val="en-GB"/>
        </w:rPr>
        <w:t xml:space="preserve">The International Renewable Energy Agency </w:t>
      </w:r>
      <w:r w:rsidR="00332487" w:rsidRPr="00B84235">
        <w:rPr>
          <w:rFonts w:ascii="Arial" w:hAnsi="Arial" w:cs="Arial"/>
          <w:sz w:val="20"/>
          <w:szCs w:val="20"/>
          <w:lang w:val="en-GB"/>
        </w:rPr>
        <w:t>(IRENA)</w:t>
      </w:r>
      <w:r w:rsidRPr="00B84235">
        <w:rPr>
          <w:rFonts w:ascii="Arial" w:hAnsi="Arial" w:cs="Arial"/>
          <w:sz w:val="20"/>
          <w:szCs w:val="20"/>
          <w:lang w:val="en-GB"/>
        </w:rPr>
        <w:t xml:space="preserve"> estimates that by 2050, between </w:t>
      </w:r>
      <w:r w:rsidRPr="00375C13">
        <w:rPr>
          <w:rFonts w:ascii="Arial" w:hAnsi="Arial" w:cs="Arial"/>
          <w:b/>
          <w:bCs/>
          <w:sz w:val="20"/>
          <w:szCs w:val="20"/>
          <w:lang w:val="en-GB"/>
        </w:rPr>
        <w:t>60 and 78 million ton</w:t>
      </w:r>
      <w:r w:rsidR="2CF22A59" w:rsidRPr="00375C13">
        <w:rPr>
          <w:rFonts w:ascii="Arial" w:hAnsi="Arial" w:cs="Arial"/>
          <w:b/>
          <w:bCs/>
          <w:sz w:val="20"/>
          <w:szCs w:val="20"/>
          <w:lang w:val="en-GB"/>
        </w:rPr>
        <w:t>ne</w:t>
      </w:r>
      <w:r w:rsidRPr="00375C13">
        <w:rPr>
          <w:rFonts w:ascii="Arial" w:hAnsi="Arial" w:cs="Arial"/>
          <w:b/>
          <w:bCs/>
          <w:sz w:val="20"/>
          <w:szCs w:val="20"/>
          <w:lang w:val="en-GB"/>
        </w:rPr>
        <w:t>s of material will be generated globally from solar panels</w:t>
      </w:r>
      <w:r w:rsidRPr="00E43265">
        <w:rPr>
          <w:rFonts w:ascii="Arial" w:hAnsi="Arial" w:cs="Arial"/>
          <w:sz w:val="20"/>
          <w:szCs w:val="20"/>
          <w:lang w:val="en-GB"/>
        </w:rPr>
        <w:t xml:space="preserve"> that </w:t>
      </w:r>
      <w:r w:rsidR="00094772" w:rsidRPr="00E43265">
        <w:rPr>
          <w:rFonts w:ascii="Arial" w:hAnsi="Arial" w:cs="Arial"/>
          <w:sz w:val="20"/>
          <w:szCs w:val="20"/>
          <w:lang w:val="en-GB"/>
        </w:rPr>
        <w:t xml:space="preserve">will go through one of the three </w:t>
      </w:r>
      <w:r w:rsidRPr="00E43265">
        <w:rPr>
          <w:rFonts w:ascii="Arial" w:hAnsi="Arial" w:cs="Arial"/>
          <w:sz w:val="20"/>
          <w:szCs w:val="20"/>
          <w:lang w:val="en-GB"/>
        </w:rPr>
        <w:lastRenderedPageBreak/>
        <w:t>end</w:t>
      </w:r>
      <w:r w:rsidR="00864686" w:rsidRPr="00E43265">
        <w:rPr>
          <w:rFonts w:ascii="Arial" w:hAnsi="Arial" w:cs="Arial"/>
          <w:sz w:val="20"/>
          <w:szCs w:val="20"/>
          <w:lang w:val="en-GB"/>
        </w:rPr>
        <w:t>-</w:t>
      </w:r>
      <w:r w:rsidRPr="00E43265">
        <w:rPr>
          <w:rFonts w:ascii="Arial" w:hAnsi="Arial" w:cs="Arial"/>
          <w:sz w:val="20"/>
          <w:szCs w:val="20"/>
          <w:lang w:val="en-GB"/>
        </w:rPr>
        <w:t>of</w:t>
      </w:r>
      <w:r w:rsidR="00864686" w:rsidRPr="00E43265">
        <w:rPr>
          <w:rFonts w:ascii="Arial" w:hAnsi="Arial" w:cs="Arial"/>
          <w:sz w:val="20"/>
          <w:szCs w:val="20"/>
          <w:lang w:val="en-GB"/>
        </w:rPr>
        <w:t>-</w:t>
      </w:r>
      <w:r w:rsidRPr="00E43265">
        <w:rPr>
          <w:rFonts w:ascii="Arial" w:hAnsi="Arial" w:cs="Arial"/>
          <w:sz w:val="20"/>
          <w:szCs w:val="20"/>
          <w:lang w:val="en-GB"/>
        </w:rPr>
        <w:t>life</w:t>
      </w:r>
      <w:r w:rsidR="00094772" w:rsidRPr="00E43265">
        <w:rPr>
          <w:rFonts w:ascii="Arial" w:hAnsi="Arial" w:cs="Arial"/>
          <w:sz w:val="20"/>
          <w:szCs w:val="20"/>
          <w:lang w:val="en-GB"/>
        </w:rPr>
        <w:t xml:space="preserve"> routes</w:t>
      </w:r>
      <w:r w:rsidRPr="00E43265">
        <w:rPr>
          <w:rFonts w:ascii="Arial" w:hAnsi="Arial" w:cs="Arial"/>
          <w:sz w:val="20"/>
          <w:szCs w:val="20"/>
          <w:lang w:val="en-GB"/>
        </w:rPr>
        <w:t xml:space="preserve">: </w:t>
      </w:r>
      <w:r w:rsidRPr="00375C13">
        <w:rPr>
          <w:rFonts w:ascii="Arial" w:hAnsi="Arial" w:cs="Arial"/>
          <w:b/>
          <w:bCs/>
          <w:sz w:val="20"/>
          <w:szCs w:val="20"/>
          <w:lang w:val="en-GB"/>
        </w:rPr>
        <w:t>recycling, reuse, or disposal</w:t>
      </w:r>
      <w:r w:rsidR="00332487" w:rsidRPr="00E43265">
        <w:rPr>
          <w:rStyle w:val="Refdenotaalfinal"/>
          <w:rFonts w:ascii="Arial" w:hAnsi="Arial" w:cs="Arial"/>
          <w:sz w:val="20"/>
          <w:szCs w:val="20"/>
          <w:lang w:val="en-GB"/>
        </w:rPr>
        <w:endnoteReference w:id="8"/>
      </w:r>
      <w:r w:rsidRPr="00E43265">
        <w:rPr>
          <w:rFonts w:ascii="Arial" w:hAnsi="Arial" w:cs="Arial"/>
          <w:sz w:val="20"/>
          <w:szCs w:val="20"/>
          <w:lang w:val="en-GB"/>
        </w:rPr>
        <w:t>.</w:t>
      </w:r>
      <w:r w:rsidR="009C3CFC" w:rsidRPr="00E43265">
        <w:rPr>
          <w:rFonts w:ascii="Arial" w:hAnsi="Arial" w:cs="Arial"/>
          <w:sz w:val="20"/>
          <w:szCs w:val="20"/>
          <w:lang w:val="en-GB"/>
        </w:rPr>
        <w:t xml:space="preserve"> As much as 85% of a wind turbine and 90% of a solar panel can be recycled</w:t>
      </w:r>
      <w:r w:rsidR="00EC11B5" w:rsidRPr="00E43265">
        <w:rPr>
          <w:rStyle w:val="Refdenotaalfinal"/>
          <w:rFonts w:ascii="Arial" w:hAnsi="Arial" w:cs="Arial"/>
          <w:sz w:val="20"/>
          <w:szCs w:val="20"/>
          <w:lang w:val="en-GB"/>
        </w:rPr>
        <w:endnoteReference w:id="9"/>
      </w:r>
      <w:r w:rsidRPr="00E43265">
        <w:rPr>
          <w:rFonts w:ascii="Arial" w:hAnsi="Arial" w:cs="Arial"/>
          <w:sz w:val="20"/>
          <w:szCs w:val="20"/>
          <w:lang w:val="en-GB"/>
        </w:rPr>
        <w:t>.</w:t>
      </w:r>
      <w:r w:rsidR="00EA4761" w:rsidRPr="00E43265">
        <w:rPr>
          <w:rFonts w:ascii="Arial" w:hAnsi="Arial" w:cs="Arial"/>
          <w:sz w:val="20"/>
          <w:szCs w:val="20"/>
          <w:lang w:val="en-GB"/>
        </w:rPr>
        <w:t xml:space="preserve"> Interviews with key industry players reveal a shared sentiment of </w:t>
      </w:r>
      <w:r w:rsidR="00692CC7" w:rsidRPr="00E43265">
        <w:rPr>
          <w:rFonts w:ascii="Arial" w:hAnsi="Arial" w:cs="Arial"/>
          <w:sz w:val="20"/>
          <w:szCs w:val="20"/>
          <w:lang w:val="en-GB"/>
        </w:rPr>
        <w:t>transition</w:t>
      </w:r>
      <w:r w:rsidR="00EA4761" w:rsidRPr="00E43265">
        <w:rPr>
          <w:rFonts w:ascii="Arial" w:hAnsi="Arial" w:cs="Arial"/>
          <w:sz w:val="20"/>
          <w:szCs w:val="20"/>
          <w:lang w:val="en-GB"/>
        </w:rPr>
        <w:t xml:space="preserve"> towards circular economy principles, while acknowledging </w:t>
      </w:r>
      <w:r w:rsidR="004C0B98" w:rsidRPr="00AB35DB">
        <w:rPr>
          <w:rFonts w:ascii="Arial" w:hAnsi="Arial" w:cs="Arial"/>
          <w:sz w:val="20"/>
          <w:szCs w:val="20"/>
          <w:lang w:val="en-GB"/>
        </w:rPr>
        <w:t xml:space="preserve">significant challenges in sourcing materials </w:t>
      </w:r>
      <w:r w:rsidR="009F35C4">
        <w:rPr>
          <w:rFonts w:ascii="Arial" w:hAnsi="Arial" w:cs="Arial"/>
          <w:sz w:val="20"/>
          <w:szCs w:val="20"/>
          <w:lang w:val="en-GB"/>
        </w:rPr>
        <w:t xml:space="preserve">through </w:t>
      </w:r>
      <w:r w:rsidR="004C0B98" w:rsidRPr="00AB35DB">
        <w:rPr>
          <w:rFonts w:ascii="Arial" w:hAnsi="Arial" w:cs="Arial"/>
          <w:sz w:val="20"/>
          <w:szCs w:val="20"/>
          <w:lang w:val="en-GB"/>
        </w:rPr>
        <w:t>mining of essential resources.</w:t>
      </w:r>
    </w:p>
    <w:p w14:paraId="6C2C89C3" w14:textId="32AC927A" w:rsidR="00A8038C" w:rsidRDefault="00E54318" w:rsidP="008032BE">
      <w:pPr>
        <w:pStyle w:val="Ttulo4"/>
        <w:rPr>
          <w:lang w:val="en-GB"/>
        </w:rPr>
      </w:pPr>
      <w:r>
        <w:rPr>
          <w:lang w:val="en-GB"/>
        </w:rPr>
        <w:t>Practical implementation of circular economy ambitions</w:t>
      </w:r>
    </w:p>
    <w:p w14:paraId="52440AA4" w14:textId="272DDFF9" w:rsidR="00AD0717" w:rsidRDefault="11C10DA3" w:rsidP="00841529">
      <w:pPr>
        <w:jc w:val="both"/>
        <w:rPr>
          <w:lang w:val="en-GB"/>
        </w:rPr>
      </w:pPr>
      <w:r w:rsidRPr="339889AD">
        <w:rPr>
          <w:lang w:val="en-GB"/>
        </w:rPr>
        <w:t xml:space="preserve">There is a </w:t>
      </w:r>
      <w:r w:rsidRPr="339889AD">
        <w:rPr>
          <w:b/>
          <w:bCs/>
          <w:lang w:val="en-GB"/>
        </w:rPr>
        <w:t>significant gap</w:t>
      </w:r>
      <w:r w:rsidRPr="339889AD">
        <w:rPr>
          <w:lang w:val="en-GB"/>
        </w:rPr>
        <w:t xml:space="preserve"> </w:t>
      </w:r>
      <w:r w:rsidR="320FF04B" w:rsidRPr="339889AD">
        <w:rPr>
          <w:lang w:val="en-GB"/>
        </w:rPr>
        <w:t>between setting circular economy</w:t>
      </w:r>
      <w:r w:rsidR="6E2AA7D0" w:rsidRPr="339889AD">
        <w:rPr>
          <w:lang w:val="en-GB"/>
        </w:rPr>
        <w:t xml:space="preserve"> goals </w:t>
      </w:r>
      <w:r w:rsidR="08773DBB" w:rsidRPr="339889AD">
        <w:rPr>
          <w:lang w:val="en-GB"/>
        </w:rPr>
        <w:t xml:space="preserve">and </w:t>
      </w:r>
      <w:r w:rsidR="6DC261A4" w:rsidRPr="339889AD">
        <w:rPr>
          <w:lang w:val="en-GB"/>
        </w:rPr>
        <w:t xml:space="preserve">strategy </w:t>
      </w:r>
      <w:r w:rsidR="382E0539" w:rsidRPr="339889AD">
        <w:rPr>
          <w:lang w:val="en-GB"/>
        </w:rPr>
        <w:t xml:space="preserve">and </w:t>
      </w:r>
      <w:proofErr w:type="gramStart"/>
      <w:r w:rsidR="3E687232" w:rsidRPr="339889AD">
        <w:rPr>
          <w:lang w:val="en-GB"/>
        </w:rPr>
        <w:t>it</w:t>
      </w:r>
      <w:r w:rsidR="1AF6A06E" w:rsidRPr="339889AD">
        <w:rPr>
          <w:lang w:val="en-GB"/>
        </w:rPr>
        <w:t>’</w:t>
      </w:r>
      <w:r w:rsidR="3E687232" w:rsidRPr="339889AD">
        <w:rPr>
          <w:lang w:val="en-GB"/>
        </w:rPr>
        <w:t>s</w:t>
      </w:r>
      <w:proofErr w:type="gramEnd"/>
      <w:r w:rsidR="3E687232" w:rsidRPr="339889AD">
        <w:rPr>
          <w:lang w:val="en-GB"/>
        </w:rPr>
        <w:t xml:space="preserve"> execution. </w:t>
      </w:r>
      <w:r w:rsidR="786C08C5" w:rsidRPr="339889AD">
        <w:rPr>
          <w:lang w:val="en-GB"/>
        </w:rPr>
        <w:t xml:space="preserve">For example, an interviewee highlighted the case of a company's commitment to </w:t>
      </w:r>
      <w:r w:rsidR="5E43D321" w:rsidRPr="339889AD">
        <w:rPr>
          <w:lang w:val="en-GB"/>
        </w:rPr>
        <w:t>utili</w:t>
      </w:r>
      <w:r w:rsidR="6A53ED10" w:rsidRPr="339889AD">
        <w:rPr>
          <w:lang w:val="en-GB"/>
        </w:rPr>
        <w:t>s</w:t>
      </w:r>
      <w:r w:rsidR="5E43D321" w:rsidRPr="339889AD">
        <w:rPr>
          <w:lang w:val="en-GB"/>
        </w:rPr>
        <w:t>e</w:t>
      </w:r>
      <w:r w:rsidR="786C08C5" w:rsidRPr="339889AD">
        <w:rPr>
          <w:lang w:val="en-GB"/>
        </w:rPr>
        <w:t xml:space="preserve"> recycled cobalt in their products without a comprehensive </w:t>
      </w:r>
      <w:r w:rsidR="1A75616D" w:rsidRPr="339889AD">
        <w:rPr>
          <w:lang w:val="en-GB"/>
        </w:rPr>
        <w:t xml:space="preserve">collection </w:t>
      </w:r>
      <w:r w:rsidR="786C08C5" w:rsidRPr="339889AD">
        <w:rPr>
          <w:lang w:val="en-GB"/>
        </w:rPr>
        <w:t>plan</w:t>
      </w:r>
      <w:r w:rsidR="5792BEF1" w:rsidRPr="339889AD">
        <w:rPr>
          <w:lang w:val="en-GB"/>
        </w:rPr>
        <w:t>. S</w:t>
      </w:r>
      <w:r w:rsidR="786C08C5" w:rsidRPr="339889AD">
        <w:rPr>
          <w:lang w:val="en-GB"/>
        </w:rPr>
        <w:t>ourcing materials for renewable energy goods is a critical concern</w:t>
      </w:r>
      <w:r w:rsidR="1D62336E" w:rsidRPr="339889AD">
        <w:rPr>
          <w:lang w:val="en-GB"/>
        </w:rPr>
        <w:t xml:space="preserve"> and the challenges </w:t>
      </w:r>
      <w:r w:rsidR="721E6A43" w:rsidRPr="339889AD">
        <w:rPr>
          <w:lang w:val="en-GB"/>
        </w:rPr>
        <w:t xml:space="preserve">are throughout the value chain and requires </w:t>
      </w:r>
      <w:r w:rsidR="2656900D" w:rsidRPr="339889AD">
        <w:rPr>
          <w:lang w:val="en-GB"/>
        </w:rPr>
        <w:t>coordination with multiple stakeholders and industries</w:t>
      </w:r>
      <w:r w:rsidR="786C08C5" w:rsidRPr="339889AD">
        <w:rPr>
          <w:lang w:val="en-GB"/>
        </w:rPr>
        <w:t>.</w:t>
      </w:r>
      <w:r w:rsidR="2CE7E145" w:rsidRPr="339889AD">
        <w:rPr>
          <w:lang w:val="en-GB"/>
        </w:rPr>
        <w:t xml:space="preserve"> </w:t>
      </w:r>
    </w:p>
    <w:p w14:paraId="0D1F00E7" w14:textId="4A2F7DE6" w:rsidR="00D35EEB" w:rsidRDefault="00FE17EB" w:rsidP="00F23FFB">
      <w:pPr>
        <w:pStyle w:val="Ttulo4"/>
        <w:rPr>
          <w:lang w:val="en-GB"/>
        </w:rPr>
      </w:pPr>
      <w:r>
        <w:rPr>
          <w:lang w:val="en-GB"/>
        </w:rPr>
        <w:t>Pol</w:t>
      </w:r>
      <w:r w:rsidR="0099683E">
        <w:rPr>
          <w:lang w:val="en-GB"/>
        </w:rPr>
        <w:t xml:space="preserve">icy related </w:t>
      </w:r>
      <w:r w:rsidR="00D35EEB">
        <w:rPr>
          <w:lang w:val="en-GB"/>
        </w:rPr>
        <w:t>barriers</w:t>
      </w:r>
    </w:p>
    <w:p w14:paraId="44FF2B33" w14:textId="4DD66B0A" w:rsidR="001B5273" w:rsidRDefault="00F43C6D" w:rsidP="339889AD">
      <w:pPr>
        <w:pStyle w:val="Ttulo4"/>
        <w:jc w:val="both"/>
        <w:rPr>
          <w:rFonts w:ascii="Arial" w:eastAsia="SimSun" w:hAnsi="Arial" w:cs="Arial"/>
          <w:i w:val="0"/>
          <w:iCs w:val="0"/>
          <w:color w:val="auto"/>
          <w:lang w:val="en-GB"/>
        </w:rPr>
      </w:pPr>
      <w:r w:rsidRPr="339889AD">
        <w:rPr>
          <w:rFonts w:ascii="Arial" w:eastAsia="SimSun" w:hAnsi="Arial" w:cs="Arial"/>
          <w:i w:val="0"/>
          <w:iCs w:val="0"/>
          <w:color w:val="auto"/>
          <w:lang w:val="en-GB"/>
        </w:rPr>
        <w:t>The Basel Convention</w:t>
      </w:r>
      <w:r w:rsidR="00754F29" w:rsidRPr="339889AD">
        <w:rPr>
          <w:rFonts w:ascii="Arial" w:eastAsia="SimSun" w:hAnsi="Arial" w:cs="Arial"/>
          <w:i w:val="0"/>
          <w:iCs w:val="0"/>
          <w:color w:val="auto"/>
          <w:lang w:val="en-GB"/>
        </w:rPr>
        <w:t xml:space="preserve"> is</w:t>
      </w:r>
      <w:r w:rsidRPr="339889AD">
        <w:rPr>
          <w:rFonts w:ascii="Arial" w:eastAsia="SimSun" w:hAnsi="Arial" w:cs="Arial"/>
          <w:i w:val="0"/>
          <w:iCs w:val="0"/>
          <w:color w:val="auto"/>
          <w:lang w:val="en-GB"/>
        </w:rPr>
        <w:t xml:space="preserve"> a significant regulatory framework that governs the transboundary movement of hazardous waste and other materials, primarily focuses on the management and disposal of hazardous waste. Its </w:t>
      </w:r>
      <w:r w:rsidRPr="339889AD">
        <w:rPr>
          <w:rFonts w:ascii="Arial" w:eastAsia="SimSun" w:hAnsi="Arial" w:cs="Arial"/>
          <w:b/>
          <w:bCs/>
          <w:i w:val="0"/>
          <w:iCs w:val="0"/>
          <w:color w:val="auto"/>
          <w:lang w:val="en-GB"/>
        </w:rPr>
        <w:t>stringent regulations</w:t>
      </w:r>
      <w:r w:rsidRPr="339889AD">
        <w:rPr>
          <w:rFonts w:ascii="Arial" w:eastAsia="SimSun" w:hAnsi="Arial" w:cs="Arial"/>
          <w:i w:val="0"/>
          <w:iCs w:val="0"/>
          <w:color w:val="auto"/>
          <w:lang w:val="en-GB"/>
        </w:rPr>
        <w:t xml:space="preserve"> can </w:t>
      </w:r>
      <w:r w:rsidR="002A3333" w:rsidRPr="339889AD">
        <w:rPr>
          <w:rFonts w:ascii="Arial" w:eastAsia="SimSun" w:hAnsi="Arial" w:cs="Arial"/>
          <w:i w:val="0"/>
          <w:iCs w:val="0"/>
          <w:color w:val="auto"/>
          <w:lang w:val="en-GB"/>
        </w:rPr>
        <w:t xml:space="preserve">add complexities to cross-border movements of materials within the renewable energy sector </w:t>
      </w:r>
      <w:r w:rsidRPr="339889AD">
        <w:rPr>
          <w:rFonts w:ascii="Arial" w:eastAsia="SimSun" w:hAnsi="Arial" w:cs="Arial"/>
          <w:i w:val="0"/>
          <w:iCs w:val="0"/>
          <w:color w:val="auto"/>
          <w:lang w:val="en-GB"/>
        </w:rPr>
        <w:t xml:space="preserve">hinder the smooth flow of materials essential to renewable energy production and distribution, creating additional </w:t>
      </w:r>
      <w:r w:rsidR="00472DCC" w:rsidRPr="339889AD">
        <w:rPr>
          <w:rFonts w:ascii="Arial" w:eastAsia="SimSun" w:hAnsi="Arial" w:cs="Arial"/>
          <w:i w:val="0"/>
          <w:iCs w:val="0"/>
          <w:color w:val="auto"/>
          <w:lang w:val="en-GB"/>
        </w:rPr>
        <w:t>complications</w:t>
      </w:r>
      <w:r w:rsidRPr="339889AD">
        <w:rPr>
          <w:rFonts w:ascii="Arial" w:eastAsia="SimSun" w:hAnsi="Arial" w:cs="Arial"/>
          <w:i w:val="0"/>
          <w:iCs w:val="0"/>
          <w:color w:val="auto"/>
          <w:lang w:val="en-GB"/>
        </w:rPr>
        <w:t xml:space="preserve"> for the sector's transition to a circular economy</w:t>
      </w:r>
      <w:r w:rsidR="0014397F" w:rsidRPr="339889AD">
        <w:rPr>
          <w:rFonts w:ascii="Arial" w:eastAsia="SimSun" w:hAnsi="Arial" w:cs="Arial"/>
          <w:i w:val="0"/>
          <w:iCs w:val="0"/>
          <w:color w:val="auto"/>
          <w:lang w:val="en-GB"/>
        </w:rPr>
        <w:t>.</w:t>
      </w:r>
      <w:r w:rsidR="00D77B4B" w:rsidRPr="339889AD">
        <w:rPr>
          <w:rFonts w:ascii="Arial" w:eastAsia="SimSun" w:hAnsi="Arial" w:cs="Arial"/>
          <w:i w:val="0"/>
          <w:iCs w:val="0"/>
          <w:color w:val="auto"/>
          <w:lang w:val="en-GB"/>
        </w:rPr>
        <w:t xml:space="preserve"> </w:t>
      </w:r>
    </w:p>
    <w:p w14:paraId="5AC6FA3F" w14:textId="77777777" w:rsidR="007F0647" w:rsidRPr="007F0647" w:rsidRDefault="007F0647" w:rsidP="007F0647">
      <w:pPr>
        <w:rPr>
          <w:lang w:val="en-GB"/>
        </w:rPr>
      </w:pPr>
    </w:p>
    <w:p w14:paraId="3298C893" w14:textId="3EB8ADD8" w:rsidR="00350F86" w:rsidRDefault="008E0EE0" w:rsidP="00F23FFB">
      <w:pPr>
        <w:pStyle w:val="Ttulo4"/>
        <w:rPr>
          <w:lang w:val="en-GB"/>
        </w:rPr>
      </w:pPr>
      <w:r>
        <w:rPr>
          <w:lang w:val="en-GB"/>
        </w:rPr>
        <w:t>Financial</w:t>
      </w:r>
      <w:r w:rsidR="00E47CCB">
        <w:rPr>
          <w:lang w:val="en-GB"/>
        </w:rPr>
        <w:t xml:space="preserve"> challenges</w:t>
      </w:r>
    </w:p>
    <w:p w14:paraId="2135C6DD" w14:textId="1AC9B52A" w:rsidR="001B5273" w:rsidRDefault="6BBB4605" w:rsidP="00221C06">
      <w:pPr>
        <w:jc w:val="both"/>
        <w:rPr>
          <w:lang w:val="en-GB"/>
        </w:rPr>
      </w:pPr>
      <w:r w:rsidRPr="339889AD">
        <w:rPr>
          <w:lang w:val="en-GB"/>
        </w:rPr>
        <w:t>While financial support for circular initiatives exist, accounting practices</w:t>
      </w:r>
      <w:r w:rsidR="6BC039DA" w:rsidRPr="339889AD">
        <w:rPr>
          <w:lang w:val="en-GB"/>
        </w:rPr>
        <w:t xml:space="preserve"> </w:t>
      </w:r>
      <w:r w:rsidR="57ACA2BA" w:rsidRPr="339889AD">
        <w:rPr>
          <w:lang w:val="en-GB"/>
        </w:rPr>
        <w:t>can</w:t>
      </w:r>
      <w:r w:rsidR="6BC039DA" w:rsidRPr="339889AD">
        <w:rPr>
          <w:lang w:val="en-GB"/>
        </w:rPr>
        <w:t xml:space="preserve"> be significant hurdles for </w:t>
      </w:r>
      <w:r w:rsidR="00126163" w:rsidRPr="339889AD">
        <w:rPr>
          <w:lang w:val="en-GB"/>
        </w:rPr>
        <w:t xml:space="preserve">the </w:t>
      </w:r>
      <w:r w:rsidR="6BC039DA" w:rsidRPr="339889AD">
        <w:rPr>
          <w:lang w:val="en-GB"/>
        </w:rPr>
        <w:t>circular economy within the sector</w:t>
      </w:r>
      <w:r w:rsidRPr="339889AD">
        <w:rPr>
          <w:lang w:val="en-GB"/>
        </w:rPr>
        <w:t>.</w:t>
      </w:r>
      <w:r w:rsidR="6ECA0B7B" w:rsidRPr="339889AD">
        <w:rPr>
          <w:lang w:val="en-GB"/>
        </w:rPr>
        <w:t xml:space="preserve"> </w:t>
      </w:r>
      <w:r w:rsidR="00A1439A" w:rsidRPr="339889AD">
        <w:rPr>
          <w:lang w:val="en-GB"/>
        </w:rPr>
        <w:t>Currently, f</w:t>
      </w:r>
      <w:r w:rsidR="070E6650" w:rsidRPr="339889AD">
        <w:rPr>
          <w:lang w:val="en-GB"/>
        </w:rPr>
        <w:t xml:space="preserve">inancial </w:t>
      </w:r>
      <w:r w:rsidR="57DF7377" w:rsidRPr="339889AD">
        <w:rPr>
          <w:lang w:val="en-GB"/>
        </w:rPr>
        <w:t xml:space="preserve">practices and accounting </w:t>
      </w:r>
      <w:r w:rsidR="0CD7200B" w:rsidRPr="339889AD">
        <w:rPr>
          <w:lang w:val="en-GB"/>
        </w:rPr>
        <w:t xml:space="preserve">are unable to accurately </w:t>
      </w:r>
      <w:r w:rsidR="2C9D88DD" w:rsidRPr="339889AD">
        <w:rPr>
          <w:lang w:val="en-GB"/>
        </w:rPr>
        <w:t xml:space="preserve">value and </w:t>
      </w:r>
      <w:r w:rsidR="71454BC7" w:rsidRPr="339889AD">
        <w:rPr>
          <w:lang w:val="en-GB"/>
        </w:rPr>
        <w:t xml:space="preserve">communicate the </w:t>
      </w:r>
      <w:r w:rsidR="1F4F272A" w:rsidRPr="339889AD">
        <w:rPr>
          <w:lang w:val="en-GB"/>
        </w:rPr>
        <w:t>financial benefits of circular economy projects</w:t>
      </w:r>
      <w:r w:rsidR="71454BC7" w:rsidRPr="339889AD">
        <w:rPr>
          <w:lang w:val="en-GB"/>
        </w:rPr>
        <w:t>.</w:t>
      </w:r>
      <w:r w:rsidR="00B011E2" w:rsidRPr="339889AD">
        <w:rPr>
          <w:lang w:val="en-GB"/>
        </w:rPr>
        <w:t xml:space="preserve"> For instance, consider a renewable energy company that invests in recycling and refurbishing its solar panels to extend their lifespan. While this circular approach reduces waste and benefits the environment, it may not be adequately reflected in traditional financial statements. The challenge lies in quantifying the long-term environmental and societal gains in a way that aligns with conventional financial reporting, making it difficult for companies to demonstrate the full economic value of their circular efforts. This underscores the need for innovative accounting methodologies and reporting frameworks that can better capture and communicate the holistic benefits of circular economy initiatives within the renewable energy sector.</w:t>
      </w:r>
    </w:p>
    <w:p w14:paraId="0D59A9AC" w14:textId="0C292324" w:rsidR="004B5412" w:rsidRDefault="005F4196" w:rsidP="00F23FFB">
      <w:pPr>
        <w:pStyle w:val="Ttulo4"/>
        <w:rPr>
          <w:lang w:val="en-GB"/>
        </w:rPr>
      </w:pPr>
      <w:r>
        <w:rPr>
          <w:lang w:val="en-GB"/>
        </w:rPr>
        <w:t>Leadership buy-in</w:t>
      </w:r>
    </w:p>
    <w:p w14:paraId="1C8AA2C3" w14:textId="1BEA5790" w:rsidR="00EA4761" w:rsidRPr="00EA4761" w:rsidRDefault="00EA4761" w:rsidP="00841529">
      <w:pPr>
        <w:jc w:val="both"/>
        <w:rPr>
          <w:lang w:val="en-GB"/>
        </w:rPr>
      </w:pPr>
      <w:r w:rsidRPr="339889AD">
        <w:rPr>
          <w:b/>
          <w:bCs/>
          <w:lang w:val="en-GB"/>
        </w:rPr>
        <w:t>Convincing clients and stakeholders</w:t>
      </w:r>
      <w:r w:rsidRPr="339889AD">
        <w:rPr>
          <w:lang w:val="en-GB"/>
        </w:rPr>
        <w:t xml:space="preserve"> about the benefits of circular economy practices remains a challenge. Even with substantial investments in circular initiatives, </w:t>
      </w:r>
      <w:r w:rsidR="00AA041A" w:rsidRPr="339889AD">
        <w:rPr>
          <w:lang w:val="en-GB"/>
        </w:rPr>
        <w:t>scepticism</w:t>
      </w:r>
      <w:r w:rsidRPr="339889AD">
        <w:rPr>
          <w:lang w:val="en-GB"/>
        </w:rPr>
        <w:t xml:space="preserve"> and resistance persist. </w:t>
      </w:r>
      <w:r w:rsidR="008F44CD" w:rsidRPr="339889AD">
        <w:rPr>
          <w:lang w:val="en-GB"/>
        </w:rPr>
        <w:t xml:space="preserve">Additionally, </w:t>
      </w:r>
      <w:r w:rsidR="008F44CD" w:rsidRPr="339889AD">
        <w:rPr>
          <w:b/>
          <w:bCs/>
          <w:lang w:val="en-GB"/>
        </w:rPr>
        <w:t>lack of standardi</w:t>
      </w:r>
      <w:r w:rsidR="00BF1513" w:rsidRPr="339889AD">
        <w:rPr>
          <w:b/>
          <w:bCs/>
          <w:lang w:val="en-GB"/>
        </w:rPr>
        <w:t>s</w:t>
      </w:r>
      <w:r w:rsidR="008F44CD" w:rsidRPr="339889AD">
        <w:rPr>
          <w:b/>
          <w:bCs/>
          <w:lang w:val="en-GB"/>
        </w:rPr>
        <w:t>ation</w:t>
      </w:r>
      <w:r w:rsidR="008F44CD" w:rsidRPr="339889AD">
        <w:rPr>
          <w:lang w:val="en-GB"/>
        </w:rPr>
        <w:t xml:space="preserve"> exacerbates the problem as </w:t>
      </w:r>
      <w:r w:rsidR="00F21965" w:rsidRPr="339889AD">
        <w:rPr>
          <w:lang w:val="en-GB"/>
        </w:rPr>
        <w:t>overcoming resistance</w:t>
      </w:r>
      <w:r w:rsidR="00EA6F8F" w:rsidRPr="339889AD">
        <w:rPr>
          <w:lang w:val="en-GB"/>
        </w:rPr>
        <w:t xml:space="preserve"> becomes more </w:t>
      </w:r>
      <w:r w:rsidR="356FDBEA" w:rsidRPr="339889AD">
        <w:rPr>
          <w:lang w:val="en-GB"/>
        </w:rPr>
        <w:t>difficult when</w:t>
      </w:r>
      <w:r w:rsidR="00C23A0A" w:rsidRPr="339889AD">
        <w:rPr>
          <w:lang w:val="en-GB"/>
        </w:rPr>
        <w:t xml:space="preserve"> </w:t>
      </w:r>
      <w:r w:rsidR="00271955" w:rsidRPr="339889AD">
        <w:rPr>
          <w:lang w:val="en-GB"/>
        </w:rPr>
        <w:t xml:space="preserve">concerns </w:t>
      </w:r>
      <w:r w:rsidR="3717CEE8" w:rsidRPr="339889AD">
        <w:rPr>
          <w:lang w:val="en-GB"/>
        </w:rPr>
        <w:t xml:space="preserve">need to be addressed </w:t>
      </w:r>
      <w:r w:rsidR="00271955" w:rsidRPr="339889AD">
        <w:rPr>
          <w:lang w:val="en-GB"/>
        </w:rPr>
        <w:t>on a case-to-case basis.</w:t>
      </w:r>
    </w:p>
    <w:p w14:paraId="6F7F4490" w14:textId="08250CB0" w:rsidR="00600F22" w:rsidRPr="00740949" w:rsidRDefault="00600F22" w:rsidP="005367C6">
      <w:pPr>
        <w:pStyle w:val="Ttulo2"/>
      </w:pPr>
      <w:bookmarkStart w:id="13" w:name="_Toc147087126"/>
      <w:r>
        <w:t>Information technology</w:t>
      </w:r>
      <w:bookmarkEnd w:id="13"/>
    </w:p>
    <w:p w14:paraId="6DB8A0B6" w14:textId="39940851" w:rsidR="00164A81" w:rsidRPr="00164A81" w:rsidRDefault="003F0B88" w:rsidP="00181BCE">
      <w:pPr>
        <w:jc w:val="both"/>
        <w:rPr>
          <w:lang w:val="en-GB"/>
        </w:rPr>
      </w:pPr>
      <w:r w:rsidRPr="707EB0EE">
        <w:rPr>
          <w:lang w:val="en-GB"/>
        </w:rPr>
        <w:t xml:space="preserve">Implementing circularity in the sector </w:t>
      </w:r>
      <w:r w:rsidR="00556250" w:rsidRPr="707EB0EE">
        <w:rPr>
          <w:lang w:val="en-GB"/>
        </w:rPr>
        <w:t xml:space="preserve">will be </w:t>
      </w:r>
      <w:r w:rsidR="00A00BD5" w:rsidRPr="707EB0EE">
        <w:rPr>
          <w:lang w:val="en-GB"/>
        </w:rPr>
        <w:t xml:space="preserve">crucial to </w:t>
      </w:r>
      <w:r w:rsidR="0090264C" w:rsidRPr="707EB0EE">
        <w:rPr>
          <w:lang w:val="en-GB"/>
        </w:rPr>
        <w:t xml:space="preserve">addressing a </w:t>
      </w:r>
      <w:r w:rsidR="00926ABD" w:rsidRPr="707EB0EE">
        <w:rPr>
          <w:lang w:val="en-GB"/>
        </w:rPr>
        <w:t>global electronic waste problem.</w:t>
      </w:r>
      <w:r w:rsidR="00164A81" w:rsidRPr="707EB0EE">
        <w:rPr>
          <w:lang w:val="en-GB"/>
        </w:rPr>
        <w:t xml:space="preserve"> </w:t>
      </w:r>
      <w:r w:rsidR="00DB1023">
        <w:rPr>
          <w:lang w:val="en-GB"/>
        </w:rPr>
        <w:t>T</w:t>
      </w:r>
      <w:r w:rsidR="00181BCE" w:rsidRPr="00181BCE">
        <w:rPr>
          <w:lang w:val="en-GB"/>
        </w:rPr>
        <w:t xml:space="preserve">ransition to circular practices in IT has already led to a significant reduction in electronic waste generation, with some estimates suggesting a </w:t>
      </w:r>
      <w:r w:rsidR="00181BCE" w:rsidRPr="339889AD">
        <w:rPr>
          <w:b/>
          <w:bCs/>
          <w:lang w:val="en-GB"/>
        </w:rPr>
        <w:t>30% decrease in e-waste production in developed countries that have embraced circular approaches</w:t>
      </w:r>
      <w:r w:rsidR="00663DF1">
        <w:rPr>
          <w:rStyle w:val="Refdenotaalfinal"/>
          <w:lang w:val="en-GB"/>
        </w:rPr>
        <w:endnoteReference w:id="10"/>
      </w:r>
      <w:r w:rsidR="00181BCE" w:rsidRPr="00181BCE">
        <w:rPr>
          <w:lang w:val="en-GB"/>
        </w:rPr>
        <w:t>.</w:t>
      </w:r>
      <w:r w:rsidR="0089229D">
        <w:rPr>
          <w:lang w:val="en-GB"/>
        </w:rPr>
        <w:t xml:space="preserve"> </w:t>
      </w:r>
      <w:r w:rsidR="0089229D" w:rsidRPr="707EB0EE">
        <w:rPr>
          <w:lang w:val="en-GB"/>
        </w:rPr>
        <w:t>Interviews with key players within the IT sector reveal an optimistic outlook, underscored by the sector's potential for positive change</w:t>
      </w:r>
      <w:r w:rsidR="00BC6256">
        <w:rPr>
          <w:lang w:val="en-GB"/>
        </w:rPr>
        <w:t xml:space="preserve">. </w:t>
      </w:r>
      <w:r w:rsidR="00181BCE" w:rsidRPr="00181BCE">
        <w:rPr>
          <w:lang w:val="en-GB"/>
        </w:rPr>
        <w:t>However, challenges persist, particularly in the interplay between developed and developing countries and Least Developed Countries (LDCs). The Basel Convention, designed to regulate the transboundary movement of hazardous waste, creat</w:t>
      </w:r>
      <w:r w:rsidR="0064426D">
        <w:rPr>
          <w:lang w:val="en-GB"/>
        </w:rPr>
        <w:t>es additional</w:t>
      </w:r>
      <w:r w:rsidR="00181BCE" w:rsidRPr="00181BCE">
        <w:rPr>
          <w:lang w:val="en-GB"/>
        </w:rPr>
        <w:t xml:space="preserve"> barriers to finding circular solutions. Developing countries often receive electronic waste from developed nations, where recycling and circular practices are more advanced. Balancing this global disparity and promoting circularity in all corners of the IT sector remains a complex challenge that requires international cooperation and innovative solutions to bridge the gap.</w:t>
      </w:r>
    </w:p>
    <w:p w14:paraId="0A6CEC5B" w14:textId="42C1E9BF" w:rsidR="002D64A4" w:rsidRDefault="00A93689" w:rsidP="002D64A4">
      <w:pPr>
        <w:pStyle w:val="Ttulo4"/>
        <w:rPr>
          <w:lang w:val="en-GB"/>
        </w:rPr>
      </w:pPr>
      <w:r>
        <w:rPr>
          <w:lang w:val="en-GB"/>
        </w:rPr>
        <w:lastRenderedPageBreak/>
        <w:t xml:space="preserve">Consumer behaviour </w:t>
      </w:r>
      <w:r w:rsidR="00745FB8">
        <w:rPr>
          <w:lang w:val="en-GB"/>
        </w:rPr>
        <w:t>due to in</w:t>
      </w:r>
      <w:r w:rsidR="00F74239">
        <w:rPr>
          <w:lang w:val="en-GB"/>
        </w:rPr>
        <w:t xml:space="preserve">convenient and complex </w:t>
      </w:r>
      <w:r w:rsidR="00A6356B">
        <w:rPr>
          <w:lang w:val="en-GB"/>
        </w:rPr>
        <w:t xml:space="preserve">return </w:t>
      </w:r>
      <w:r w:rsidR="00F74239">
        <w:rPr>
          <w:lang w:val="en-GB"/>
        </w:rPr>
        <w:t>logistics</w:t>
      </w:r>
    </w:p>
    <w:p w14:paraId="42350329" w14:textId="05300C35" w:rsidR="00164A81" w:rsidRPr="00164A81" w:rsidRDefault="00164A81" w:rsidP="00F415CF">
      <w:pPr>
        <w:jc w:val="both"/>
        <w:rPr>
          <w:lang w:val="en-GB"/>
        </w:rPr>
      </w:pPr>
      <w:r w:rsidRPr="00164A81">
        <w:rPr>
          <w:lang w:val="en-GB"/>
        </w:rPr>
        <w:t xml:space="preserve">Central to </w:t>
      </w:r>
      <w:r w:rsidRPr="00052273">
        <w:rPr>
          <w:bCs/>
          <w:lang w:val="en-GB"/>
        </w:rPr>
        <w:t>the challenges in the IT sector is</w:t>
      </w:r>
      <w:r w:rsidRPr="00DB1023">
        <w:rPr>
          <w:b/>
          <w:lang w:val="en-GB"/>
        </w:rPr>
        <w:t xml:space="preserve"> </w:t>
      </w:r>
      <w:r w:rsidR="00AE4765">
        <w:rPr>
          <w:b/>
          <w:lang w:val="en-GB"/>
        </w:rPr>
        <w:t>understanding of</w:t>
      </w:r>
      <w:r w:rsidRPr="00DB1023">
        <w:rPr>
          <w:b/>
          <w:lang w:val="en-GB"/>
        </w:rPr>
        <w:t xml:space="preserve"> consumer </w:t>
      </w:r>
      <w:r w:rsidR="006D7AD3" w:rsidRPr="00DB1023">
        <w:rPr>
          <w:b/>
          <w:lang w:val="en-GB"/>
        </w:rPr>
        <w:t>behaviour</w:t>
      </w:r>
      <w:r w:rsidRPr="00DB1023">
        <w:rPr>
          <w:b/>
          <w:lang w:val="en-GB"/>
        </w:rPr>
        <w:t xml:space="preserve"> and </w:t>
      </w:r>
      <w:r w:rsidR="00D01B76" w:rsidRPr="00DB1023">
        <w:rPr>
          <w:b/>
          <w:lang w:val="en-GB"/>
        </w:rPr>
        <w:t>the inherent</w:t>
      </w:r>
      <w:r w:rsidRPr="00DB1023">
        <w:rPr>
          <w:b/>
          <w:lang w:val="en-GB"/>
        </w:rPr>
        <w:t xml:space="preserve"> convenience</w:t>
      </w:r>
      <w:r w:rsidR="00D01B76" w:rsidRPr="00DB1023">
        <w:rPr>
          <w:b/>
          <w:lang w:val="en-GB"/>
        </w:rPr>
        <w:t xml:space="preserve"> mindset</w:t>
      </w:r>
      <w:r w:rsidRPr="00164A81">
        <w:rPr>
          <w:lang w:val="en-GB"/>
        </w:rPr>
        <w:t xml:space="preserve">. </w:t>
      </w:r>
      <w:r w:rsidR="006A4292">
        <w:rPr>
          <w:lang w:val="en-GB"/>
        </w:rPr>
        <w:t>It was highlighted</w:t>
      </w:r>
      <w:r w:rsidR="00723D7A">
        <w:rPr>
          <w:lang w:val="en-GB"/>
        </w:rPr>
        <w:t xml:space="preserve"> that</w:t>
      </w:r>
      <w:r w:rsidRPr="00164A81">
        <w:rPr>
          <w:lang w:val="en-GB"/>
        </w:rPr>
        <w:t xml:space="preserve"> </w:t>
      </w:r>
      <w:r w:rsidR="00954784">
        <w:rPr>
          <w:lang w:val="en-GB"/>
        </w:rPr>
        <w:t xml:space="preserve">currently </w:t>
      </w:r>
      <w:r w:rsidRPr="00164A81">
        <w:rPr>
          <w:lang w:val="en-GB"/>
        </w:rPr>
        <w:t xml:space="preserve">the consumer preference </w:t>
      </w:r>
      <w:r w:rsidR="0025479E">
        <w:rPr>
          <w:lang w:val="en-GB"/>
        </w:rPr>
        <w:t xml:space="preserve">is </w:t>
      </w:r>
      <w:r w:rsidRPr="00164A81">
        <w:rPr>
          <w:lang w:val="en-GB"/>
        </w:rPr>
        <w:t xml:space="preserve">for convenience and new purchases over recycling and repurposing. </w:t>
      </w:r>
      <w:r w:rsidR="00D01B76">
        <w:rPr>
          <w:lang w:val="en-GB"/>
        </w:rPr>
        <w:t xml:space="preserve">Stakeholder interviews revealed consumers </w:t>
      </w:r>
      <w:r w:rsidR="00453662">
        <w:rPr>
          <w:lang w:val="en-GB"/>
        </w:rPr>
        <w:t xml:space="preserve">currently </w:t>
      </w:r>
      <w:r w:rsidR="00D01B76">
        <w:rPr>
          <w:lang w:val="en-GB"/>
        </w:rPr>
        <w:t>prioriti</w:t>
      </w:r>
      <w:r w:rsidR="006C5526">
        <w:rPr>
          <w:lang w:val="en-GB"/>
        </w:rPr>
        <w:t>s</w:t>
      </w:r>
      <w:r w:rsidR="00D01B76">
        <w:rPr>
          <w:lang w:val="en-GB"/>
        </w:rPr>
        <w:t>e convenience and prefer new products over recycl</w:t>
      </w:r>
      <w:r w:rsidR="00760B5E">
        <w:rPr>
          <w:lang w:val="en-GB"/>
        </w:rPr>
        <w:t>ed</w:t>
      </w:r>
      <w:r w:rsidR="00D01B76">
        <w:rPr>
          <w:lang w:val="en-GB"/>
        </w:rPr>
        <w:t xml:space="preserve"> and repurpos</w:t>
      </w:r>
      <w:r w:rsidR="00760B5E">
        <w:rPr>
          <w:lang w:val="en-GB"/>
        </w:rPr>
        <w:t>ed ones</w:t>
      </w:r>
      <w:r w:rsidR="00D01B76">
        <w:rPr>
          <w:lang w:val="en-GB"/>
        </w:rPr>
        <w:t xml:space="preserve">. This </w:t>
      </w:r>
      <w:r w:rsidR="00990DBF">
        <w:rPr>
          <w:lang w:val="en-GB"/>
        </w:rPr>
        <w:t xml:space="preserve">consumption preference, mostly driven by </w:t>
      </w:r>
      <w:r w:rsidR="00760B5E">
        <w:rPr>
          <w:lang w:val="en-GB"/>
        </w:rPr>
        <w:t xml:space="preserve">a </w:t>
      </w:r>
      <w:r w:rsidR="00990DBF">
        <w:rPr>
          <w:lang w:val="en-GB"/>
        </w:rPr>
        <w:t xml:space="preserve">lack of education and awareness </w:t>
      </w:r>
      <w:r w:rsidR="00B1282E">
        <w:rPr>
          <w:lang w:val="en-GB"/>
        </w:rPr>
        <w:t>provided to consumers</w:t>
      </w:r>
      <w:r w:rsidR="00990DBF">
        <w:rPr>
          <w:lang w:val="en-GB"/>
        </w:rPr>
        <w:t xml:space="preserve"> about the benefits and </w:t>
      </w:r>
      <w:r w:rsidR="00117011">
        <w:rPr>
          <w:lang w:val="en-GB"/>
        </w:rPr>
        <w:t>often</w:t>
      </w:r>
      <w:r w:rsidR="0085664A">
        <w:rPr>
          <w:lang w:val="en-GB"/>
        </w:rPr>
        <w:t xml:space="preserve"> complex recycling and return processes,</w:t>
      </w:r>
      <w:r w:rsidR="00D01B76">
        <w:rPr>
          <w:lang w:val="en-GB"/>
        </w:rPr>
        <w:t xml:space="preserve"> is a key </w:t>
      </w:r>
      <w:r w:rsidR="00990DBF">
        <w:rPr>
          <w:lang w:val="en-GB"/>
        </w:rPr>
        <w:t xml:space="preserve">barrier circular economy champions need to overcome within the industry. </w:t>
      </w:r>
    </w:p>
    <w:p w14:paraId="4E724DDD" w14:textId="7F658B17" w:rsidR="00570C45" w:rsidRDefault="004E387A" w:rsidP="00570C45">
      <w:pPr>
        <w:pStyle w:val="Ttulo4"/>
        <w:rPr>
          <w:lang w:val="en-GB"/>
        </w:rPr>
      </w:pPr>
      <w:r>
        <w:rPr>
          <w:lang w:val="en-GB"/>
        </w:rPr>
        <w:t>Policy related barriers</w:t>
      </w:r>
    </w:p>
    <w:p w14:paraId="4B0BDECD" w14:textId="1FAF5AD8" w:rsidR="00DF252F" w:rsidRDefault="75FD2B0C" w:rsidP="00017719">
      <w:pPr>
        <w:jc w:val="both"/>
        <w:rPr>
          <w:lang w:val="en-GB"/>
        </w:rPr>
      </w:pPr>
      <w:r w:rsidRPr="339889AD">
        <w:rPr>
          <w:lang w:val="en-GB"/>
        </w:rPr>
        <w:t xml:space="preserve">The complexity of policies and regulations </w:t>
      </w:r>
      <w:r w:rsidR="156B6F90" w:rsidRPr="339889AD">
        <w:rPr>
          <w:lang w:val="en-GB"/>
        </w:rPr>
        <w:t xml:space="preserve">such as </w:t>
      </w:r>
      <w:r w:rsidR="52B30E9D" w:rsidRPr="339889AD">
        <w:rPr>
          <w:lang w:val="en-GB"/>
        </w:rPr>
        <w:t xml:space="preserve">Extended </w:t>
      </w:r>
      <w:r w:rsidR="1C75970F" w:rsidRPr="339889AD">
        <w:rPr>
          <w:lang w:val="en-GB"/>
        </w:rPr>
        <w:t xml:space="preserve">Producer Responsibility (EPR) </w:t>
      </w:r>
      <w:r w:rsidRPr="339889AD">
        <w:rPr>
          <w:lang w:val="en-GB"/>
        </w:rPr>
        <w:t xml:space="preserve">emerges as a significant hurdle. </w:t>
      </w:r>
      <w:r w:rsidRPr="339889AD">
        <w:rPr>
          <w:b/>
          <w:bCs/>
          <w:lang w:val="en-GB"/>
        </w:rPr>
        <w:t>Harmoni</w:t>
      </w:r>
      <w:r w:rsidR="6A9AC320" w:rsidRPr="339889AD">
        <w:rPr>
          <w:b/>
          <w:bCs/>
          <w:lang w:val="en-GB"/>
        </w:rPr>
        <w:t>s</w:t>
      </w:r>
      <w:r w:rsidRPr="339889AD">
        <w:rPr>
          <w:b/>
          <w:bCs/>
          <w:lang w:val="en-GB"/>
        </w:rPr>
        <w:t>ing regulations to promote circularity while allowing for innovation presents a challenge.</w:t>
      </w:r>
      <w:r w:rsidRPr="339889AD">
        <w:rPr>
          <w:lang w:val="en-GB"/>
        </w:rPr>
        <w:t xml:space="preserve"> The varying levels of understanding and complexity across regions compound the issue. </w:t>
      </w:r>
      <w:r w:rsidR="699F348B" w:rsidRPr="339889AD">
        <w:rPr>
          <w:lang w:val="en-GB"/>
        </w:rPr>
        <w:t>Global coordination is deemed crucial for the IT sector's circular transformation, especially in a global supply chain</w:t>
      </w:r>
      <w:r w:rsidR="30ED4B53" w:rsidRPr="339889AD">
        <w:rPr>
          <w:lang w:val="en-GB"/>
        </w:rPr>
        <w:t xml:space="preserve"> enabled by </w:t>
      </w:r>
      <w:r w:rsidR="699F348B" w:rsidRPr="339889AD">
        <w:rPr>
          <w:lang w:val="en-GB"/>
        </w:rPr>
        <w:t>aligned policies that prevent local or regional regulations from undermining circular initiatives. However, it</w:t>
      </w:r>
      <w:r w:rsidR="265EBACF" w:rsidRPr="339889AD">
        <w:rPr>
          <w:lang w:val="en-GB"/>
        </w:rPr>
        <w:t xml:space="preserve"> i</w:t>
      </w:r>
      <w:r w:rsidR="699F348B" w:rsidRPr="339889AD">
        <w:rPr>
          <w:lang w:val="en-GB"/>
        </w:rPr>
        <w:t xml:space="preserve">s worth noting that navigating the diverse definitions and needs between domestic agencies can also add a layer of complexity, particularly during import and export processes. For instance, differing interpretations of what constitutes a used or remanufactured product by various domestic agencies can create challenges for businesses operating across borders. Additionally, the </w:t>
      </w:r>
      <w:r w:rsidR="6380C306" w:rsidRPr="339889AD">
        <w:rPr>
          <w:lang w:val="en-GB"/>
        </w:rPr>
        <w:t>lack of</w:t>
      </w:r>
      <w:r w:rsidR="699F348B" w:rsidRPr="339889AD">
        <w:rPr>
          <w:lang w:val="en-GB"/>
        </w:rPr>
        <w:t xml:space="preserve"> distinguishing between high-value, low-volume B2B goods and low-value, high-volume B2C goods can further complicate compliance with regulations and hinder the growth of circular practices in the IT sector. </w:t>
      </w:r>
    </w:p>
    <w:p w14:paraId="5A3BA6B3" w14:textId="50A14815" w:rsidR="00EE4C5B" w:rsidRPr="00EE4C5B" w:rsidRDefault="00FE70C3" w:rsidP="00DF252F">
      <w:pPr>
        <w:pStyle w:val="Ttulo4"/>
        <w:rPr>
          <w:lang w:val="en-GB"/>
        </w:rPr>
      </w:pPr>
      <w:r>
        <w:rPr>
          <w:lang w:val="en-GB"/>
        </w:rPr>
        <w:t>Information technology business cycle</w:t>
      </w:r>
    </w:p>
    <w:p w14:paraId="7F6598FD" w14:textId="0D8BC0C7" w:rsidR="00DF252F" w:rsidRDefault="55D754AD" w:rsidP="00974E69">
      <w:pPr>
        <w:jc w:val="both"/>
        <w:rPr>
          <w:lang w:val="en-GB"/>
        </w:rPr>
      </w:pPr>
      <w:r w:rsidRPr="339889AD">
        <w:rPr>
          <w:lang w:val="en-GB"/>
        </w:rPr>
        <w:t>Transitioning to new technological shifts in the IT sector presents challenges as providers rush to keep up with competitors and meet the demands of fast-paced innovation cycles. This often leads to a prioriti</w:t>
      </w:r>
      <w:r w:rsidR="28F28EE5" w:rsidRPr="339889AD">
        <w:rPr>
          <w:lang w:val="en-GB"/>
        </w:rPr>
        <w:t>s</w:t>
      </w:r>
      <w:r w:rsidRPr="339889AD">
        <w:rPr>
          <w:lang w:val="en-GB"/>
        </w:rPr>
        <w:t xml:space="preserve">ation of </w:t>
      </w:r>
      <w:r w:rsidRPr="339889AD">
        <w:rPr>
          <w:b/>
          <w:bCs/>
          <w:lang w:val="en-GB"/>
        </w:rPr>
        <w:t>speed and innovation</w:t>
      </w:r>
      <w:r w:rsidRPr="339889AD">
        <w:rPr>
          <w:lang w:val="en-GB"/>
        </w:rPr>
        <w:t xml:space="preserve"> at the expense of designing products with circularity in mind. In the race to market, companies may overlook opportunities to create more sustainable and circular products. The competitive nature of the industry and the pressure to release new products quickly can clash with the long-term sustainability goals of circular product development. This challenge is further exacerbated by the need to </w:t>
      </w:r>
      <w:r w:rsidRPr="339889AD">
        <w:rPr>
          <w:b/>
          <w:bCs/>
          <w:lang w:val="en-GB"/>
        </w:rPr>
        <w:t>align technical standards, design demands, and revenue goals</w:t>
      </w:r>
      <w:r w:rsidRPr="339889AD">
        <w:rPr>
          <w:lang w:val="en-GB"/>
        </w:rPr>
        <w:t xml:space="preserve"> with circular principles, creating a complex interplay of factors. </w:t>
      </w:r>
    </w:p>
    <w:p w14:paraId="20BAAE7A" w14:textId="6C9731FD" w:rsidR="00D2096A" w:rsidRDefault="000B1BA2" w:rsidP="00D2096A">
      <w:pPr>
        <w:pStyle w:val="Ttulo4"/>
        <w:rPr>
          <w:lang w:val="en-GB"/>
        </w:rPr>
      </w:pPr>
      <w:r>
        <w:rPr>
          <w:lang w:val="en-GB"/>
        </w:rPr>
        <w:t>Geographical in</w:t>
      </w:r>
      <w:r w:rsidR="00097E62">
        <w:rPr>
          <w:lang w:val="en-GB"/>
        </w:rPr>
        <w:t>fra</w:t>
      </w:r>
      <w:r w:rsidR="002E5234">
        <w:rPr>
          <w:lang w:val="en-GB"/>
        </w:rPr>
        <w:t>struc</w:t>
      </w:r>
      <w:r w:rsidR="00C213C4">
        <w:rPr>
          <w:lang w:val="en-GB"/>
        </w:rPr>
        <w:t xml:space="preserve">ture </w:t>
      </w:r>
      <w:r w:rsidR="006B2981">
        <w:rPr>
          <w:lang w:val="en-GB"/>
        </w:rPr>
        <w:t>barrier</w:t>
      </w:r>
    </w:p>
    <w:p w14:paraId="2EEBDEF0" w14:textId="1550DCD3" w:rsidR="00164A81" w:rsidRPr="00164A81" w:rsidRDefault="405B6FD5" w:rsidP="00F415CF">
      <w:pPr>
        <w:jc w:val="both"/>
        <w:rPr>
          <w:lang w:val="en-GB"/>
        </w:rPr>
      </w:pPr>
      <w:r w:rsidRPr="339889AD">
        <w:rPr>
          <w:lang w:val="en-GB"/>
        </w:rPr>
        <w:t>Geographical variations influence post-consumer collection</w:t>
      </w:r>
      <w:r w:rsidR="268FC318" w:rsidRPr="339889AD">
        <w:rPr>
          <w:lang w:val="en-GB"/>
        </w:rPr>
        <w:t xml:space="preserve"> practices </w:t>
      </w:r>
      <w:r w:rsidR="5B870399" w:rsidRPr="339889AD">
        <w:rPr>
          <w:lang w:val="en-GB"/>
        </w:rPr>
        <w:t>i</w:t>
      </w:r>
      <w:r w:rsidR="268FC318" w:rsidRPr="339889AD">
        <w:rPr>
          <w:lang w:val="en-GB"/>
        </w:rPr>
        <w:t>n the IT sector, leading to stark differences in collection rates across regions</w:t>
      </w:r>
      <w:r w:rsidR="1D25B57E" w:rsidRPr="339889AD">
        <w:rPr>
          <w:lang w:val="en-GB"/>
        </w:rPr>
        <w:t xml:space="preserve"> according to stakeholders</w:t>
      </w:r>
      <w:r w:rsidRPr="339889AD">
        <w:rPr>
          <w:lang w:val="en-GB"/>
        </w:rPr>
        <w:t xml:space="preserve">. </w:t>
      </w:r>
      <w:r w:rsidR="3B073BB6">
        <w:t xml:space="preserve"> </w:t>
      </w:r>
      <w:r w:rsidR="3B073BB6" w:rsidRPr="339889AD">
        <w:rPr>
          <w:lang w:val="en-GB"/>
        </w:rPr>
        <w:t xml:space="preserve">Well-established recycling infrastructure and stringent regulations tend to result in more effective collection in developed areas, driven by active consumer engagement. </w:t>
      </w:r>
      <w:r w:rsidR="3B073BB6" w:rsidRPr="339889AD">
        <w:rPr>
          <w:b/>
          <w:bCs/>
          <w:lang w:val="en-GB"/>
        </w:rPr>
        <w:t>In contrast, underdeveloped regions with limited recycling facilities face substantial challenges in collecting and managing electronic waste.</w:t>
      </w:r>
      <w:r w:rsidR="3B073BB6" w:rsidRPr="339889AD">
        <w:rPr>
          <w:lang w:val="en-GB"/>
        </w:rPr>
        <w:t xml:space="preserve"> These geographical disparities highlight the need for tailored approaches to post-consumer collection, considering local regulations, consumer awareness, and the presence of recycling facilities. Achieving circularity goals requires addressing these variations, emphasi</w:t>
      </w:r>
      <w:r w:rsidR="1CFA4167" w:rsidRPr="339889AD">
        <w:rPr>
          <w:lang w:val="en-GB"/>
        </w:rPr>
        <w:t>s</w:t>
      </w:r>
      <w:r w:rsidR="3B073BB6" w:rsidRPr="339889AD">
        <w:rPr>
          <w:lang w:val="en-GB"/>
        </w:rPr>
        <w:t>ing not only the improvement of recycling infrastructure but also fostering awareness and collaboration among stakeholders to overcome geographic challenges effectively.</w:t>
      </w:r>
    </w:p>
    <w:p w14:paraId="3A5AFBCC" w14:textId="3DE1367C" w:rsidR="00D52147" w:rsidRDefault="00C763F1" w:rsidP="00D52147">
      <w:pPr>
        <w:pStyle w:val="Ttulo4"/>
        <w:rPr>
          <w:lang w:val="en-GB"/>
        </w:rPr>
      </w:pPr>
      <w:r>
        <w:rPr>
          <w:lang w:val="en-GB"/>
        </w:rPr>
        <w:t xml:space="preserve">Internal </w:t>
      </w:r>
      <w:r w:rsidR="001649C7">
        <w:rPr>
          <w:lang w:val="en-GB"/>
        </w:rPr>
        <w:t xml:space="preserve">organizational </w:t>
      </w:r>
      <w:r w:rsidR="00466CDB">
        <w:rPr>
          <w:lang w:val="en-GB"/>
        </w:rPr>
        <w:t>barriers</w:t>
      </w:r>
    </w:p>
    <w:p w14:paraId="1BE890DF" w14:textId="1F019877" w:rsidR="00164A81" w:rsidDel="009A7A80" w:rsidRDefault="5220FAA7" w:rsidP="00F236DA">
      <w:pPr>
        <w:jc w:val="both"/>
      </w:pPr>
      <w:r>
        <w:t xml:space="preserve">Despite the huge potential, circular economy strategies are not widely adopted across organizations as </w:t>
      </w:r>
      <w:r w:rsidR="63D546A5">
        <w:t xml:space="preserve">getting </w:t>
      </w:r>
      <w:r w:rsidR="63D546A5" w:rsidRPr="339889AD">
        <w:rPr>
          <w:b/>
          <w:bCs/>
        </w:rPr>
        <w:t>internal buy-in and rallying support</w:t>
      </w:r>
      <w:r w:rsidR="63D546A5">
        <w:t xml:space="preserve"> of employees </w:t>
      </w:r>
      <w:r w:rsidR="10FBDEEE">
        <w:t xml:space="preserve">are challenges companies continue to face. </w:t>
      </w:r>
      <w:r w:rsidR="56CB4D1C">
        <w:t xml:space="preserve"> Furthermore,</w:t>
      </w:r>
      <w:r w:rsidR="0DD6CB85">
        <w:t xml:space="preserve"> circular economy efforts seem to be </w:t>
      </w:r>
      <w:r w:rsidR="7C42A084">
        <w:t xml:space="preserve">given </w:t>
      </w:r>
      <w:r w:rsidR="0DD6CB85">
        <w:t>lower priority due to</w:t>
      </w:r>
      <w:r w:rsidR="00DF473B">
        <w:t xml:space="preserve"> a</w:t>
      </w:r>
      <w:r w:rsidR="56CB4D1C">
        <w:t xml:space="preserve"> lack of concrete targets </w:t>
      </w:r>
      <w:r w:rsidR="0B6DDB7E">
        <w:t xml:space="preserve">and emphasis on driving </w:t>
      </w:r>
      <w:r w:rsidR="533CE1CF">
        <w:t>innovation</w:t>
      </w:r>
      <w:r w:rsidR="3BF7481E">
        <w:t xml:space="preserve"> for circular products</w:t>
      </w:r>
      <w:r w:rsidR="0DD6CB85">
        <w:t xml:space="preserve">. </w:t>
      </w:r>
    </w:p>
    <w:p w14:paraId="0076490B" w14:textId="56F189ED" w:rsidR="00600F22" w:rsidRPr="00E14B19" w:rsidRDefault="00600F22" w:rsidP="005367C6">
      <w:pPr>
        <w:pStyle w:val="Ttulo2"/>
        <w:rPr>
          <w:color w:val="ED7D31" w:themeColor="accent2"/>
        </w:rPr>
      </w:pPr>
      <w:bookmarkStart w:id="14" w:name="_Toc146838497"/>
      <w:bookmarkStart w:id="15" w:name="_Toc147087127"/>
      <w:bookmarkEnd w:id="14"/>
      <w:r>
        <w:lastRenderedPageBreak/>
        <w:t>Textile and retai</w:t>
      </w:r>
      <w:r w:rsidR="009425F8">
        <w:t>l</w:t>
      </w:r>
      <w:bookmarkEnd w:id="15"/>
    </w:p>
    <w:p w14:paraId="31D42232" w14:textId="67003D47" w:rsidR="0052430B" w:rsidRPr="00CD0313" w:rsidRDefault="075FF750" w:rsidP="00CD0313">
      <w:pPr>
        <w:jc w:val="both"/>
      </w:pPr>
      <w:r>
        <w:rPr>
          <w:lang w:val="en-GB"/>
        </w:rPr>
        <w:t>In the context</w:t>
      </w:r>
      <w:r w:rsidR="78B15371">
        <w:rPr>
          <w:lang w:val="en-GB"/>
        </w:rPr>
        <w:t xml:space="preserve"> of this study, textile and retail sector </w:t>
      </w:r>
      <w:r w:rsidR="62D614D2">
        <w:rPr>
          <w:lang w:val="en-GB"/>
        </w:rPr>
        <w:t>encompasses</w:t>
      </w:r>
      <w:r w:rsidR="78B15371">
        <w:rPr>
          <w:lang w:val="en-GB"/>
        </w:rPr>
        <w:t xml:space="preserve"> the </w:t>
      </w:r>
      <w:r w:rsidR="13081ABD">
        <w:rPr>
          <w:lang w:val="en-GB"/>
        </w:rPr>
        <w:t>brand owners, suppliers, manufacture</w:t>
      </w:r>
      <w:r w:rsidR="5AA32F86">
        <w:rPr>
          <w:lang w:val="en-GB"/>
        </w:rPr>
        <w:t xml:space="preserve">rs, and retailers </w:t>
      </w:r>
      <w:r w:rsidR="76D7F96B">
        <w:rPr>
          <w:lang w:val="en-GB"/>
        </w:rPr>
        <w:t xml:space="preserve">of consumer goods. </w:t>
      </w:r>
      <w:r w:rsidR="3E894E2A">
        <w:rPr>
          <w:lang w:val="en-GB"/>
        </w:rPr>
        <w:t xml:space="preserve">Primarily adhering to </w:t>
      </w:r>
      <w:r w:rsidR="743E55C2">
        <w:rPr>
          <w:lang w:val="en-GB"/>
        </w:rPr>
        <w:t xml:space="preserve">the linear </w:t>
      </w:r>
      <w:r w:rsidR="297EE547">
        <w:rPr>
          <w:lang w:val="en-GB"/>
        </w:rPr>
        <w:t>“</w:t>
      </w:r>
      <w:r w:rsidR="743E55C2">
        <w:rPr>
          <w:lang w:val="en-GB"/>
        </w:rPr>
        <w:t>take-</w:t>
      </w:r>
      <w:r w:rsidR="262644CF" w:rsidRPr="74644215">
        <w:rPr>
          <w:lang w:val="en-GB"/>
        </w:rPr>
        <w:t>make-use-</w:t>
      </w:r>
      <w:r w:rsidR="297EE547">
        <w:rPr>
          <w:lang w:val="en-GB"/>
        </w:rPr>
        <w:t>waste”</w:t>
      </w:r>
      <w:r w:rsidR="2ECFF98C">
        <w:rPr>
          <w:lang w:val="en-GB"/>
        </w:rPr>
        <w:t xml:space="preserve"> model, many products </w:t>
      </w:r>
      <w:r w:rsidR="5B31F43A">
        <w:rPr>
          <w:lang w:val="en-GB"/>
        </w:rPr>
        <w:t xml:space="preserve">and existing systems </w:t>
      </w:r>
      <w:r w:rsidR="2ECFF98C">
        <w:rPr>
          <w:lang w:val="en-GB"/>
        </w:rPr>
        <w:t xml:space="preserve">in the sector </w:t>
      </w:r>
      <w:r w:rsidR="77BE2183">
        <w:rPr>
          <w:lang w:val="en-GB"/>
        </w:rPr>
        <w:t xml:space="preserve">are </w:t>
      </w:r>
      <w:r w:rsidR="5A542787">
        <w:rPr>
          <w:lang w:val="en-GB"/>
        </w:rPr>
        <w:t xml:space="preserve">not designed </w:t>
      </w:r>
      <w:r w:rsidR="6E4B1E0D">
        <w:rPr>
          <w:lang w:val="en-GB"/>
        </w:rPr>
        <w:t>to</w:t>
      </w:r>
      <w:r w:rsidR="789D5746">
        <w:rPr>
          <w:lang w:val="en-GB"/>
        </w:rPr>
        <w:t xml:space="preserve"> facilitate repair, resale</w:t>
      </w:r>
      <w:r w:rsidR="25143BF0">
        <w:rPr>
          <w:lang w:val="en-GB"/>
        </w:rPr>
        <w:t>, reuse,</w:t>
      </w:r>
      <w:r w:rsidR="789D5746">
        <w:rPr>
          <w:lang w:val="en-GB"/>
        </w:rPr>
        <w:t xml:space="preserve"> or recycling</w:t>
      </w:r>
      <w:r w:rsidR="6E4B1E0D">
        <w:rPr>
          <w:lang w:val="en-GB"/>
        </w:rPr>
        <w:t>.</w:t>
      </w:r>
      <w:r w:rsidR="31D56A68" w:rsidRPr="0052430B">
        <w:rPr>
          <w:lang w:val="en-GB"/>
        </w:rPr>
        <w:t xml:space="preserve"> </w:t>
      </w:r>
      <w:r w:rsidR="77BE2183">
        <w:t>Tak</w:t>
      </w:r>
      <w:r w:rsidR="228AA398">
        <w:t>ing</w:t>
      </w:r>
      <w:r w:rsidR="77BE2183">
        <w:t xml:space="preserve"> textile</w:t>
      </w:r>
      <w:r w:rsidR="423772BD">
        <w:t>s</w:t>
      </w:r>
      <w:r w:rsidR="77BE2183">
        <w:t xml:space="preserve"> as an example, </w:t>
      </w:r>
      <w:r w:rsidR="075AD12D" w:rsidRPr="3B541CD2">
        <w:rPr>
          <w:b/>
          <w:bCs/>
        </w:rPr>
        <w:t xml:space="preserve">an average person in the EU </w:t>
      </w:r>
      <w:r w:rsidR="77BE2183" w:rsidRPr="3B541CD2">
        <w:rPr>
          <w:b/>
          <w:bCs/>
        </w:rPr>
        <w:t>discard</w:t>
      </w:r>
      <w:r w:rsidR="27264A82" w:rsidRPr="3B541CD2">
        <w:rPr>
          <w:b/>
          <w:bCs/>
        </w:rPr>
        <w:t>s</w:t>
      </w:r>
      <w:r w:rsidR="77BE2183" w:rsidRPr="3B541CD2">
        <w:rPr>
          <w:b/>
          <w:bCs/>
        </w:rPr>
        <w:t xml:space="preserve"> 11 kilo</w:t>
      </w:r>
      <w:r w:rsidR="4870BBBF" w:rsidRPr="3B541CD2">
        <w:rPr>
          <w:b/>
          <w:bCs/>
        </w:rPr>
        <w:t>gram</w:t>
      </w:r>
      <w:r w:rsidR="77BE2183" w:rsidRPr="3B541CD2">
        <w:rPr>
          <w:b/>
          <w:bCs/>
        </w:rPr>
        <w:t xml:space="preserve">s of </w:t>
      </w:r>
      <w:r w:rsidR="423772BD" w:rsidRPr="3B541CD2">
        <w:rPr>
          <w:b/>
          <w:bCs/>
        </w:rPr>
        <w:t>textiles</w:t>
      </w:r>
      <w:r w:rsidR="3D3D5C7D" w:rsidRPr="3B541CD2">
        <w:rPr>
          <w:b/>
          <w:bCs/>
        </w:rPr>
        <w:t xml:space="preserve"> </w:t>
      </w:r>
      <w:r w:rsidR="423772BD" w:rsidRPr="3B541CD2">
        <w:rPr>
          <w:b/>
          <w:bCs/>
        </w:rPr>
        <w:t>annually</w:t>
      </w:r>
      <w:r w:rsidR="423772BD">
        <w:t xml:space="preserve">, </w:t>
      </w:r>
      <w:r w:rsidR="621882EB" w:rsidRPr="3B541CD2">
        <w:rPr>
          <w:b/>
          <w:bCs/>
        </w:rPr>
        <w:t xml:space="preserve">of which less than </w:t>
      </w:r>
      <w:r w:rsidR="0A419E9E" w:rsidRPr="3B541CD2">
        <w:rPr>
          <w:b/>
          <w:bCs/>
        </w:rPr>
        <w:t>50%</w:t>
      </w:r>
      <w:r w:rsidR="621882EB" w:rsidRPr="3B541CD2">
        <w:rPr>
          <w:b/>
          <w:bCs/>
        </w:rPr>
        <w:t xml:space="preserve"> is collected for reuse or recycling</w:t>
      </w:r>
      <w:r w:rsidR="6256B08B">
        <w:rPr>
          <w:b/>
          <w:bCs/>
        </w:rPr>
        <w:t>. G</w:t>
      </w:r>
      <w:r w:rsidR="621882EB" w:rsidRPr="008559FC">
        <w:rPr>
          <w:b/>
          <w:bCs/>
        </w:rPr>
        <w:t>lobally</w:t>
      </w:r>
      <w:r w:rsidR="621882EB" w:rsidRPr="3B541CD2">
        <w:rPr>
          <w:b/>
          <w:bCs/>
        </w:rPr>
        <w:t xml:space="preserve">, </w:t>
      </w:r>
      <w:r w:rsidR="1575E34D" w:rsidRPr="3B541CD2">
        <w:rPr>
          <w:b/>
          <w:bCs/>
        </w:rPr>
        <w:t>resale, rental, repair</w:t>
      </w:r>
      <w:r w:rsidR="6256B08B">
        <w:rPr>
          <w:b/>
          <w:bCs/>
        </w:rPr>
        <w:t>,</w:t>
      </w:r>
      <w:r w:rsidR="1575E34D" w:rsidRPr="3B541CD2">
        <w:rPr>
          <w:b/>
          <w:bCs/>
        </w:rPr>
        <w:t xml:space="preserve"> and </w:t>
      </w:r>
      <w:r w:rsidR="5A9B3098" w:rsidRPr="3B541CD2">
        <w:rPr>
          <w:b/>
          <w:bCs/>
        </w:rPr>
        <w:t xml:space="preserve">remaking account for only </w:t>
      </w:r>
      <w:r w:rsidR="1575E34D" w:rsidRPr="3B541CD2">
        <w:rPr>
          <w:b/>
          <w:bCs/>
        </w:rPr>
        <w:t xml:space="preserve">3.5% of the </w:t>
      </w:r>
      <w:r w:rsidR="5A9B3098" w:rsidRPr="3B541CD2">
        <w:rPr>
          <w:b/>
          <w:bCs/>
        </w:rPr>
        <w:t xml:space="preserve">fashion </w:t>
      </w:r>
      <w:r w:rsidR="1575E34D" w:rsidRPr="3B541CD2">
        <w:rPr>
          <w:b/>
          <w:bCs/>
        </w:rPr>
        <w:t>market</w:t>
      </w:r>
      <w:r w:rsidR="007A3132">
        <w:rPr>
          <w:rStyle w:val="Refdenotaalfinal"/>
        </w:rPr>
        <w:endnoteReference w:id="11"/>
      </w:r>
      <w:r w:rsidR="5A9B3098">
        <w:t xml:space="preserve">, </w:t>
      </w:r>
      <w:r w:rsidR="5A9B3098" w:rsidRPr="3B541CD2">
        <w:rPr>
          <w:b/>
          <w:bCs/>
        </w:rPr>
        <w:t>and</w:t>
      </w:r>
      <w:r w:rsidR="1575E34D" w:rsidRPr="3B541CD2">
        <w:rPr>
          <w:b/>
          <w:bCs/>
        </w:rPr>
        <w:t xml:space="preserve"> </w:t>
      </w:r>
      <w:r w:rsidR="621882EB" w:rsidRPr="3B541CD2">
        <w:rPr>
          <w:b/>
          <w:bCs/>
        </w:rPr>
        <w:t xml:space="preserve">less than 1% of </w:t>
      </w:r>
      <w:r w:rsidR="51DC45AD" w:rsidRPr="3B541CD2">
        <w:rPr>
          <w:b/>
          <w:bCs/>
        </w:rPr>
        <w:t>clothing</w:t>
      </w:r>
      <w:r w:rsidR="621882EB" w:rsidRPr="3B541CD2" w:rsidDel="00E14AF6">
        <w:rPr>
          <w:b/>
          <w:bCs/>
        </w:rPr>
        <w:t xml:space="preserve"> </w:t>
      </w:r>
      <w:r w:rsidR="51DC45AD" w:rsidRPr="3B541CD2">
        <w:rPr>
          <w:b/>
          <w:bCs/>
        </w:rPr>
        <w:t xml:space="preserve">is </w:t>
      </w:r>
      <w:r w:rsidR="621882EB" w:rsidRPr="3B541CD2">
        <w:rPr>
          <w:b/>
          <w:bCs/>
        </w:rPr>
        <w:t>being recycled</w:t>
      </w:r>
      <w:r w:rsidR="02BCCF88" w:rsidRPr="3B541CD2">
        <w:rPr>
          <w:b/>
          <w:bCs/>
        </w:rPr>
        <w:t xml:space="preserve"> into other </w:t>
      </w:r>
      <w:r w:rsidR="51DC45AD" w:rsidRPr="3B541CD2">
        <w:rPr>
          <w:b/>
          <w:bCs/>
        </w:rPr>
        <w:t>clothing</w:t>
      </w:r>
      <w:r w:rsidR="00547893">
        <w:rPr>
          <w:rStyle w:val="Refdenotaalfinal"/>
        </w:rPr>
        <w:endnoteReference w:id="12"/>
      </w:r>
      <w:r w:rsidR="621882EB">
        <w:t xml:space="preserve">. </w:t>
      </w:r>
      <w:r w:rsidR="51DC45AD">
        <w:t>Most textile recycling is downcycl</w:t>
      </w:r>
      <w:r w:rsidR="5F6E25B6">
        <w:t>ed</w:t>
      </w:r>
      <w:r w:rsidR="51DC45AD">
        <w:t xml:space="preserve">, where it is mechanically shredded into shoddy that creates insulation or </w:t>
      </w:r>
      <w:r w:rsidR="3A987D8A">
        <w:t>low-quality</w:t>
      </w:r>
      <w:r w:rsidR="51DC45AD">
        <w:t xml:space="preserve"> cleaning rags. </w:t>
      </w:r>
      <w:r w:rsidR="621882EB">
        <w:t xml:space="preserve">The </w:t>
      </w:r>
      <w:r w:rsidR="16023C1E">
        <w:t>magnitude</w:t>
      </w:r>
      <w:r w:rsidR="621882EB">
        <w:t xml:space="preserve"> of materials </w:t>
      </w:r>
      <w:r w:rsidR="796D16D1">
        <w:t xml:space="preserve">currently being discarded or </w:t>
      </w:r>
      <w:proofErr w:type="spellStart"/>
      <w:r w:rsidR="796D16D1">
        <w:t>underutili</w:t>
      </w:r>
      <w:r w:rsidR="43807B3A">
        <w:t>s</w:t>
      </w:r>
      <w:r w:rsidR="796D16D1">
        <w:t>ed</w:t>
      </w:r>
      <w:proofErr w:type="spellEnd"/>
      <w:r w:rsidR="796D16D1">
        <w:t xml:space="preserve"> </w:t>
      </w:r>
      <w:r w:rsidR="19DFC688">
        <w:t>promises</w:t>
      </w:r>
      <w:r w:rsidR="1B59FB86">
        <w:t xml:space="preserve"> </w:t>
      </w:r>
      <w:r w:rsidR="796D16D1">
        <w:t xml:space="preserve">a </w:t>
      </w:r>
      <w:r w:rsidR="19DFC688">
        <w:t>significant</w:t>
      </w:r>
      <w:r w:rsidR="1E937624">
        <w:t xml:space="preserve"> </w:t>
      </w:r>
      <w:r w:rsidR="1429C073">
        <w:t xml:space="preserve">environmental and social impact with </w:t>
      </w:r>
      <w:r w:rsidR="2837414C">
        <w:t xml:space="preserve">the </w:t>
      </w:r>
      <w:r w:rsidR="1429C073">
        <w:t>successful</w:t>
      </w:r>
      <w:r w:rsidR="411BDDD9">
        <w:t xml:space="preserve"> implementation of</w:t>
      </w:r>
      <w:r w:rsidR="1429C073">
        <w:t xml:space="preserve"> circular solutions.</w:t>
      </w:r>
    </w:p>
    <w:p w14:paraId="39E1148B" w14:textId="44E70725" w:rsidR="1CF19E4A" w:rsidRPr="00B8254E" w:rsidRDefault="5AECF5A1" w:rsidP="00CD0313">
      <w:pPr>
        <w:pStyle w:val="Ttulo4"/>
        <w:jc w:val="both"/>
        <w:rPr>
          <w:lang w:val="en-GB"/>
        </w:rPr>
      </w:pPr>
      <w:r w:rsidRPr="716F00BF">
        <w:rPr>
          <w:lang w:val="en-GB"/>
        </w:rPr>
        <w:t xml:space="preserve">Economic </w:t>
      </w:r>
      <w:r w:rsidR="009179FD">
        <w:rPr>
          <w:lang w:val="en-GB"/>
        </w:rPr>
        <w:t>barriers</w:t>
      </w:r>
    </w:p>
    <w:p w14:paraId="3E46764B" w14:textId="4CB302D5" w:rsidR="00810CA0" w:rsidRDefault="4378EFBC" w:rsidP="00CD0313">
      <w:pPr>
        <w:jc w:val="both"/>
        <w:rPr>
          <w:lang w:val="en-GB"/>
        </w:rPr>
      </w:pPr>
      <w:r w:rsidRPr="339889AD">
        <w:rPr>
          <w:lang w:val="en-GB"/>
        </w:rPr>
        <w:t>One of the main barriers</w:t>
      </w:r>
      <w:r w:rsidR="021D51C7" w:rsidRPr="339889AD">
        <w:rPr>
          <w:lang w:val="en-GB"/>
        </w:rPr>
        <w:t xml:space="preserve"> </w:t>
      </w:r>
      <w:r w:rsidR="4B2CC694" w:rsidRPr="339889AD">
        <w:rPr>
          <w:lang w:val="en-GB"/>
        </w:rPr>
        <w:t xml:space="preserve">is the </w:t>
      </w:r>
      <w:r w:rsidR="31D56A68" w:rsidRPr="339889AD">
        <w:rPr>
          <w:lang w:val="en-GB"/>
        </w:rPr>
        <w:t xml:space="preserve">potential </w:t>
      </w:r>
      <w:r w:rsidR="6BC2A182" w:rsidRPr="339889AD">
        <w:rPr>
          <w:b/>
          <w:bCs/>
          <w:lang w:val="en-GB"/>
        </w:rPr>
        <w:t xml:space="preserve">near-term </w:t>
      </w:r>
      <w:r w:rsidR="31D56A68" w:rsidRPr="339889AD">
        <w:rPr>
          <w:b/>
          <w:bCs/>
          <w:lang w:val="en-GB"/>
        </w:rPr>
        <w:t>impact on the bottom line</w:t>
      </w:r>
      <w:r w:rsidR="7B832D25" w:rsidRPr="339889AD">
        <w:rPr>
          <w:lang w:val="en-GB"/>
        </w:rPr>
        <w:t xml:space="preserve"> </w:t>
      </w:r>
      <w:r w:rsidR="3AA770D7" w:rsidRPr="339889AD">
        <w:rPr>
          <w:lang w:val="en-GB"/>
        </w:rPr>
        <w:t>that would occur as the company transitions to</w:t>
      </w:r>
      <w:r w:rsidR="47BE188E" w:rsidRPr="339889AD">
        <w:rPr>
          <w:lang w:val="en-GB"/>
        </w:rPr>
        <w:t xml:space="preserve"> </w:t>
      </w:r>
      <w:r w:rsidR="3AA770D7" w:rsidRPr="339889AD">
        <w:rPr>
          <w:lang w:val="en-GB"/>
        </w:rPr>
        <w:t xml:space="preserve">circularity. </w:t>
      </w:r>
      <w:r w:rsidR="017B8728" w:rsidRPr="339889AD">
        <w:rPr>
          <w:lang w:val="en-GB"/>
        </w:rPr>
        <w:t xml:space="preserve">Current market landscape </w:t>
      </w:r>
      <w:r w:rsidR="017B8728" w:rsidRPr="339889AD">
        <w:rPr>
          <w:b/>
          <w:bCs/>
          <w:lang w:val="en-GB"/>
        </w:rPr>
        <w:t xml:space="preserve">lacks </w:t>
      </w:r>
      <w:r w:rsidR="29B19931" w:rsidRPr="339889AD">
        <w:rPr>
          <w:b/>
          <w:bCs/>
          <w:lang w:val="en-GB"/>
        </w:rPr>
        <w:t xml:space="preserve">an </w:t>
      </w:r>
      <w:r w:rsidR="017B8728" w:rsidRPr="339889AD">
        <w:rPr>
          <w:b/>
          <w:bCs/>
          <w:lang w:val="en-GB"/>
        </w:rPr>
        <w:t>established infrastructure</w:t>
      </w:r>
      <w:r w:rsidR="29B19931" w:rsidRPr="339889AD">
        <w:rPr>
          <w:lang w:val="en-GB"/>
        </w:rPr>
        <w:t xml:space="preserve"> </w:t>
      </w:r>
      <w:r w:rsidR="017B8728" w:rsidRPr="339889AD">
        <w:rPr>
          <w:lang w:val="en-GB"/>
        </w:rPr>
        <w:t>for collection, recovery, and processing</w:t>
      </w:r>
      <w:r w:rsidR="7A9B11E5" w:rsidRPr="339889AD">
        <w:rPr>
          <w:lang w:val="en-GB"/>
        </w:rPr>
        <w:t xml:space="preserve"> and </w:t>
      </w:r>
      <w:r w:rsidR="78CFC8F8" w:rsidRPr="339889AD">
        <w:rPr>
          <w:lang w:val="en-GB"/>
        </w:rPr>
        <w:t xml:space="preserve">establishing this infrastructure </w:t>
      </w:r>
      <w:r w:rsidR="7A9B11E5" w:rsidRPr="339889AD">
        <w:rPr>
          <w:lang w:val="en-GB"/>
        </w:rPr>
        <w:t>is</w:t>
      </w:r>
      <w:r w:rsidR="78CFC8F8" w:rsidRPr="339889AD">
        <w:rPr>
          <w:lang w:val="en-GB"/>
        </w:rPr>
        <w:t xml:space="preserve"> </w:t>
      </w:r>
      <w:r w:rsidR="159F703A" w:rsidRPr="339889AD">
        <w:rPr>
          <w:lang w:val="en-GB"/>
        </w:rPr>
        <w:t xml:space="preserve">perceived as </w:t>
      </w:r>
      <w:r w:rsidR="159F703A" w:rsidRPr="339889AD">
        <w:rPr>
          <w:b/>
          <w:bCs/>
          <w:lang w:val="en-GB"/>
        </w:rPr>
        <w:t>costly endeavour</w:t>
      </w:r>
      <w:r w:rsidR="6039ACCD" w:rsidRPr="339889AD">
        <w:rPr>
          <w:b/>
          <w:bCs/>
          <w:lang w:val="en-GB"/>
        </w:rPr>
        <w:t xml:space="preserve">, with unclear responsibilities </w:t>
      </w:r>
      <w:r w:rsidR="304097B2" w:rsidRPr="339889AD">
        <w:rPr>
          <w:b/>
          <w:bCs/>
          <w:lang w:val="en-GB"/>
        </w:rPr>
        <w:t>with regards to</w:t>
      </w:r>
      <w:r w:rsidR="6039ACCD" w:rsidRPr="339889AD">
        <w:rPr>
          <w:b/>
          <w:bCs/>
          <w:lang w:val="en-GB"/>
        </w:rPr>
        <w:t xml:space="preserve"> the private </w:t>
      </w:r>
      <w:proofErr w:type="gramStart"/>
      <w:r w:rsidR="6039ACCD" w:rsidRPr="339889AD">
        <w:rPr>
          <w:b/>
          <w:bCs/>
          <w:lang w:val="en-GB"/>
        </w:rPr>
        <w:t>sector’s</w:t>
      </w:r>
      <w:proofErr w:type="gramEnd"/>
      <w:r w:rsidR="6039ACCD" w:rsidRPr="339889AD">
        <w:rPr>
          <w:b/>
          <w:bCs/>
          <w:lang w:val="en-GB"/>
        </w:rPr>
        <w:t xml:space="preserve"> or </w:t>
      </w:r>
      <w:r w:rsidR="2598B855" w:rsidRPr="339889AD">
        <w:rPr>
          <w:b/>
          <w:bCs/>
          <w:lang w:val="en-GB"/>
        </w:rPr>
        <w:t>government’s</w:t>
      </w:r>
      <w:r w:rsidR="6039ACCD" w:rsidRPr="339889AD">
        <w:rPr>
          <w:b/>
          <w:bCs/>
          <w:lang w:val="en-GB"/>
        </w:rPr>
        <w:t xml:space="preserve"> role</w:t>
      </w:r>
      <w:r w:rsidR="29B19931" w:rsidRPr="339889AD">
        <w:rPr>
          <w:b/>
          <w:bCs/>
          <w:lang w:val="en-GB"/>
        </w:rPr>
        <w:t>.</w:t>
      </w:r>
      <w:r w:rsidR="29B19931" w:rsidRPr="339889AD">
        <w:rPr>
          <w:lang w:val="en-GB"/>
        </w:rPr>
        <w:t xml:space="preserve"> </w:t>
      </w:r>
      <w:r w:rsidR="159F703A" w:rsidRPr="339889AD">
        <w:rPr>
          <w:lang w:val="en-GB"/>
        </w:rPr>
        <w:t>R</w:t>
      </w:r>
      <w:r w:rsidR="30EF97D1" w:rsidRPr="339889AD">
        <w:rPr>
          <w:lang w:val="en-GB"/>
        </w:rPr>
        <w:t>etail and textile products are scattered among consumers without a standard collection infrastructure to facilitate return</w:t>
      </w:r>
      <w:r w:rsidR="506190E8" w:rsidRPr="339889AD">
        <w:rPr>
          <w:lang w:val="en-GB"/>
        </w:rPr>
        <w:t>. Due to the</w:t>
      </w:r>
      <w:r w:rsidR="148148E0" w:rsidRPr="339889AD">
        <w:rPr>
          <w:lang w:val="en-GB"/>
        </w:rPr>
        <w:t>se</w:t>
      </w:r>
      <w:r w:rsidR="506190E8" w:rsidRPr="339889AD">
        <w:rPr>
          <w:lang w:val="en-GB"/>
        </w:rPr>
        <w:t xml:space="preserve"> </w:t>
      </w:r>
      <w:r w:rsidR="506190E8" w:rsidRPr="339889AD">
        <w:rPr>
          <w:b/>
          <w:bCs/>
          <w:lang w:val="en-GB"/>
        </w:rPr>
        <w:t>limitations</w:t>
      </w:r>
      <w:r w:rsidR="506190E8" w:rsidRPr="339889AD">
        <w:rPr>
          <w:lang w:val="en-GB"/>
        </w:rPr>
        <w:t>, consumer behaviours are trained to facilitate linear processes, and throw items away or hold on to them despite no longer being used.</w:t>
      </w:r>
      <w:r w:rsidR="29136ADD" w:rsidRPr="339889AD">
        <w:rPr>
          <w:lang w:val="en-GB"/>
        </w:rPr>
        <w:t xml:space="preserve"> </w:t>
      </w:r>
      <w:r w:rsidR="19A3252A" w:rsidRPr="339889AD">
        <w:rPr>
          <w:lang w:val="en-GB"/>
        </w:rPr>
        <w:t>Moreover, a wide range of retail products and textiles are petroleum-derived, anchoring the cost of virgin materials to oil prices. With comparatively low oil prices and without policy levers to create incentives for non-virgin material choices it remains the better financial decision for companies to maintain linear systems of production than opt for circular alternatives.</w:t>
      </w:r>
      <w:r w:rsidR="57A29F99" w:rsidRPr="339889AD">
        <w:rPr>
          <w:lang w:val="en-GB"/>
        </w:rPr>
        <w:t xml:space="preserve"> </w:t>
      </w:r>
      <w:r w:rsidR="19A3252A" w:rsidRPr="339889AD">
        <w:rPr>
          <w:lang w:val="en-GB"/>
        </w:rPr>
        <w:t>Therefore, c</w:t>
      </w:r>
      <w:r w:rsidR="29136ADD" w:rsidRPr="339889AD">
        <w:rPr>
          <w:lang w:val="en-GB"/>
        </w:rPr>
        <w:t xml:space="preserve">ircular products face </w:t>
      </w:r>
      <w:r w:rsidR="29136ADD" w:rsidRPr="339889AD">
        <w:rPr>
          <w:b/>
          <w:bCs/>
          <w:lang w:val="en-GB"/>
        </w:rPr>
        <w:t xml:space="preserve">profitability challenges </w:t>
      </w:r>
      <w:r w:rsidR="29136ADD" w:rsidRPr="339889AD">
        <w:rPr>
          <w:lang w:val="en-GB"/>
        </w:rPr>
        <w:t>due to the higher costs of generating these products as compared to their virgin alternatives</w:t>
      </w:r>
      <w:r w:rsidR="23697547" w:rsidRPr="339889AD">
        <w:rPr>
          <w:lang w:val="en-GB"/>
        </w:rPr>
        <w:t>.</w:t>
      </w:r>
    </w:p>
    <w:p w14:paraId="35D5ADDE" w14:textId="330E0D35" w:rsidR="00335AFF" w:rsidRDefault="006E6F3C" w:rsidP="00CD0313">
      <w:pPr>
        <w:jc w:val="both"/>
        <w:rPr>
          <w:lang w:val="en-GB"/>
        </w:rPr>
      </w:pPr>
      <w:r w:rsidRPr="339889AD">
        <w:rPr>
          <w:lang w:val="en-GB"/>
        </w:rPr>
        <w:t>Additionally, i</w:t>
      </w:r>
      <w:r w:rsidR="000E4784" w:rsidRPr="339889AD">
        <w:rPr>
          <w:lang w:val="en-GB"/>
        </w:rPr>
        <w:t xml:space="preserve">nvestment towards the research and development of </w:t>
      </w:r>
      <w:r w:rsidR="003F138C" w:rsidRPr="339889AD">
        <w:rPr>
          <w:lang w:val="en-GB"/>
        </w:rPr>
        <w:t>circular solutions</w:t>
      </w:r>
      <w:r w:rsidR="0042655E" w:rsidRPr="339889AD">
        <w:rPr>
          <w:lang w:val="en-GB"/>
        </w:rPr>
        <w:t xml:space="preserve">, from prototyping </w:t>
      </w:r>
      <w:r w:rsidR="007A74D3" w:rsidRPr="339889AD">
        <w:rPr>
          <w:lang w:val="en-GB"/>
        </w:rPr>
        <w:t xml:space="preserve">design-for-disassembly to advanced </w:t>
      </w:r>
      <w:r w:rsidR="000E4784" w:rsidRPr="339889AD">
        <w:rPr>
          <w:lang w:val="en-GB"/>
        </w:rPr>
        <w:t>recycling</w:t>
      </w:r>
      <w:r w:rsidR="007A74D3" w:rsidRPr="339889AD">
        <w:rPr>
          <w:lang w:val="en-GB"/>
        </w:rPr>
        <w:t>,</w:t>
      </w:r>
      <w:r w:rsidR="003F138C" w:rsidRPr="339889AD">
        <w:rPr>
          <w:lang w:val="en-GB"/>
        </w:rPr>
        <w:t xml:space="preserve"> </w:t>
      </w:r>
      <w:r w:rsidR="00C66846" w:rsidRPr="339889AD">
        <w:rPr>
          <w:lang w:val="en-GB"/>
        </w:rPr>
        <w:t>is</w:t>
      </w:r>
      <w:r w:rsidR="000E4784" w:rsidRPr="339889AD">
        <w:rPr>
          <w:lang w:val="en-GB"/>
        </w:rPr>
        <w:t xml:space="preserve"> costly. Generally borne by the </w:t>
      </w:r>
      <w:r w:rsidR="00461F24" w:rsidRPr="339889AD">
        <w:rPr>
          <w:lang w:val="en-GB"/>
        </w:rPr>
        <w:t>innovator</w:t>
      </w:r>
      <w:r w:rsidR="000E4784" w:rsidRPr="339889AD">
        <w:rPr>
          <w:lang w:val="en-GB"/>
        </w:rPr>
        <w:t xml:space="preserve">, </w:t>
      </w:r>
      <w:r w:rsidR="003F727D" w:rsidRPr="339889AD">
        <w:rPr>
          <w:lang w:val="en-GB"/>
        </w:rPr>
        <w:t xml:space="preserve">the </w:t>
      </w:r>
      <w:r w:rsidR="003F727D" w:rsidRPr="339889AD">
        <w:rPr>
          <w:b/>
          <w:bCs/>
          <w:lang w:val="en-GB"/>
        </w:rPr>
        <w:t>investment</w:t>
      </w:r>
      <w:r w:rsidR="005630B5" w:rsidRPr="339889AD">
        <w:rPr>
          <w:b/>
          <w:bCs/>
          <w:lang w:val="en-GB"/>
        </w:rPr>
        <w:t xml:space="preserve"> may be transferred </w:t>
      </w:r>
      <w:r w:rsidR="00EB05E0" w:rsidRPr="339889AD">
        <w:rPr>
          <w:b/>
          <w:bCs/>
          <w:lang w:val="en-GB"/>
        </w:rPr>
        <w:t xml:space="preserve">and shared </w:t>
      </w:r>
      <w:r w:rsidR="008546E4" w:rsidRPr="339889AD">
        <w:rPr>
          <w:b/>
          <w:bCs/>
          <w:lang w:val="en-GB"/>
        </w:rPr>
        <w:t xml:space="preserve">among all </w:t>
      </w:r>
      <w:r w:rsidR="003838CB" w:rsidRPr="339889AD">
        <w:rPr>
          <w:b/>
          <w:bCs/>
          <w:lang w:val="en-GB"/>
        </w:rPr>
        <w:t>value chain</w:t>
      </w:r>
      <w:r w:rsidR="008546E4" w:rsidRPr="339889AD">
        <w:rPr>
          <w:b/>
          <w:bCs/>
          <w:lang w:val="en-GB"/>
        </w:rPr>
        <w:t xml:space="preserve"> partners</w:t>
      </w:r>
      <w:r w:rsidR="00432B50" w:rsidRPr="339889AD">
        <w:rPr>
          <w:b/>
          <w:bCs/>
          <w:lang w:val="en-GB"/>
        </w:rPr>
        <w:t xml:space="preserve"> </w:t>
      </w:r>
      <w:r w:rsidR="003838CB" w:rsidRPr="339889AD">
        <w:rPr>
          <w:b/>
          <w:bCs/>
          <w:lang w:val="en-GB"/>
        </w:rPr>
        <w:t xml:space="preserve">or even consumers </w:t>
      </w:r>
      <w:r w:rsidR="00432B50" w:rsidRPr="339889AD">
        <w:rPr>
          <w:b/>
          <w:bCs/>
          <w:lang w:val="en-GB"/>
        </w:rPr>
        <w:t>through pricing strategy</w:t>
      </w:r>
      <w:r w:rsidR="008546E4" w:rsidRPr="339889AD">
        <w:rPr>
          <w:lang w:val="en-GB"/>
        </w:rPr>
        <w:t xml:space="preserve">. </w:t>
      </w:r>
      <w:r w:rsidR="003A3689" w:rsidRPr="339889AD">
        <w:rPr>
          <w:lang w:val="en-GB"/>
        </w:rPr>
        <w:t xml:space="preserve">The premium resulting from technology costs </w:t>
      </w:r>
      <w:r w:rsidR="00AF7FCF" w:rsidRPr="339889AD">
        <w:rPr>
          <w:lang w:val="en-GB"/>
        </w:rPr>
        <w:t xml:space="preserve">could be especially </w:t>
      </w:r>
      <w:r w:rsidR="0081147E" w:rsidRPr="339889AD">
        <w:rPr>
          <w:lang w:val="en-GB"/>
        </w:rPr>
        <w:t xml:space="preserve">pronounced when the </w:t>
      </w:r>
      <w:r w:rsidR="007548A2" w:rsidRPr="339889AD">
        <w:rPr>
          <w:lang w:val="en-GB"/>
        </w:rPr>
        <w:t xml:space="preserve">production </w:t>
      </w:r>
      <w:r w:rsidR="0081147E" w:rsidRPr="339889AD">
        <w:rPr>
          <w:lang w:val="en-GB"/>
        </w:rPr>
        <w:t xml:space="preserve">volume </w:t>
      </w:r>
      <w:r w:rsidR="00335AFF" w:rsidRPr="339889AD">
        <w:rPr>
          <w:lang w:val="en-GB"/>
        </w:rPr>
        <w:t>remains low.</w:t>
      </w:r>
      <w:r w:rsidR="005845DD" w:rsidRPr="339889AD">
        <w:rPr>
          <w:lang w:val="en-GB"/>
        </w:rPr>
        <w:t xml:space="preserve"> </w:t>
      </w:r>
      <w:r w:rsidR="00E63277" w:rsidRPr="339889AD">
        <w:rPr>
          <w:lang w:val="en-GB"/>
        </w:rPr>
        <w:t xml:space="preserve">Moreover, </w:t>
      </w:r>
      <w:r w:rsidR="00472214" w:rsidRPr="339889AD">
        <w:rPr>
          <w:lang w:val="en-GB"/>
        </w:rPr>
        <w:t>with</w:t>
      </w:r>
      <w:r w:rsidR="0052430B" w:rsidRPr="339889AD">
        <w:rPr>
          <w:lang w:val="en-GB"/>
        </w:rPr>
        <w:t xml:space="preserve"> the supply of recycled </w:t>
      </w:r>
      <w:r w:rsidR="00DF0623" w:rsidRPr="339889AD">
        <w:rPr>
          <w:lang w:val="en-GB"/>
        </w:rPr>
        <w:t xml:space="preserve">feedstock </w:t>
      </w:r>
      <w:r w:rsidR="00C9158C" w:rsidRPr="339889AD">
        <w:rPr>
          <w:lang w:val="en-GB"/>
        </w:rPr>
        <w:t xml:space="preserve">currently </w:t>
      </w:r>
      <w:r w:rsidR="0052430B" w:rsidRPr="339889AD">
        <w:rPr>
          <w:lang w:val="en-GB"/>
        </w:rPr>
        <w:t xml:space="preserve">limited, there is </w:t>
      </w:r>
      <w:r w:rsidR="002B148E" w:rsidRPr="339889AD">
        <w:rPr>
          <w:lang w:val="en-GB"/>
        </w:rPr>
        <w:t xml:space="preserve">competing </w:t>
      </w:r>
      <w:r w:rsidR="0052430B" w:rsidRPr="339889AD">
        <w:rPr>
          <w:lang w:val="en-GB"/>
        </w:rPr>
        <w:t xml:space="preserve">demand from various sectors </w:t>
      </w:r>
      <w:r w:rsidR="00335AFF" w:rsidRPr="339889AD">
        <w:rPr>
          <w:lang w:val="en-GB"/>
        </w:rPr>
        <w:t xml:space="preserve">and stakeholders </w:t>
      </w:r>
      <w:r w:rsidR="0052430B" w:rsidRPr="339889AD">
        <w:rPr>
          <w:lang w:val="en-GB"/>
        </w:rPr>
        <w:t>towards the same supply</w:t>
      </w:r>
      <w:r w:rsidR="00CE5A53" w:rsidRPr="339889AD">
        <w:rPr>
          <w:lang w:val="en-GB"/>
        </w:rPr>
        <w:t xml:space="preserve">, </w:t>
      </w:r>
      <w:r w:rsidR="007642B3" w:rsidRPr="339889AD">
        <w:rPr>
          <w:lang w:val="en-GB"/>
        </w:rPr>
        <w:t>catalysing</w:t>
      </w:r>
      <w:r w:rsidR="00CE5A53" w:rsidRPr="339889AD">
        <w:rPr>
          <w:lang w:val="en-GB"/>
        </w:rPr>
        <w:t xml:space="preserve"> </w:t>
      </w:r>
      <w:r w:rsidR="0052430B" w:rsidRPr="339889AD">
        <w:rPr>
          <w:lang w:val="en-GB"/>
        </w:rPr>
        <w:t>competition</w:t>
      </w:r>
      <w:r w:rsidR="0043187D" w:rsidRPr="339889AD">
        <w:rPr>
          <w:lang w:val="en-GB"/>
        </w:rPr>
        <w:t>, which further drives</w:t>
      </w:r>
      <w:r w:rsidR="0052430B" w:rsidRPr="339889AD">
        <w:rPr>
          <w:lang w:val="en-GB"/>
        </w:rPr>
        <w:t xml:space="preserve"> up the costs for </w:t>
      </w:r>
      <w:r w:rsidR="0043187D" w:rsidRPr="339889AD">
        <w:rPr>
          <w:lang w:val="en-GB"/>
        </w:rPr>
        <w:t xml:space="preserve">adopting </w:t>
      </w:r>
      <w:r w:rsidR="0052430B" w:rsidRPr="339889AD">
        <w:rPr>
          <w:lang w:val="en-GB"/>
        </w:rPr>
        <w:t xml:space="preserve">recycled materials. </w:t>
      </w:r>
    </w:p>
    <w:p w14:paraId="4F7E8505" w14:textId="25F43E86" w:rsidR="716F00BF" w:rsidRDefault="29D6EE0C" w:rsidP="00CD0313">
      <w:pPr>
        <w:pStyle w:val="Ttulo4"/>
        <w:jc w:val="both"/>
        <w:rPr>
          <w:i w:val="0"/>
          <w:lang w:val="en-GB"/>
        </w:rPr>
      </w:pPr>
      <w:r w:rsidRPr="00F3E199">
        <w:rPr>
          <w:lang w:val="en-GB"/>
        </w:rPr>
        <w:t>Converting end</w:t>
      </w:r>
      <w:r w:rsidR="00E57DD0">
        <w:rPr>
          <w:lang w:val="en-GB"/>
        </w:rPr>
        <w:t>-</w:t>
      </w:r>
      <w:r w:rsidRPr="00F3E199">
        <w:rPr>
          <w:lang w:val="en-GB"/>
        </w:rPr>
        <w:t>of</w:t>
      </w:r>
      <w:r w:rsidR="00E57DD0">
        <w:rPr>
          <w:lang w:val="en-GB"/>
        </w:rPr>
        <w:t>-</w:t>
      </w:r>
      <w:r w:rsidRPr="00F3E199">
        <w:rPr>
          <w:lang w:val="en-GB"/>
        </w:rPr>
        <w:t>life to end</w:t>
      </w:r>
      <w:r w:rsidR="00E57DD0">
        <w:rPr>
          <w:lang w:val="en-GB"/>
        </w:rPr>
        <w:t>-</w:t>
      </w:r>
      <w:r w:rsidRPr="00F3E199">
        <w:rPr>
          <w:lang w:val="en-GB"/>
        </w:rPr>
        <w:t>of</w:t>
      </w:r>
      <w:r w:rsidR="00E57DD0">
        <w:rPr>
          <w:lang w:val="en-GB"/>
        </w:rPr>
        <w:t>-</w:t>
      </w:r>
      <w:proofErr w:type="gramStart"/>
      <w:r w:rsidRPr="00F3E199">
        <w:rPr>
          <w:i w:val="0"/>
          <w:lang w:val="en-GB"/>
        </w:rPr>
        <w:t>cycle</w:t>
      </w:r>
      <w:proofErr w:type="gramEnd"/>
    </w:p>
    <w:p w14:paraId="653ED01D" w14:textId="4C1AF388" w:rsidR="00C04F74" w:rsidRPr="00287B2D" w:rsidRDefault="61A1C1F9" w:rsidP="3B541CD2">
      <w:pPr>
        <w:jc w:val="both"/>
        <w:rPr>
          <w:lang w:val="en-GB"/>
        </w:rPr>
      </w:pPr>
      <w:r w:rsidRPr="339889AD">
        <w:rPr>
          <w:lang w:val="en-GB"/>
        </w:rPr>
        <w:t>Converting a retail or textile product from end</w:t>
      </w:r>
      <w:r w:rsidR="7BC3CE83" w:rsidRPr="339889AD">
        <w:rPr>
          <w:lang w:val="en-GB"/>
        </w:rPr>
        <w:t>-</w:t>
      </w:r>
      <w:r w:rsidRPr="339889AD">
        <w:rPr>
          <w:lang w:val="en-GB"/>
        </w:rPr>
        <w:t>of</w:t>
      </w:r>
      <w:r w:rsidR="7BC3CE83" w:rsidRPr="339889AD">
        <w:rPr>
          <w:lang w:val="en-GB"/>
        </w:rPr>
        <w:t>-</w:t>
      </w:r>
      <w:r w:rsidRPr="339889AD">
        <w:rPr>
          <w:lang w:val="en-GB"/>
        </w:rPr>
        <w:t>life to end</w:t>
      </w:r>
      <w:r w:rsidR="7BC3CE83" w:rsidRPr="339889AD">
        <w:rPr>
          <w:lang w:val="en-GB"/>
        </w:rPr>
        <w:t>-</w:t>
      </w:r>
      <w:r w:rsidRPr="339889AD">
        <w:rPr>
          <w:lang w:val="en-GB"/>
        </w:rPr>
        <w:t>of</w:t>
      </w:r>
      <w:r w:rsidR="7BC3CE83" w:rsidRPr="339889AD">
        <w:rPr>
          <w:lang w:val="en-GB"/>
        </w:rPr>
        <w:t>-</w:t>
      </w:r>
      <w:r w:rsidRPr="339889AD">
        <w:rPr>
          <w:lang w:val="en-GB"/>
        </w:rPr>
        <w:t>cycle encounters two primary barriers to success</w:t>
      </w:r>
      <w:r w:rsidR="7BC3CE83" w:rsidRPr="339889AD">
        <w:rPr>
          <w:lang w:val="en-GB"/>
        </w:rPr>
        <w:t xml:space="preserve">: </w:t>
      </w:r>
      <w:r w:rsidR="3D25A3F9" w:rsidRPr="339889AD">
        <w:rPr>
          <w:b/>
          <w:bCs/>
          <w:lang w:val="en-GB"/>
        </w:rPr>
        <w:t>consumer</w:t>
      </w:r>
      <w:r w:rsidR="4451EB69" w:rsidRPr="339889AD">
        <w:rPr>
          <w:b/>
          <w:bCs/>
          <w:lang w:val="en-GB"/>
        </w:rPr>
        <w:t xml:space="preserve">s’ lack of </w:t>
      </w:r>
      <w:r w:rsidR="74DE073B" w:rsidRPr="339889AD">
        <w:rPr>
          <w:b/>
          <w:bCs/>
          <w:lang w:val="en-GB"/>
        </w:rPr>
        <w:t>access</w:t>
      </w:r>
      <w:r w:rsidR="4451EB69" w:rsidRPr="339889AD">
        <w:rPr>
          <w:lang w:val="en-GB"/>
        </w:rPr>
        <w:t xml:space="preserve"> to properly dispose </w:t>
      </w:r>
      <w:r w:rsidR="351CDC0C" w:rsidRPr="339889AD">
        <w:rPr>
          <w:lang w:val="en-GB"/>
        </w:rPr>
        <w:t>products post-use</w:t>
      </w:r>
      <w:r w:rsidR="0B347568" w:rsidRPr="339889AD">
        <w:rPr>
          <w:lang w:val="en-GB"/>
        </w:rPr>
        <w:t xml:space="preserve"> and </w:t>
      </w:r>
      <w:r w:rsidR="0B347568" w:rsidRPr="339889AD">
        <w:rPr>
          <w:b/>
          <w:bCs/>
          <w:lang w:val="en-GB"/>
        </w:rPr>
        <w:t>lack of collection infrastructure</w:t>
      </w:r>
      <w:r w:rsidR="0B347568" w:rsidRPr="339889AD">
        <w:rPr>
          <w:lang w:val="en-GB"/>
        </w:rPr>
        <w:t xml:space="preserve"> for further processing</w:t>
      </w:r>
      <w:r w:rsidR="3D25A3F9" w:rsidRPr="339889AD">
        <w:rPr>
          <w:lang w:val="en-GB"/>
        </w:rPr>
        <w:t>.</w:t>
      </w:r>
      <w:r w:rsidR="0B347568" w:rsidRPr="339889AD">
        <w:rPr>
          <w:lang w:val="en-GB"/>
        </w:rPr>
        <w:t xml:space="preserve"> </w:t>
      </w:r>
      <w:r w:rsidR="167B6EE2" w:rsidRPr="339889AD">
        <w:rPr>
          <w:lang w:val="en-GB"/>
        </w:rPr>
        <w:t xml:space="preserve">Consumers’ lack of </w:t>
      </w:r>
      <w:r w:rsidR="03F72D74" w:rsidRPr="339889AD">
        <w:rPr>
          <w:lang w:val="en-GB"/>
        </w:rPr>
        <w:t>access encompasses both information and resources</w:t>
      </w:r>
      <w:r w:rsidR="167B6EE2" w:rsidRPr="339889AD">
        <w:rPr>
          <w:lang w:val="en-GB"/>
        </w:rPr>
        <w:t xml:space="preserve"> to </w:t>
      </w:r>
      <w:r w:rsidR="2E0DB24A" w:rsidRPr="339889AD">
        <w:rPr>
          <w:lang w:val="en-GB"/>
        </w:rPr>
        <w:t>extend the life of their clothing</w:t>
      </w:r>
      <w:r w:rsidR="03F72D74" w:rsidRPr="339889AD">
        <w:rPr>
          <w:lang w:val="en-GB"/>
        </w:rPr>
        <w:t xml:space="preserve"> or products</w:t>
      </w:r>
      <w:r w:rsidR="5F238FE0" w:rsidRPr="339889AD">
        <w:rPr>
          <w:lang w:val="en-GB"/>
        </w:rPr>
        <w:t xml:space="preserve"> </w:t>
      </w:r>
      <w:r w:rsidR="03F72D74" w:rsidRPr="339889AD">
        <w:rPr>
          <w:lang w:val="en-GB"/>
        </w:rPr>
        <w:t>and</w:t>
      </w:r>
      <w:r w:rsidR="5F238FE0" w:rsidRPr="339889AD">
        <w:rPr>
          <w:lang w:val="en-GB"/>
        </w:rPr>
        <w:t xml:space="preserve"> </w:t>
      </w:r>
      <w:r w:rsidR="2E0DB24A" w:rsidRPr="339889AD">
        <w:rPr>
          <w:lang w:val="en-GB"/>
        </w:rPr>
        <w:t xml:space="preserve">effectively dispose </w:t>
      </w:r>
      <w:r w:rsidR="167B6EE2" w:rsidRPr="339889AD">
        <w:rPr>
          <w:lang w:val="en-GB"/>
        </w:rPr>
        <w:t>their</w:t>
      </w:r>
      <w:r w:rsidR="2E0DB24A" w:rsidRPr="339889AD">
        <w:rPr>
          <w:lang w:val="en-GB"/>
        </w:rPr>
        <w:t xml:space="preserve"> products,</w:t>
      </w:r>
      <w:r w:rsidR="167B6EE2" w:rsidRPr="339889AD">
        <w:rPr>
          <w:lang w:val="en-GB"/>
        </w:rPr>
        <w:t xml:space="preserve"> results in </w:t>
      </w:r>
      <w:r w:rsidR="660A6CA8" w:rsidRPr="339889AD">
        <w:rPr>
          <w:lang w:val="en-GB"/>
        </w:rPr>
        <w:t>lower volume of post-consumer feedstock</w:t>
      </w:r>
      <w:r w:rsidR="04F7CC03" w:rsidRPr="339889AD">
        <w:rPr>
          <w:lang w:val="en-GB"/>
        </w:rPr>
        <w:t xml:space="preserve"> for effective upcycling </w:t>
      </w:r>
      <w:r w:rsidR="2E0DB24A" w:rsidRPr="339889AD">
        <w:rPr>
          <w:lang w:val="en-GB"/>
        </w:rPr>
        <w:t xml:space="preserve">into new products. Similarly, consumers are unable or unwilling to </w:t>
      </w:r>
      <w:r w:rsidR="03F72D74" w:rsidRPr="339889AD">
        <w:rPr>
          <w:lang w:val="en-GB"/>
        </w:rPr>
        <w:t xml:space="preserve">engage in circularity </w:t>
      </w:r>
      <w:r w:rsidR="3B200AB6" w:rsidRPr="339889AD">
        <w:rPr>
          <w:lang w:val="en-GB"/>
        </w:rPr>
        <w:t>because of the inconsistency</w:t>
      </w:r>
      <w:r w:rsidR="16EBBC57" w:rsidRPr="339889AD">
        <w:rPr>
          <w:lang w:val="en-GB"/>
        </w:rPr>
        <w:t xml:space="preserve"> in access to a circular system, the difficulty of finding and </w:t>
      </w:r>
      <w:r w:rsidR="1E7EFD1B" w:rsidRPr="339889AD">
        <w:rPr>
          <w:lang w:val="en-GB"/>
        </w:rPr>
        <w:t xml:space="preserve">engaging with a circular system, all based on the </w:t>
      </w:r>
      <w:r w:rsidR="2E0DB24A" w:rsidRPr="339889AD">
        <w:rPr>
          <w:lang w:val="en-GB"/>
        </w:rPr>
        <w:t xml:space="preserve">lack of infrastructure to collect </w:t>
      </w:r>
      <w:r w:rsidR="66D38365" w:rsidRPr="339889AD">
        <w:rPr>
          <w:lang w:val="en-GB"/>
        </w:rPr>
        <w:t>and facilitate circularity of</w:t>
      </w:r>
      <w:r w:rsidR="2E0DB24A" w:rsidRPr="339889AD">
        <w:rPr>
          <w:lang w:val="en-GB"/>
        </w:rPr>
        <w:t xml:space="preserve"> products. </w:t>
      </w:r>
      <w:r w:rsidR="5ACE7275" w:rsidRPr="339889AD">
        <w:rPr>
          <w:lang w:val="en-GB"/>
        </w:rPr>
        <w:t>Additionally</w:t>
      </w:r>
      <w:r w:rsidR="0B347568" w:rsidRPr="339889AD">
        <w:rPr>
          <w:lang w:val="en-GB"/>
        </w:rPr>
        <w:t xml:space="preserve">, improperly disposed end-of-life materials lead to </w:t>
      </w:r>
      <w:r w:rsidR="0B347568" w:rsidRPr="339889AD">
        <w:rPr>
          <w:b/>
          <w:bCs/>
          <w:lang w:val="en-GB"/>
        </w:rPr>
        <w:t>contamination that inhibits reprocessing</w:t>
      </w:r>
      <w:r w:rsidR="0B347568" w:rsidRPr="339889AD">
        <w:rPr>
          <w:lang w:val="en-GB"/>
        </w:rPr>
        <w:t xml:space="preserve">. Contaminations in waste streams make </w:t>
      </w:r>
      <w:proofErr w:type="gramStart"/>
      <w:r w:rsidR="0B347568" w:rsidRPr="339889AD">
        <w:rPr>
          <w:lang w:val="en-GB"/>
        </w:rPr>
        <w:t>it  technically</w:t>
      </w:r>
      <w:proofErr w:type="gramEnd"/>
      <w:r w:rsidR="12DD180A" w:rsidRPr="339889AD">
        <w:rPr>
          <w:lang w:val="en-GB"/>
        </w:rPr>
        <w:t xml:space="preserve"> more</w:t>
      </w:r>
      <w:r w:rsidR="0B347568" w:rsidRPr="339889AD">
        <w:rPr>
          <w:lang w:val="en-GB"/>
        </w:rPr>
        <w:t xml:space="preserve"> challenging and labour intensive to effectively recover value in post-use materials, which further translates into increased cost to enable circular loops. Unfortunately, companies running take-back programmes find misplaced items in the return stream which not only require extensive manual sorting, but also pose compliance challenges for processed post-use goods in specific subsectors such as children’s toys. On a macro level, there is also a geographic disconnect between where collection, reprocessing, and advanced recycling technologies are and where the waste is located. </w:t>
      </w:r>
      <w:r w:rsidR="5060BE85" w:rsidRPr="339889AD">
        <w:rPr>
          <w:lang w:val="en-GB"/>
        </w:rPr>
        <w:t xml:space="preserve">Both barriers </w:t>
      </w:r>
      <w:r w:rsidR="5060BE85" w:rsidRPr="339889AD">
        <w:rPr>
          <w:b/>
          <w:bCs/>
          <w:lang w:val="en-GB"/>
        </w:rPr>
        <w:t>limit the volume</w:t>
      </w:r>
      <w:r w:rsidR="5060BE85" w:rsidRPr="339889AD">
        <w:rPr>
          <w:lang w:val="en-GB"/>
        </w:rPr>
        <w:t xml:space="preserve"> of post-use materials available for processing</w:t>
      </w:r>
      <w:r w:rsidR="590B3656" w:rsidRPr="339889AD">
        <w:rPr>
          <w:lang w:val="en-GB"/>
        </w:rPr>
        <w:t xml:space="preserve"> and thus the scalability, whereas</w:t>
      </w:r>
      <w:r w:rsidR="5060BE85" w:rsidRPr="339889AD">
        <w:rPr>
          <w:lang w:val="en-GB"/>
        </w:rPr>
        <w:t xml:space="preserve"> the </w:t>
      </w:r>
      <w:r w:rsidR="5060BE85" w:rsidRPr="339889AD">
        <w:rPr>
          <w:b/>
          <w:bCs/>
          <w:lang w:val="en-GB"/>
        </w:rPr>
        <w:t xml:space="preserve">quality of post-use </w:t>
      </w:r>
      <w:r w:rsidR="590B3656" w:rsidRPr="339889AD">
        <w:rPr>
          <w:b/>
          <w:bCs/>
          <w:lang w:val="en-GB"/>
        </w:rPr>
        <w:t>material</w:t>
      </w:r>
      <w:r w:rsidR="590B3656" w:rsidRPr="339889AD">
        <w:rPr>
          <w:lang w:val="en-GB"/>
        </w:rPr>
        <w:t xml:space="preserve"> streams due to misplacement by consumers hinder</w:t>
      </w:r>
      <w:r w:rsidR="529325AC" w:rsidRPr="339889AD">
        <w:rPr>
          <w:lang w:val="en-GB"/>
        </w:rPr>
        <w:t>s</w:t>
      </w:r>
      <w:r w:rsidR="590B3656" w:rsidRPr="339889AD">
        <w:rPr>
          <w:lang w:val="en-GB"/>
        </w:rPr>
        <w:t xml:space="preserve"> </w:t>
      </w:r>
      <w:r w:rsidR="669E5CBD" w:rsidRPr="339889AD">
        <w:rPr>
          <w:lang w:val="en-GB"/>
        </w:rPr>
        <w:t xml:space="preserve">profitability of potential </w:t>
      </w:r>
      <w:r w:rsidR="24F90D50" w:rsidRPr="339889AD">
        <w:rPr>
          <w:lang w:val="en-GB"/>
        </w:rPr>
        <w:t>circular</w:t>
      </w:r>
      <w:r w:rsidR="669E5CBD" w:rsidRPr="339889AD">
        <w:rPr>
          <w:lang w:val="en-GB"/>
        </w:rPr>
        <w:t xml:space="preserve"> solutions.</w:t>
      </w:r>
      <w:r w:rsidR="35C88F50" w:rsidRPr="339889AD">
        <w:rPr>
          <w:lang w:val="sv-SE"/>
        </w:rPr>
        <w:t xml:space="preserve"> </w:t>
      </w:r>
    </w:p>
    <w:p w14:paraId="3AE087E9" w14:textId="6B778D97" w:rsidR="006F387F" w:rsidRDefault="006F387F" w:rsidP="00A37F2A">
      <w:pPr>
        <w:pStyle w:val="Ttulo4"/>
        <w:jc w:val="both"/>
        <w:rPr>
          <w:lang w:val="en-GB"/>
        </w:rPr>
      </w:pPr>
      <w:r>
        <w:rPr>
          <w:lang w:val="en-GB"/>
        </w:rPr>
        <w:lastRenderedPageBreak/>
        <w:t>Business model viability</w:t>
      </w:r>
    </w:p>
    <w:p w14:paraId="72E6EC81" w14:textId="0354EFE2" w:rsidR="0052430B" w:rsidRPr="0052430B" w:rsidRDefault="492C7F1F" w:rsidP="00CD0313">
      <w:pPr>
        <w:jc w:val="both"/>
        <w:rPr>
          <w:lang w:val="en-GB"/>
        </w:rPr>
      </w:pPr>
      <w:r w:rsidRPr="339889AD">
        <w:rPr>
          <w:lang w:val="en-GB"/>
        </w:rPr>
        <w:t>S</w:t>
      </w:r>
      <w:r w:rsidR="31D56A68" w:rsidRPr="339889AD">
        <w:rPr>
          <w:lang w:val="en-GB"/>
        </w:rPr>
        <w:t xml:space="preserve">ome companies encounter barriers in earlier </w:t>
      </w:r>
      <w:r w:rsidR="1DE7C2E5" w:rsidRPr="339889AD">
        <w:rPr>
          <w:lang w:val="en-GB"/>
        </w:rPr>
        <w:t>stages</w:t>
      </w:r>
      <w:r w:rsidR="31D56A68" w:rsidRPr="339889AD">
        <w:rPr>
          <w:lang w:val="en-GB"/>
        </w:rPr>
        <w:t xml:space="preserve"> of circular </w:t>
      </w:r>
      <w:r w:rsidRPr="339889AD">
        <w:rPr>
          <w:lang w:val="en-GB"/>
        </w:rPr>
        <w:t>solution</w:t>
      </w:r>
      <w:r w:rsidR="31D56A68" w:rsidRPr="339889AD">
        <w:rPr>
          <w:lang w:val="en-GB"/>
        </w:rPr>
        <w:t xml:space="preserve"> adoption. </w:t>
      </w:r>
      <w:r w:rsidR="31D56A68" w:rsidRPr="339889AD">
        <w:rPr>
          <w:b/>
          <w:bCs/>
          <w:lang w:val="en-GB"/>
        </w:rPr>
        <w:t xml:space="preserve">Consumer perceptions, </w:t>
      </w:r>
      <w:r w:rsidR="68F02EB6" w:rsidRPr="339889AD">
        <w:rPr>
          <w:b/>
          <w:bCs/>
          <w:lang w:val="en-GB"/>
        </w:rPr>
        <w:t>t</w:t>
      </w:r>
      <w:r w:rsidR="31D56A68" w:rsidRPr="339889AD">
        <w:rPr>
          <w:b/>
          <w:bCs/>
          <w:lang w:val="en-GB"/>
        </w:rPr>
        <w:t>echnological barriers</w:t>
      </w:r>
      <w:r w:rsidR="31D56A68" w:rsidRPr="339889AD">
        <w:rPr>
          <w:lang w:val="en-GB"/>
        </w:rPr>
        <w:t xml:space="preserve">, and conflicts with </w:t>
      </w:r>
      <w:r w:rsidR="4AF86A9D" w:rsidRPr="339889AD">
        <w:rPr>
          <w:lang w:val="en-GB"/>
        </w:rPr>
        <w:t>internal</w:t>
      </w:r>
      <w:r w:rsidR="31D56A68" w:rsidRPr="339889AD">
        <w:rPr>
          <w:lang w:val="en-GB"/>
        </w:rPr>
        <w:t xml:space="preserve"> strategies are some examples. </w:t>
      </w:r>
      <w:r w:rsidR="0A122D44" w:rsidRPr="339889AD">
        <w:rPr>
          <w:lang w:val="en-GB"/>
        </w:rPr>
        <w:t xml:space="preserve">For instance, </w:t>
      </w:r>
      <w:r w:rsidR="31D56A68" w:rsidRPr="339889AD">
        <w:rPr>
          <w:lang w:val="en-GB"/>
        </w:rPr>
        <w:t xml:space="preserve">consumers may perceive refurbished or resold pieces as </w:t>
      </w:r>
      <w:r w:rsidR="31D56A68" w:rsidRPr="339889AD">
        <w:rPr>
          <w:b/>
          <w:bCs/>
          <w:lang w:val="en-GB"/>
        </w:rPr>
        <w:t>less desirable</w:t>
      </w:r>
      <w:r w:rsidR="6B165595" w:rsidRPr="339889AD">
        <w:rPr>
          <w:lang w:val="en-GB"/>
        </w:rPr>
        <w:t xml:space="preserve"> or even unlucky</w:t>
      </w:r>
      <w:r w:rsidR="31D56A68" w:rsidRPr="339889AD">
        <w:rPr>
          <w:lang w:val="en-GB"/>
        </w:rPr>
        <w:t xml:space="preserve">, </w:t>
      </w:r>
      <w:r w:rsidR="0A122D44" w:rsidRPr="339889AD">
        <w:rPr>
          <w:lang w:val="en-GB"/>
        </w:rPr>
        <w:t xml:space="preserve">particularly for </w:t>
      </w:r>
      <w:r w:rsidR="0E941C22" w:rsidRPr="339889AD">
        <w:rPr>
          <w:lang w:val="en-GB"/>
        </w:rPr>
        <w:t xml:space="preserve">performance </w:t>
      </w:r>
      <w:r w:rsidR="0A122D44" w:rsidRPr="339889AD">
        <w:rPr>
          <w:lang w:val="en-GB"/>
        </w:rPr>
        <w:t xml:space="preserve">items like running shoes, </w:t>
      </w:r>
      <w:r w:rsidR="69793E3F" w:rsidRPr="339889AD">
        <w:rPr>
          <w:lang w:val="en-GB"/>
        </w:rPr>
        <w:t>or status products</w:t>
      </w:r>
      <w:r w:rsidR="200F7A75" w:rsidRPr="339889AD">
        <w:rPr>
          <w:lang w:val="en-GB"/>
        </w:rPr>
        <w:t xml:space="preserve"> like phones, </w:t>
      </w:r>
      <w:r w:rsidR="0A122D44" w:rsidRPr="339889AD">
        <w:rPr>
          <w:lang w:val="en-GB"/>
        </w:rPr>
        <w:t xml:space="preserve">thereby </w:t>
      </w:r>
      <w:r w:rsidR="207B8FCD" w:rsidRPr="339889AD">
        <w:rPr>
          <w:lang w:val="en-GB"/>
        </w:rPr>
        <w:t xml:space="preserve">lessening </w:t>
      </w:r>
      <w:r w:rsidR="31D56A68" w:rsidRPr="339889AD">
        <w:rPr>
          <w:lang w:val="en-GB"/>
        </w:rPr>
        <w:t xml:space="preserve">the business case for </w:t>
      </w:r>
      <w:r w:rsidR="4F68F810" w:rsidRPr="339889AD">
        <w:rPr>
          <w:lang w:val="en-GB"/>
        </w:rPr>
        <w:t>certain</w:t>
      </w:r>
      <w:r w:rsidR="31D56A68" w:rsidRPr="339889AD">
        <w:rPr>
          <w:lang w:val="en-GB"/>
        </w:rPr>
        <w:t xml:space="preserve"> R-strategies</w:t>
      </w:r>
      <w:r w:rsidR="2E9CFD89" w:rsidRPr="339889AD">
        <w:rPr>
          <w:lang w:val="en-GB"/>
        </w:rPr>
        <w:t xml:space="preserve"> in certain sectors</w:t>
      </w:r>
      <w:r w:rsidR="373141BC" w:rsidRPr="339889AD">
        <w:rPr>
          <w:lang w:val="en-GB"/>
        </w:rPr>
        <w:t>, for certain buyer groups</w:t>
      </w:r>
      <w:r w:rsidR="31D56A68" w:rsidRPr="339889AD">
        <w:rPr>
          <w:lang w:val="en-GB"/>
        </w:rPr>
        <w:t xml:space="preserve">. </w:t>
      </w:r>
      <w:r w:rsidR="45C9699B" w:rsidRPr="339889AD">
        <w:rPr>
          <w:b/>
          <w:bCs/>
          <w:lang w:val="en-GB"/>
        </w:rPr>
        <w:t>P</w:t>
      </w:r>
      <w:r w:rsidR="31D56A68" w:rsidRPr="339889AD">
        <w:rPr>
          <w:b/>
          <w:bCs/>
          <w:lang w:val="en-GB"/>
        </w:rPr>
        <w:t xml:space="preserve">roprietary design and performance </w:t>
      </w:r>
      <w:r w:rsidR="45C9699B" w:rsidRPr="339889AD">
        <w:rPr>
          <w:b/>
          <w:bCs/>
          <w:lang w:val="en-GB"/>
        </w:rPr>
        <w:t>criteria</w:t>
      </w:r>
      <w:r w:rsidR="45C9699B" w:rsidRPr="339889AD">
        <w:rPr>
          <w:lang w:val="en-GB"/>
        </w:rPr>
        <w:t xml:space="preserve"> on materials </w:t>
      </w:r>
      <w:r w:rsidR="12A13C82" w:rsidRPr="339889AD">
        <w:rPr>
          <w:lang w:val="en-GB"/>
        </w:rPr>
        <w:t xml:space="preserve">can </w:t>
      </w:r>
      <w:r w:rsidR="45C9699B" w:rsidRPr="339889AD">
        <w:rPr>
          <w:lang w:val="en-GB"/>
        </w:rPr>
        <w:t>pose challenges to brand</w:t>
      </w:r>
      <w:r w:rsidR="764711BF" w:rsidRPr="339889AD">
        <w:rPr>
          <w:lang w:val="en-GB"/>
        </w:rPr>
        <w:t>-</w:t>
      </w:r>
      <w:r w:rsidR="45C9699B" w:rsidRPr="339889AD">
        <w:rPr>
          <w:lang w:val="en-GB"/>
        </w:rPr>
        <w:t>owners</w:t>
      </w:r>
      <w:r w:rsidR="31D56A68" w:rsidRPr="339889AD">
        <w:rPr>
          <w:lang w:val="en-GB"/>
        </w:rPr>
        <w:t xml:space="preserve"> </w:t>
      </w:r>
      <w:r w:rsidR="764711BF" w:rsidRPr="339889AD">
        <w:rPr>
          <w:lang w:val="en-GB"/>
        </w:rPr>
        <w:t>who strive to balance</w:t>
      </w:r>
      <w:r w:rsidR="31D56A68" w:rsidRPr="339889AD">
        <w:rPr>
          <w:lang w:val="en-GB"/>
        </w:rPr>
        <w:t xml:space="preserve"> desired properties</w:t>
      </w:r>
      <w:r w:rsidR="764711BF" w:rsidRPr="339889AD">
        <w:rPr>
          <w:lang w:val="en-GB"/>
        </w:rPr>
        <w:t xml:space="preserve"> and </w:t>
      </w:r>
      <w:r w:rsidR="13362A4F" w:rsidRPr="339889AD">
        <w:rPr>
          <w:lang w:val="en-GB"/>
        </w:rPr>
        <w:t xml:space="preserve">circular design, such as </w:t>
      </w:r>
      <w:r w:rsidR="31D56A68" w:rsidRPr="339889AD">
        <w:rPr>
          <w:lang w:val="en-GB"/>
        </w:rPr>
        <w:t>design-for-</w:t>
      </w:r>
      <w:r w:rsidR="13362A4F" w:rsidRPr="339889AD">
        <w:rPr>
          <w:lang w:val="en-GB"/>
        </w:rPr>
        <w:t>repair, design-for-</w:t>
      </w:r>
      <w:proofErr w:type="gramStart"/>
      <w:r w:rsidR="76A3E471" w:rsidRPr="339889AD">
        <w:rPr>
          <w:lang w:val="en-GB"/>
        </w:rPr>
        <w:t>disassembly</w:t>
      </w:r>
      <w:proofErr w:type="gramEnd"/>
      <w:r w:rsidR="76A3E471" w:rsidRPr="339889AD">
        <w:rPr>
          <w:lang w:val="en-GB"/>
        </w:rPr>
        <w:t xml:space="preserve"> and adoption of</w:t>
      </w:r>
      <w:r w:rsidR="31D56A68" w:rsidRPr="339889AD">
        <w:rPr>
          <w:lang w:val="en-GB"/>
        </w:rPr>
        <w:t xml:space="preserve"> </w:t>
      </w:r>
      <w:r w:rsidR="4AC216AE" w:rsidRPr="339889AD">
        <w:rPr>
          <w:lang w:val="en-GB"/>
        </w:rPr>
        <w:t xml:space="preserve">alternative or </w:t>
      </w:r>
      <w:r w:rsidR="31D56A68" w:rsidRPr="339889AD">
        <w:rPr>
          <w:lang w:val="en-GB"/>
        </w:rPr>
        <w:t xml:space="preserve">recycled </w:t>
      </w:r>
      <w:r w:rsidR="76A3E471" w:rsidRPr="339889AD">
        <w:rPr>
          <w:lang w:val="en-GB"/>
        </w:rPr>
        <w:t>materials</w:t>
      </w:r>
      <w:r w:rsidR="31D56A68" w:rsidRPr="339889AD">
        <w:rPr>
          <w:lang w:val="en-GB"/>
        </w:rPr>
        <w:t xml:space="preserve">. </w:t>
      </w:r>
      <w:r w:rsidR="367BE059" w:rsidRPr="339889AD">
        <w:rPr>
          <w:lang w:val="en-GB"/>
        </w:rPr>
        <w:t>Finally</w:t>
      </w:r>
      <w:r w:rsidR="31D56A68" w:rsidRPr="339889AD">
        <w:rPr>
          <w:lang w:val="en-GB"/>
        </w:rPr>
        <w:t xml:space="preserve">, </w:t>
      </w:r>
      <w:r w:rsidR="31D56A68" w:rsidRPr="339889AD">
        <w:rPr>
          <w:b/>
          <w:bCs/>
          <w:lang w:val="en-GB"/>
        </w:rPr>
        <w:t>internal buy-in</w:t>
      </w:r>
      <w:r w:rsidR="31D56A68" w:rsidRPr="339889AD">
        <w:rPr>
          <w:lang w:val="en-GB"/>
        </w:rPr>
        <w:t xml:space="preserve"> </w:t>
      </w:r>
      <w:r w:rsidR="367BE059" w:rsidRPr="339889AD">
        <w:rPr>
          <w:lang w:val="en-GB"/>
        </w:rPr>
        <w:t xml:space="preserve">can </w:t>
      </w:r>
      <w:r w:rsidR="31D56A68" w:rsidRPr="339889AD">
        <w:rPr>
          <w:lang w:val="en-GB"/>
        </w:rPr>
        <w:t xml:space="preserve">be a hurdle if the </w:t>
      </w:r>
      <w:r w:rsidR="367BE059" w:rsidRPr="339889AD">
        <w:rPr>
          <w:lang w:val="en-GB"/>
        </w:rPr>
        <w:t xml:space="preserve">financial </w:t>
      </w:r>
      <w:r w:rsidR="31D56A68" w:rsidRPr="339889AD">
        <w:rPr>
          <w:lang w:val="en-GB"/>
        </w:rPr>
        <w:t xml:space="preserve">impact </w:t>
      </w:r>
      <w:r w:rsidR="367BE059" w:rsidRPr="339889AD">
        <w:rPr>
          <w:lang w:val="en-GB"/>
        </w:rPr>
        <w:t>to change</w:t>
      </w:r>
      <w:r w:rsidR="31D56A68" w:rsidRPr="339889AD">
        <w:rPr>
          <w:lang w:val="en-GB"/>
        </w:rPr>
        <w:t xml:space="preserve"> on existing, successful business models is significant</w:t>
      </w:r>
      <w:r w:rsidR="7A2F4024" w:rsidRPr="339889AD">
        <w:rPr>
          <w:lang w:val="en-GB"/>
        </w:rPr>
        <w:t xml:space="preserve">, or if </w:t>
      </w:r>
      <w:r w:rsidR="2B48CBAF" w:rsidRPr="339889AD">
        <w:rPr>
          <w:lang w:val="en-GB"/>
        </w:rPr>
        <w:t>the transition brings along significant supply chain risks</w:t>
      </w:r>
      <w:r w:rsidR="6A78AD9E" w:rsidRPr="339889AD">
        <w:rPr>
          <w:lang w:val="en-GB"/>
        </w:rPr>
        <w:t xml:space="preserve"> and costs</w:t>
      </w:r>
      <w:r w:rsidR="31D56A68" w:rsidRPr="339889AD">
        <w:rPr>
          <w:lang w:val="en-GB"/>
        </w:rPr>
        <w:t xml:space="preserve">. For instance, if a company specialises in the variations of one product line, then the entire ecosystem would need to adapt in </w:t>
      </w:r>
      <w:r w:rsidR="1A03DB7A" w:rsidRPr="339889AD">
        <w:rPr>
          <w:lang w:val="en-GB"/>
        </w:rPr>
        <w:t>circular</w:t>
      </w:r>
      <w:r w:rsidR="31D56A68" w:rsidRPr="339889AD">
        <w:rPr>
          <w:lang w:val="en-GB"/>
        </w:rPr>
        <w:t xml:space="preserve"> implementation, which inevitably will generate sunk costs for the obsolete linear functions. On the other hand, if a company has a </w:t>
      </w:r>
      <w:r w:rsidR="31E293CD" w:rsidRPr="339889AD">
        <w:rPr>
          <w:lang w:val="en-GB"/>
        </w:rPr>
        <w:t>wide range</w:t>
      </w:r>
      <w:r w:rsidR="31D56A68" w:rsidRPr="339889AD">
        <w:rPr>
          <w:lang w:val="en-GB"/>
        </w:rPr>
        <w:t xml:space="preserve"> of </w:t>
      </w:r>
      <w:r w:rsidR="31E293CD" w:rsidRPr="339889AD">
        <w:rPr>
          <w:lang w:val="en-GB"/>
        </w:rPr>
        <w:t>products</w:t>
      </w:r>
      <w:r w:rsidR="31D56A68" w:rsidRPr="339889AD">
        <w:rPr>
          <w:lang w:val="en-GB"/>
        </w:rPr>
        <w:t xml:space="preserve">, </w:t>
      </w:r>
      <w:r w:rsidR="2DADC57A" w:rsidRPr="339889AD">
        <w:rPr>
          <w:lang w:val="en-GB"/>
        </w:rPr>
        <w:t>numerous</w:t>
      </w:r>
      <w:r w:rsidR="31D56A68" w:rsidRPr="339889AD">
        <w:rPr>
          <w:lang w:val="en-GB"/>
        </w:rPr>
        <w:t xml:space="preserve"> technological partners and suppliers </w:t>
      </w:r>
      <w:r w:rsidR="4E44F867" w:rsidRPr="339889AD">
        <w:rPr>
          <w:lang w:val="en-GB"/>
        </w:rPr>
        <w:t xml:space="preserve">may </w:t>
      </w:r>
      <w:r w:rsidR="31D56A68" w:rsidRPr="339889AD">
        <w:rPr>
          <w:lang w:val="en-GB"/>
        </w:rPr>
        <w:t>need to be brough</w:t>
      </w:r>
      <w:r w:rsidR="2DADC57A" w:rsidRPr="339889AD">
        <w:rPr>
          <w:lang w:val="en-GB"/>
        </w:rPr>
        <w:t>t</w:t>
      </w:r>
      <w:r w:rsidR="31D56A68" w:rsidRPr="339889AD">
        <w:rPr>
          <w:lang w:val="en-GB"/>
        </w:rPr>
        <w:t xml:space="preserve"> on to meet the specific needs for each product through circular solutions. </w:t>
      </w:r>
    </w:p>
    <w:p w14:paraId="1F4B0EBB" w14:textId="460A33F3" w:rsidR="3A4C3BD0" w:rsidRPr="00186DEA" w:rsidRDefault="3A4C3BD0" w:rsidP="00CD0313">
      <w:pPr>
        <w:pStyle w:val="Ttulo4"/>
        <w:jc w:val="both"/>
        <w:rPr>
          <w:lang w:val="en-GB"/>
        </w:rPr>
      </w:pPr>
      <w:r w:rsidRPr="00B8254E">
        <w:rPr>
          <w:lang w:val="en-GB"/>
        </w:rPr>
        <w:t>Harmoni</w:t>
      </w:r>
      <w:r w:rsidR="00303D72">
        <w:rPr>
          <w:lang w:val="en-GB"/>
        </w:rPr>
        <w:t>s</w:t>
      </w:r>
      <w:r w:rsidRPr="00B8254E">
        <w:rPr>
          <w:lang w:val="en-GB"/>
        </w:rPr>
        <w:t xml:space="preserve">ed regulations and </w:t>
      </w:r>
      <w:r w:rsidRPr="00186DEA">
        <w:rPr>
          <w:lang w:val="en-GB"/>
        </w:rPr>
        <w:t>policy</w:t>
      </w:r>
    </w:p>
    <w:p w14:paraId="05E9D9B0" w14:textId="40C63B20" w:rsidR="0052430B" w:rsidRPr="0052430B" w:rsidRDefault="00CC0821" w:rsidP="00CD0313">
      <w:pPr>
        <w:jc w:val="both"/>
        <w:rPr>
          <w:lang w:val="en-GB"/>
        </w:rPr>
      </w:pPr>
      <w:r w:rsidRPr="339889AD">
        <w:rPr>
          <w:lang w:val="en-GB"/>
        </w:rPr>
        <w:t>A</w:t>
      </w:r>
      <w:r w:rsidR="0052430B" w:rsidRPr="339889AD">
        <w:rPr>
          <w:lang w:val="en-GB"/>
        </w:rPr>
        <w:t xml:space="preserve"> lack of </w:t>
      </w:r>
      <w:r w:rsidR="0052430B" w:rsidRPr="339889AD">
        <w:rPr>
          <w:b/>
          <w:bCs/>
          <w:lang w:val="en-GB"/>
        </w:rPr>
        <w:t xml:space="preserve">harmonised </w:t>
      </w:r>
      <w:r w:rsidR="000910A5" w:rsidRPr="339889AD">
        <w:rPr>
          <w:b/>
          <w:bCs/>
          <w:lang w:val="en-GB"/>
        </w:rPr>
        <w:t xml:space="preserve">policies </w:t>
      </w:r>
      <w:r w:rsidR="0052430B" w:rsidRPr="339889AD">
        <w:rPr>
          <w:b/>
          <w:bCs/>
          <w:lang w:val="en-GB"/>
        </w:rPr>
        <w:t xml:space="preserve">and integrated </w:t>
      </w:r>
      <w:r w:rsidR="41330EA9" w:rsidRPr="339889AD">
        <w:rPr>
          <w:b/>
          <w:bCs/>
          <w:lang w:val="en-GB"/>
        </w:rPr>
        <w:t>circular economy</w:t>
      </w:r>
      <w:r w:rsidR="3AFC91A9" w:rsidRPr="339889AD">
        <w:rPr>
          <w:b/>
          <w:bCs/>
          <w:lang w:val="en-GB"/>
        </w:rPr>
        <w:t xml:space="preserve"> </w:t>
      </w:r>
      <w:r w:rsidR="0052430B" w:rsidRPr="339889AD">
        <w:rPr>
          <w:b/>
          <w:bCs/>
          <w:lang w:val="en-GB"/>
        </w:rPr>
        <w:t>frameworks</w:t>
      </w:r>
      <w:r w:rsidR="0052430B" w:rsidRPr="339889AD">
        <w:rPr>
          <w:lang w:val="en-GB"/>
        </w:rPr>
        <w:t xml:space="preserve"> </w:t>
      </w:r>
      <w:r w:rsidR="004C7AC7" w:rsidRPr="339889AD">
        <w:rPr>
          <w:lang w:val="en-GB"/>
        </w:rPr>
        <w:t>generate additional</w:t>
      </w:r>
      <w:r w:rsidR="0052430B" w:rsidRPr="339889AD">
        <w:rPr>
          <w:lang w:val="en-GB"/>
        </w:rPr>
        <w:t xml:space="preserve"> challenges. Specifically, current frameworks for </w:t>
      </w:r>
      <w:r w:rsidR="34416E01" w:rsidRPr="339889AD">
        <w:rPr>
          <w:lang w:val="en-GB"/>
        </w:rPr>
        <w:t>circular</w:t>
      </w:r>
      <w:r w:rsidR="0052430B" w:rsidRPr="339889AD">
        <w:rPr>
          <w:lang w:val="en-GB"/>
        </w:rPr>
        <w:t xml:space="preserve"> progress measurement are not closely connected to other ESG frameworks such as the Greenhouse Gas Protocol. As a result, substitution of materials</w:t>
      </w:r>
      <w:r w:rsidR="002F7448" w:rsidRPr="339889AD">
        <w:rPr>
          <w:lang w:val="en-GB"/>
        </w:rPr>
        <w:t>, like replacing</w:t>
      </w:r>
      <w:r w:rsidR="0052430B" w:rsidRPr="339889AD">
        <w:rPr>
          <w:lang w:val="en-GB"/>
        </w:rPr>
        <w:t xml:space="preserve"> plastic with paper</w:t>
      </w:r>
      <w:r w:rsidR="002F7448" w:rsidRPr="339889AD">
        <w:rPr>
          <w:lang w:val="en-GB"/>
        </w:rPr>
        <w:t>,</w:t>
      </w:r>
      <w:r w:rsidR="0052430B" w:rsidRPr="339889AD">
        <w:rPr>
          <w:lang w:val="en-GB"/>
        </w:rPr>
        <w:t xml:space="preserve"> might be a trade-off against </w:t>
      </w:r>
      <w:r w:rsidR="004C612C" w:rsidRPr="339889AD">
        <w:rPr>
          <w:lang w:val="en-GB"/>
        </w:rPr>
        <w:t xml:space="preserve">a company’s </w:t>
      </w:r>
      <w:r w:rsidR="0052430B" w:rsidRPr="339889AD">
        <w:rPr>
          <w:lang w:val="en-GB"/>
        </w:rPr>
        <w:t>net-zero agenda</w:t>
      </w:r>
      <w:r w:rsidR="00814BE4" w:rsidRPr="339889AD">
        <w:rPr>
          <w:lang w:val="en-GB"/>
        </w:rPr>
        <w:t xml:space="preserve"> and would result in inaction on circularity</w:t>
      </w:r>
      <w:r w:rsidR="0052430B" w:rsidRPr="339889AD">
        <w:rPr>
          <w:lang w:val="en-GB"/>
        </w:rPr>
        <w:t xml:space="preserve">. Moreover, </w:t>
      </w:r>
      <w:r w:rsidR="00713982" w:rsidRPr="339889AD">
        <w:rPr>
          <w:b/>
          <w:bCs/>
          <w:lang w:val="en-GB"/>
        </w:rPr>
        <w:t>data</w:t>
      </w:r>
      <w:r w:rsidR="0052430B" w:rsidRPr="339889AD">
        <w:rPr>
          <w:b/>
          <w:bCs/>
          <w:lang w:val="en-GB"/>
        </w:rPr>
        <w:t xml:space="preserve"> collection</w:t>
      </w:r>
      <w:r w:rsidR="0052430B" w:rsidRPr="339889AD">
        <w:rPr>
          <w:lang w:val="en-GB"/>
        </w:rPr>
        <w:t xml:space="preserve"> could also be challenging, </w:t>
      </w:r>
      <w:r w:rsidR="001E7A49" w:rsidRPr="339889AD">
        <w:rPr>
          <w:lang w:val="en-GB"/>
        </w:rPr>
        <w:t>especially</w:t>
      </w:r>
      <w:r w:rsidR="0052430B" w:rsidRPr="339889AD">
        <w:rPr>
          <w:lang w:val="en-GB"/>
        </w:rPr>
        <w:t xml:space="preserve"> </w:t>
      </w:r>
      <w:r w:rsidR="00582DC6" w:rsidRPr="339889AD">
        <w:rPr>
          <w:lang w:val="en-GB"/>
        </w:rPr>
        <w:t xml:space="preserve">for </w:t>
      </w:r>
      <w:r w:rsidR="56B61D20" w:rsidRPr="339889AD">
        <w:rPr>
          <w:lang w:val="en-GB"/>
        </w:rPr>
        <w:t>end-of-life</w:t>
      </w:r>
      <w:r w:rsidR="0052430B" w:rsidRPr="339889AD">
        <w:rPr>
          <w:lang w:val="en-GB"/>
        </w:rPr>
        <w:t xml:space="preserve"> collection and processi</w:t>
      </w:r>
      <w:r w:rsidR="001E7A49" w:rsidRPr="339889AD">
        <w:rPr>
          <w:lang w:val="en-GB"/>
        </w:rPr>
        <w:t>ng</w:t>
      </w:r>
      <w:r w:rsidR="0052430B" w:rsidRPr="339889AD">
        <w:rPr>
          <w:lang w:val="en-GB"/>
        </w:rPr>
        <w:t xml:space="preserve">, as the materials are scattered and market segmented. </w:t>
      </w:r>
      <w:r w:rsidR="00214F59" w:rsidRPr="339889AD">
        <w:rPr>
          <w:lang w:val="en-GB"/>
        </w:rPr>
        <w:t>Insufficient</w:t>
      </w:r>
      <w:r w:rsidR="0052430B" w:rsidRPr="339889AD">
        <w:rPr>
          <w:lang w:val="en-GB"/>
        </w:rPr>
        <w:t xml:space="preserve"> data </w:t>
      </w:r>
      <w:r w:rsidR="00EA7D52" w:rsidRPr="339889AD">
        <w:rPr>
          <w:lang w:val="en-GB"/>
        </w:rPr>
        <w:t xml:space="preserve">is an obstacle to </w:t>
      </w:r>
      <w:r w:rsidR="0052430B" w:rsidRPr="339889AD">
        <w:rPr>
          <w:lang w:val="en-GB"/>
        </w:rPr>
        <w:t xml:space="preserve">companies to accurately monitor performance and plan for demand. </w:t>
      </w:r>
    </w:p>
    <w:p w14:paraId="7750ED6E" w14:textId="6CBF6FF2" w:rsidR="0052430B" w:rsidRPr="0052430B" w:rsidRDefault="0052430B" w:rsidP="1AB279A9">
      <w:pPr>
        <w:jc w:val="both"/>
        <w:rPr>
          <w:lang w:val="en-GB"/>
        </w:rPr>
      </w:pPr>
      <w:r w:rsidRPr="339889AD">
        <w:rPr>
          <w:lang w:val="en-GB"/>
        </w:rPr>
        <w:t xml:space="preserve">On the policy front, stakeholders identified three main pain points: </w:t>
      </w:r>
      <w:r w:rsidRPr="339889AD">
        <w:rPr>
          <w:b/>
          <w:bCs/>
          <w:lang w:val="en-GB"/>
        </w:rPr>
        <w:t>compliance to ever-evolving policies, broad-stroke regulations, and a trade system designed for</w:t>
      </w:r>
      <w:r w:rsidR="00C5548E" w:rsidRPr="339889AD">
        <w:rPr>
          <w:b/>
          <w:bCs/>
          <w:lang w:val="en-GB"/>
        </w:rPr>
        <w:t xml:space="preserve"> a</w:t>
      </w:r>
      <w:r w:rsidRPr="339889AD">
        <w:rPr>
          <w:b/>
          <w:bCs/>
          <w:lang w:val="en-GB"/>
        </w:rPr>
        <w:t xml:space="preserve"> linear economy. </w:t>
      </w:r>
      <w:r w:rsidRPr="339889AD">
        <w:rPr>
          <w:lang w:val="en-GB"/>
        </w:rPr>
        <w:t xml:space="preserve">As country-specific circular policies like </w:t>
      </w:r>
      <w:r w:rsidR="00526BAA" w:rsidRPr="339889AD">
        <w:rPr>
          <w:lang w:val="en-GB"/>
        </w:rPr>
        <w:t>EPR</w:t>
      </w:r>
      <w:r w:rsidRPr="339889AD">
        <w:rPr>
          <w:lang w:val="en-GB"/>
        </w:rPr>
        <w:t xml:space="preserve"> schemes emerge, stakeholders face increasing administration costs to remain complian</w:t>
      </w:r>
      <w:r w:rsidR="00C5548E" w:rsidRPr="339889AD">
        <w:rPr>
          <w:lang w:val="en-GB"/>
        </w:rPr>
        <w:t>t</w:t>
      </w:r>
      <w:r w:rsidR="00B9669D" w:rsidRPr="339889AD">
        <w:rPr>
          <w:lang w:val="en-GB"/>
        </w:rPr>
        <w:t xml:space="preserve"> to the nuanced regulations</w:t>
      </w:r>
      <w:r w:rsidRPr="339889AD">
        <w:rPr>
          <w:lang w:val="en-GB"/>
        </w:rPr>
        <w:t xml:space="preserve">. A lack of </w:t>
      </w:r>
      <w:r w:rsidR="00C072CA" w:rsidRPr="339889AD">
        <w:rPr>
          <w:lang w:val="en-GB"/>
        </w:rPr>
        <w:t>standardization</w:t>
      </w:r>
      <w:r w:rsidRPr="339889AD">
        <w:rPr>
          <w:lang w:val="en-GB"/>
        </w:rPr>
        <w:t xml:space="preserve"> across jurisdictions </w:t>
      </w:r>
      <w:r w:rsidR="00A824DD" w:rsidRPr="339889AD">
        <w:rPr>
          <w:lang w:val="en-GB"/>
        </w:rPr>
        <w:t xml:space="preserve">also </w:t>
      </w:r>
      <w:proofErr w:type="gramStart"/>
      <w:r w:rsidRPr="339889AD">
        <w:rPr>
          <w:lang w:val="en-GB"/>
        </w:rPr>
        <w:t>pos</w:t>
      </w:r>
      <w:r w:rsidR="00C5548E" w:rsidRPr="339889AD">
        <w:rPr>
          <w:lang w:val="en-GB"/>
        </w:rPr>
        <w:t>e</w:t>
      </w:r>
      <w:proofErr w:type="gramEnd"/>
      <w:r w:rsidRPr="339889AD">
        <w:rPr>
          <w:lang w:val="en-GB"/>
        </w:rPr>
        <w:t xml:space="preserve"> </w:t>
      </w:r>
      <w:r w:rsidR="00FC6269" w:rsidRPr="339889AD">
        <w:rPr>
          <w:lang w:val="en-GB"/>
        </w:rPr>
        <w:t>supply</w:t>
      </w:r>
      <w:r w:rsidRPr="339889AD">
        <w:rPr>
          <w:lang w:val="en-GB"/>
        </w:rPr>
        <w:t xml:space="preserve"> chain risks </w:t>
      </w:r>
      <w:r w:rsidR="00426CF1" w:rsidRPr="339889AD">
        <w:rPr>
          <w:lang w:val="en-GB"/>
        </w:rPr>
        <w:t xml:space="preserve">when companies rely on </w:t>
      </w:r>
      <w:r w:rsidRPr="339889AD">
        <w:rPr>
          <w:lang w:val="en-GB"/>
        </w:rPr>
        <w:t>small- and medium-sized suppliers oversea</w:t>
      </w:r>
      <w:r w:rsidR="00131820" w:rsidRPr="339889AD">
        <w:rPr>
          <w:lang w:val="en-GB"/>
        </w:rPr>
        <w:t>s</w:t>
      </w:r>
      <w:r w:rsidR="00A824DD" w:rsidRPr="339889AD">
        <w:rPr>
          <w:lang w:val="en-GB"/>
        </w:rPr>
        <w:t>,</w:t>
      </w:r>
      <w:r w:rsidRPr="339889AD">
        <w:rPr>
          <w:lang w:val="en-GB"/>
        </w:rPr>
        <w:t xml:space="preserve"> who may not have the resources to </w:t>
      </w:r>
      <w:r w:rsidR="000D07D1" w:rsidRPr="339889AD">
        <w:rPr>
          <w:lang w:val="en-GB"/>
        </w:rPr>
        <w:t>adhere to</w:t>
      </w:r>
      <w:r w:rsidRPr="339889AD">
        <w:rPr>
          <w:lang w:val="en-GB"/>
        </w:rPr>
        <w:t xml:space="preserve"> the regulations. Additionally, consultations during the policymaking process </w:t>
      </w:r>
      <w:r w:rsidR="007F3331" w:rsidRPr="339889AD">
        <w:rPr>
          <w:lang w:val="en-GB"/>
        </w:rPr>
        <w:t xml:space="preserve">are </w:t>
      </w:r>
      <w:r w:rsidR="00E36264" w:rsidRPr="339889AD">
        <w:rPr>
          <w:lang w:val="en-GB"/>
        </w:rPr>
        <w:t xml:space="preserve">often </w:t>
      </w:r>
      <w:r w:rsidRPr="339889AD">
        <w:rPr>
          <w:lang w:val="en-GB"/>
        </w:rPr>
        <w:t>heavily politicised and thus focus on the products or materials that are most contended in public sentiments</w:t>
      </w:r>
      <w:r w:rsidR="003F5747" w:rsidRPr="339889AD">
        <w:rPr>
          <w:lang w:val="en-GB"/>
        </w:rPr>
        <w:t>,</w:t>
      </w:r>
      <w:r w:rsidRPr="339889AD">
        <w:rPr>
          <w:lang w:val="en-GB"/>
        </w:rPr>
        <w:t xml:space="preserve"> </w:t>
      </w:r>
      <w:r w:rsidR="003F5747" w:rsidRPr="339889AD">
        <w:rPr>
          <w:lang w:val="en-GB"/>
        </w:rPr>
        <w:t>such as</w:t>
      </w:r>
      <w:r w:rsidRPr="339889AD">
        <w:rPr>
          <w:lang w:val="en-GB"/>
        </w:rPr>
        <w:t xml:space="preserve"> single-use plastics. </w:t>
      </w:r>
      <w:r w:rsidR="003F5747" w:rsidRPr="339889AD">
        <w:rPr>
          <w:lang w:val="en-GB"/>
        </w:rPr>
        <w:t>Consequently</w:t>
      </w:r>
      <w:r w:rsidRPr="339889AD">
        <w:rPr>
          <w:lang w:val="en-GB"/>
        </w:rPr>
        <w:t xml:space="preserve">, durable goods are subject to the same set of regulations </w:t>
      </w:r>
      <w:r w:rsidR="00E73FCD" w:rsidRPr="339889AD">
        <w:rPr>
          <w:lang w:val="en-GB"/>
        </w:rPr>
        <w:t xml:space="preserve">even though </w:t>
      </w:r>
      <w:r w:rsidR="002D73C8" w:rsidRPr="339889AD">
        <w:rPr>
          <w:lang w:val="en-GB"/>
        </w:rPr>
        <w:t>their durability inherently lends towards circularity</w:t>
      </w:r>
      <w:r w:rsidR="005D384B" w:rsidRPr="339889AD">
        <w:rPr>
          <w:lang w:val="en-GB"/>
        </w:rPr>
        <w:t>, which</w:t>
      </w:r>
      <w:r w:rsidR="00CB00F1" w:rsidRPr="339889AD">
        <w:rPr>
          <w:lang w:val="en-GB"/>
        </w:rPr>
        <w:t xml:space="preserve"> </w:t>
      </w:r>
      <w:r w:rsidRPr="339889AD">
        <w:rPr>
          <w:lang w:val="en-GB"/>
        </w:rPr>
        <w:t xml:space="preserve">would not be rewarded </w:t>
      </w:r>
      <w:r w:rsidR="005D384B" w:rsidRPr="339889AD">
        <w:rPr>
          <w:lang w:val="en-GB"/>
        </w:rPr>
        <w:t xml:space="preserve">(but penalised) </w:t>
      </w:r>
      <w:r w:rsidRPr="339889AD">
        <w:rPr>
          <w:lang w:val="en-GB"/>
        </w:rPr>
        <w:t xml:space="preserve">in the calculations. Lastly, trade regulations </w:t>
      </w:r>
      <w:r w:rsidR="006757C8" w:rsidRPr="339889AD">
        <w:rPr>
          <w:lang w:val="en-GB"/>
        </w:rPr>
        <w:t xml:space="preserve">and current tariff codes </w:t>
      </w:r>
      <w:r w:rsidRPr="339889AD">
        <w:rPr>
          <w:lang w:val="en-GB"/>
        </w:rPr>
        <w:t>have not been updated to cater to reverse logistics</w:t>
      </w:r>
      <w:r w:rsidR="00F368C3" w:rsidRPr="339889AD">
        <w:rPr>
          <w:lang w:val="en-GB"/>
        </w:rPr>
        <w:t xml:space="preserve"> and circular lifecycles</w:t>
      </w:r>
      <w:r w:rsidRPr="339889AD">
        <w:rPr>
          <w:lang w:val="en-GB"/>
        </w:rPr>
        <w:t xml:space="preserve">, which leads to uncertainty and increased administrative </w:t>
      </w:r>
      <w:r w:rsidR="00F368C3" w:rsidRPr="339889AD">
        <w:rPr>
          <w:lang w:val="en-GB"/>
        </w:rPr>
        <w:t xml:space="preserve">fees and </w:t>
      </w:r>
      <w:r w:rsidRPr="339889AD">
        <w:rPr>
          <w:lang w:val="en-GB"/>
        </w:rPr>
        <w:t xml:space="preserve">costs for compliance for customs at each border. The </w:t>
      </w:r>
      <w:r w:rsidR="005C5844" w:rsidRPr="339889AD">
        <w:rPr>
          <w:lang w:val="en-GB"/>
        </w:rPr>
        <w:t xml:space="preserve">current </w:t>
      </w:r>
      <w:r w:rsidRPr="339889AD">
        <w:rPr>
          <w:lang w:val="en-GB"/>
        </w:rPr>
        <w:t xml:space="preserve">tariff codes </w:t>
      </w:r>
      <w:r w:rsidR="003F39EE" w:rsidRPr="339889AD">
        <w:rPr>
          <w:lang w:val="en-GB"/>
        </w:rPr>
        <w:t xml:space="preserve">are not designed for a circular economy and </w:t>
      </w:r>
      <w:r w:rsidRPr="339889AD">
        <w:rPr>
          <w:lang w:val="en-GB"/>
        </w:rPr>
        <w:t xml:space="preserve">do not have a </w:t>
      </w:r>
      <w:r w:rsidR="66BE69DD" w:rsidRPr="339889AD">
        <w:rPr>
          <w:lang w:val="en-GB"/>
        </w:rPr>
        <w:t>category</w:t>
      </w:r>
      <w:r w:rsidRPr="339889AD">
        <w:rPr>
          <w:lang w:val="en-GB"/>
        </w:rPr>
        <w:t xml:space="preserve"> for </w:t>
      </w:r>
      <w:r w:rsidR="00314DB3" w:rsidRPr="339889AD">
        <w:rPr>
          <w:lang w:val="en-GB"/>
        </w:rPr>
        <w:t xml:space="preserve">reused or </w:t>
      </w:r>
      <w:r w:rsidR="02B2A1A6" w:rsidRPr="339889AD">
        <w:rPr>
          <w:lang w:val="en-GB"/>
        </w:rPr>
        <w:t>end-of-</w:t>
      </w:r>
      <w:r w:rsidR="008C116B" w:rsidRPr="339889AD">
        <w:rPr>
          <w:lang w:val="en-GB"/>
        </w:rPr>
        <w:t xml:space="preserve">cycle </w:t>
      </w:r>
      <w:r w:rsidR="005C5844" w:rsidRPr="339889AD">
        <w:rPr>
          <w:lang w:val="en-GB"/>
        </w:rPr>
        <w:t xml:space="preserve">products or </w:t>
      </w:r>
      <w:r w:rsidRPr="339889AD">
        <w:rPr>
          <w:lang w:val="en-GB"/>
        </w:rPr>
        <w:t>feedstock</w:t>
      </w:r>
      <w:r w:rsidR="005C5844" w:rsidRPr="339889AD">
        <w:rPr>
          <w:lang w:val="en-GB"/>
        </w:rPr>
        <w:t>. This means that when goods are being shipped to be re</w:t>
      </w:r>
      <w:r w:rsidR="00A017A1" w:rsidRPr="339889AD">
        <w:rPr>
          <w:lang w:val="en-GB"/>
        </w:rPr>
        <w:t xml:space="preserve">sold directly, or processed into </w:t>
      </w:r>
      <w:r w:rsidR="00524E70" w:rsidRPr="339889AD">
        <w:rPr>
          <w:lang w:val="en-GB"/>
        </w:rPr>
        <w:t xml:space="preserve">new </w:t>
      </w:r>
      <w:r w:rsidR="00A017A1" w:rsidRPr="339889AD">
        <w:rPr>
          <w:lang w:val="en-GB"/>
        </w:rPr>
        <w:t>feedstock</w:t>
      </w:r>
      <w:r w:rsidR="00CE6A15" w:rsidRPr="339889AD">
        <w:rPr>
          <w:lang w:val="en-GB"/>
        </w:rPr>
        <w:t xml:space="preserve">, the company </w:t>
      </w:r>
      <w:r w:rsidR="003964D2" w:rsidRPr="339889AD">
        <w:rPr>
          <w:lang w:val="en-GB"/>
        </w:rPr>
        <w:t xml:space="preserve">conducting the import or export will have to pay </w:t>
      </w:r>
      <w:r w:rsidR="00461E73" w:rsidRPr="339889AD">
        <w:rPr>
          <w:lang w:val="en-GB"/>
        </w:rPr>
        <w:t>the fees of a new product</w:t>
      </w:r>
      <w:r w:rsidR="00524E70" w:rsidRPr="339889AD">
        <w:rPr>
          <w:lang w:val="en-GB"/>
        </w:rPr>
        <w:t>, since that is the closest item in the code available</w:t>
      </w:r>
      <w:r w:rsidR="00461E73" w:rsidRPr="339889AD">
        <w:rPr>
          <w:lang w:val="en-GB"/>
        </w:rPr>
        <w:t>, despite not being able to charge the price of a new product</w:t>
      </w:r>
      <w:r w:rsidR="00524E70" w:rsidRPr="339889AD">
        <w:rPr>
          <w:lang w:val="en-GB"/>
        </w:rPr>
        <w:t xml:space="preserve">. Therefore, companies can lose money </w:t>
      </w:r>
      <w:r w:rsidR="00B54C2E" w:rsidRPr="339889AD">
        <w:rPr>
          <w:lang w:val="en-GB"/>
        </w:rPr>
        <w:t xml:space="preserve">when trying to </w:t>
      </w:r>
      <w:r w:rsidR="00AB6CE7" w:rsidRPr="339889AD">
        <w:rPr>
          <w:lang w:val="en-GB"/>
        </w:rPr>
        <w:t>resell used products</w:t>
      </w:r>
      <w:r w:rsidR="00E844D9" w:rsidRPr="339889AD">
        <w:rPr>
          <w:lang w:val="en-GB"/>
        </w:rPr>
        <w:t xml:space="preserve"> by having to pay the new product fee</w:t>
      </w:r>
      <w:r w:rsidR="00524387" w:rsidRPr="339889AD">
        <w:rPr>
          <w:lang w:val="en-GB"/>
        </w:rPr>
        <w:t xml:space="preserve"> when importing or exporting. This clearly disincentives companies from participating in the resell economy within circularity. In addition,</w:t>
      </w:r>
      <w:r w:rsidRPr="339889AD">
        <w:rPr>
          <w:lang w:val="en-GB"/>
        </w:rPr>
        <w:t xml:space="preserve"> guidelines around the value to be declared at customs</w:t>
      </w:r>
      <w:r w:rsidR="00924018" w:rsidRPr="339889AD">
        <w:rPr>
          <w:lang w:val="en-GB"/>
        </w:rPr>
        <w:t xml:space="preserve"> are lacking</w:t>
      </w:r>
      <w:r w:rsidR="00524387" w:rsidRPr="339889AD">
        <w:rPr>
          <w:lang w:val="en-GB"/>
        </w:rPr>
        <w:t xml:space="preserve"> for reusable goods</w:t>
      </w:r>
      <w:r w:rsidRPr="339889AD">
        <w:rPr>
          <w:lang w:val="en-GB"/>
        </w:rPr>
        <w:t>, which may incur misaligned tariffs for the actual value of the materials</w:t>
      </w:r>
      <w:r w:rsidR="00524387" w:rsidRPr="339889AD">
        <w:rPr>
          <w:lang w:val="en-GB"/>
        </w:rPr>
        <w:t xml:space="preserve">, once again meaning a business may be spending more to enact circularity than it gains from participating. </w:t>
      </w:r>
    </w:p>
    <w:p w14:paraId="7611E860" w14:textId="77777777" w:rsidR="002F4364" w:rsidRDefault="002F4364">
      <w:pPr>
        <w:rPr>
          <w:i/>
          <w:iCs/>
          <w:color w:val="44546A" w:themeColor="text2"/>
          <w:sz w:val="18"/>
          <w:szCs w:val="18"/>
        </w:rPr>
      </w:pPr>
      <w:r>
        <w:br w:type="page"/>
      </w:r>
    </w:p>
    <w:p w14:paraId="38AB957E" w14:textId="21C0A1F5" w:rsidR="00600F22" w:rsidRPr="00027D28" w:rsidRDefault="002F4364" w:rsidP="002F4364">
      <w:pPr>
        <w:pStyle w:val="Descripcin"/>
        <w:rPr>
          <w:b/>
          <w:color w:val="FF0000"/>
          <w:lang w:val="en-GB"/>
        </w:rPr>
      </w:pPr>
      <w:r>
        <w:lastRenderedPageBreak/>
        <w:t xml:space="preserve">Table </w:t>
      </w:r>
      <w:fldSimple w:instr=" SEQ Table \* ARABIC ">
        <w:r>
          <w:rPr>
            <w:noProof/>
          </w:rPr>
          <w:t>2</w:t>
        </w:r>
      </w:fldSimple>
      <w:r>
        <w:t xml:space="preserve"> - Circular economy barriers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261"/>
        <w:gridCol w:w="3871"/>
        <w:gridCol w:w="843"/>
        <w:gridCol w:w="845"/>
        <w:gridCol w:w="843"/>
        <w:gridCol w:w="845"/>
        <w:gridCol w:w="842"/>
      </w:tblGrid>
      <w:tr w:rsidR="00523889" w:rsidRPr="006E6799" w14:paraId="4264FF2B" w14:textId="77777777" w:rsidTr="339889AD">
        <w:trPr>
          <w:cantSplit/>
          <w:trHeight w:val="46"/>
          <w:tblHeader/>
        </w:trPr>
        <w:tc>
          <w:tcPr>
            <w:tcW w:w="674" w:type="pct"/>
            <w:shd w:val="clear" w:color="auto" w:fill="44546A" w:themeFill="text2"/>
            <w:noWrap/>
            <w:hideMark/>
          </w:tcPr>
          <w:p w14:paraId="3E38C4FD" w14:textId="77777777" w:rsidR="001D2252" w:rsidRPr="006E6799" w:rsidRDefault="086CFAC1" w:rsidP="001D2252">
            <w:pPr>
              <w:spacing w:after="0" w:line="240" w:lineRule="auto"/>
              <w:jc w:val="center"/>
              <w:rPr>
                <w:rFonts w:eastAsia="Times New Roman"/>
                <w:b/>
                <w:bCs/>
                <w:color w:val="FFFFFF" w:themeColor="background1"/>
                <w:sz w:val="16"/>
                <w:szCs w:val="16"/>
                <w:lang w:val="en-GB" w:eastAsia="zh-CN"/>
              </w:rPr>
            </w:pPr>
            <w:r w:rsidRPr="74644215">
              <w:rPr>
                <w:rFonts w:eastAsia="Times New Roman"/>
                <w:b/>
                <w:bCs/>
                <w:color w:val="FFFFFF" w:themeColor="background1"/>
                <w:sz w:val="16"/>
                <w:szCs w:val="16"/>
                <w:lang w:val="en-GB" w:eastAsia="zh-CN"/>
              </w:rPr>
              <w:t>Category</w:t>
            </w:r>
          </w:p>
        </w:tc>
        <w:tc>
          <w:tcPr>
            <w:tcW w:w="2070" w:type="pct"/>
            <w:shd w:val="clear" w:color="auto" w:fill="44546A" w:themeFill="text2"/>
            <w:noWrap/>
            <w:hideMark/>
          </w:tcPr>
          <w:p w14:paraId="22E9FA39" w14:textId="77777777" w:rsidR="001D2252" w:rsidRPr="006E6799" w:rsidRDefault="001D2252" w:rsidP="001D2252">
            <w:pPr>
              <w:spacing w:after="0" w:line="240" w:lineRule="auto"/>
              <w:jc w:val="center"/>
              <w:rPr>
                <w:rFonts w:eastAsia="Times New Roman"/>
                <w:b/>
                <w:bCs/>
                <w:color w:val="FFFFFF" w:themeColor="background1"/>
                <w:sz w:val="16"/>
                <w:szCs w:val="16"/>
                <w:lang w:val="en-GB" w:eastAsia="zh-CN"/>
              </w:rPr>
            </w:pPr>
            <w:r w:rsidRPr="006E6799">
              <w:rPr>
                <w:rFonts w:eastAsia="Times New Roman"/>
                <w:b/>
                <w:bCs/>
                <w:color w:val="FFFFFF" w:themeColor="background1"/>
                <w:sz w:val="16"/>
                <w:szCs w:val="16"/>
                <w:lang w:val="en-GB" w:eastAsia="zh-CN"/>
              </w:rPr>
              <w:t>Barrier</w:t>
            </w:r>
          </w:p>
        </w:tc>
        <w:tc>
          <w:tcPr>
            <w:tcW w:w="451" w:type="pct"/>
            <w:shd w:val="clear" w:color="auto" w:fill="44546A" w:themeFill="text2"/>
            <w:noWrap/>
            <w:hideMark/>
          </w:tcPr>
          <w:p w14:paraId="05312E28" w14:textId="15EB405A" w:rsidR="001D2252" w:rsidRPr="006E6799" w:rsidRDefault="001D2252" w:rsidP="001D2252">
            <w:pPr>
              <w:spacing w:after="0" w:line="240" w:lineRule="auto"/>
              <w:jc w:val="center"/>
              <w:rPr>
                <w:rFonts w:eastAsia="Times New Roman"/>
                <w:b/>
                <w:bCs/>
                <w:color w:val="FFFFFF" w:themeColor="background1"/>
                <w:sz w:val="16"/>
                <w:szCs w:val="16"/>
                <w:lang w:val="en-GB" w:eastAsia="zh-CN"/>
              </w:rPr>
            </w:pPr>
            <w:r w:rsidRPr="006E6799">
              <w:rPr>
                <w:rFonts w:eastAsia="Times New Roman"/>
                <w:b/>
                <w:bCs/>
                <w:color w:val="FFFFFF" w:themeColor="background1"/>
                <w:sz w:val="16"/>
                <w:szCs w:val="16"/>
                <w:lang w:val="en-GB" w:eastAsia="zh-CN"/>
              </w:rPr>
              <w:t>AM&amp;M</w:t>
            </w:r>
          </w:p>
        </w:tc>
        <w:tc>
          <w:tcPr>
            <w:tcW w:w="452" w:type="pct"/>
            <w:shd w:val="clear" w:color="auto" w:fill="44546A" w:themeFill="text2"/>
            <w:noWrap/>
            <w:hideMark/>
          </w:tcPr>
          <w:p w14:paraId="4AC47904" w14:textId="18DB9500" w:rsidR="001D2252" w:rsidRPr="006E6799" w:rsidRDefault="001D2252" w:rsidP="001D2252">
            <w:pPr>
              <w:spacing w:after="0" w:line="240" w:lineRule="auto"/>
              <w:jc w:val="center"/>
              <w:rPr>
                <w:rFonts w:eastAsia="Times New Roman"/>
                <w:b/>
                <w:bCs/>
                <w:color w:val="FFFFFF" w:themeColor="background1"/>
                <w:sz w:val="16"/>
                <w:szCs w:val="16"/>
                <w:lang w:val="en-GB" w:eastAsia="zh-CN"/>
              </w:rPr>
            </w:pPr>
            <w:r w:rsidRPr="006E6799">
              <w:rPr>
                <w:rFonts w:eastAsia="Times New Roman"/>
                <w:b/>
                <w:bCs/>
                <w:color w:val="FFFFFF" w:themeColor="background1"/>
                <w:sz w:val="16"/>
                <w:szCs w:val="16"/>
                <w:lang w:val="en-GB" w:eastAsia="zh-CN"/>
              </w:rPr>
              <w:t>Chem</w:t>
            </w:r>
          </w:p>
        </w:tc>
        <w:tc>
          <w:tcPr>
            <w:tcW w:w="451" w:type="pct"/>
            <w:shd w:val="clear" w:color="auto" w:fill="44546A" w:themeFill="text2"/>
            <w:noWrap/>
            <w:hideMark/>
          </w:tcPr>
          <w:p w14:paraId="6E63690A" w14:textId="70B29A07" w:rsidR="001D2252" w:rsidRPr="006E6799" w:rsidRDefault="001D2252" w:rsidP="001D2252">
            <w:pPr>
              <w:spacing w:after="0" w:line="240" w:lineRule="auto"/>
              <w:jc w:val="center"/>
              <w:rPr>
                <w:rFonts w:eastAsia="Times New Roman"/>
                <w:b/>
                <w:bCs/>
                <w:color w:val="FFFFFF" w:themeColor="background1"/>
                <w:sz w:val="16"/>
                <w:szCs w:val="16"/>
                <w:lang w:val="en-GB" w:eastAsia="zh-CN"/>
              </w:rPr>
            </w:pPr>
            <w:r w:rsidRPr="006E6799">
              <w:rPr>
                <w:rFonts w:eastAsia="Times New Roman"/>
                <w:b/>
                <w:bCs/>
                <w:color w:val="FFFFFF" w:themeColor="background1"/>
                <w:sz w:val="16"/>
                <w:szCs w:val="16"/>
                <w:lang w:val="en-GB" w:eastAsia="zh-CN"/>
              </w:rPr>
              <w:t>RE</w:t>
            </w:r>
          </w:p>
        </w:tc>
        <w:tc>
          <w:tcPr>
            <w:tcW w:w="452" w:type="pct"/>
            <w:shd w:val="clear" w:color="auto" w:fill="44546A" w:themeFill="text2"/>
            <w:noWrap/>
            <w:hideMark/>
          </w:tcPr>
          <w:p w14:paraId="76C1959F" w14:textId="77777777" w:rsidR="001D2252" w:rsidRPr="006E6799" w:rsidRDefault="001D2252" w:rsidP="001D2252">
            <w:pPr>
              <w:spacing w:after="0" w:line="240" w:lineRule="auto"/>
              <w:jc w:val="center"/>
              <w:rPr>
                <w:rFonts w:eastAsia="Times New Roman"/>
                <w:b/>
                <w:bCs/>
                <w:color w:val="FFFFFF" w:themeColor="background1"/>
                <w:sz w:val="16"/>
                <w:szCs w:val="16"/>
                <w:lang w:val="en-GB" w:eastAsia="zh-CN"/>
              </w:rPr>
            </w:pPr>
            <w:r w:rsidRPr="006E6799">
              <w:rPr>
                <w:rFonts w:eastAsia="Times New Roman"/>
                <w:b/>
                <w:bCs/>
                <w:color w:val="FFFFFF" w:themeColor="background1"/>
                <w:sz w:val="16"/>
                <w:szCs w:val="16"/>
                <w:lang w:val="en-GB" w:eastAsia="zh-CN"/>
              </w:rPr>
              <w:t>IT</w:t>
            </w:r>
          </w:p>
        </w:tc>
        <w:tc>
          <w:tcPr>
            <w:tcW w:w="450" w:type="pct"/>
            <w:shd w:val="clear" w:color="auto" w:fill="44546A" w:themeFill="text2"/>
            <w:noWrap/>
            <w:hideMark/>
          </w:tcPr>
          <w:p w14:paraId="7B95F1AA" w14:textId="77777777" w:rsidR="001D2252" w:rsidRPr="006E6799" w:rsidRDefault="001D2252" w:rsidP="001D2252">
            <w:pPr>
              <w:spacing w:after="0" w:line="240" w:lineRule="auto"/>
              <w:jc w:val="center"/>
              <w:rPr>
                <w:rFonts w:eastAsia="Times New Roman"/>
                <w:b/>
                <w:bCs/>
                <w:color w:val="FFFFFF" w:themeColor="background1"/>
                <w:sz w:val="16"/>
                <w:szCs w:val="16"/>
                <w:lang w:val="en-GB" w:eastAsia="zh-CN"/>
              </w:rPr>
            </w:pPr>
            <w:r w:rsidRPr="006E6799">
              <w:rPr>
                <w:rFonts w:eastAsia="Times New Roman"/>
                <w:b/>
                <w:bCs/>
                <w:color w:val="FFFFFF" w:themeColor="background1"/>
                <w:sz w:val="16"/>
                <w:szCs w:val="16"/>
                <w:lang w:val="en-GB" w:eastAsia="zh-CN"/>
              </w:rPr>
              <w:t>Retail</w:t>
            </w:r>
          </w:p>
        </w:tc>
      </w:tr>
      <w:tr w:rsidR="006C3F7C" w:rsidRPr="006E6799" w14:paraId="55D7E530" w14:textId="77777777" w:rsidTr="339889AD">
        <w:trPr>
          <w:cantSplit/>
          <w:trHeight w:val="367"/>
          <w:tblHeader/>
        </w:trPr>
        <w:tc>
          <w:tcPr>
            <w:tcW w:w="674" w:type="pct"/>
            <w:vMerge w:val="restart"/>
            <w:shd w:val="clear" w:color="auto" w:fill="E7E6E6" w:themeFill="background2"/>
            <w:noWrap/>
          </w:tcPr>
          <w:p w14:paraId="3C077F3C" w14:textId="300750DA" w:rsidR="006C3F7C" w:rsidRPr="006E6799" w:rsidRDefault="006C3F7C" w:rsidP="006C3F7C">
            <w:pPr>
              <w:spacing w:after="0" w:line="240" w:lineRule="auto"/>
              <w:rPr>
                <w:color w:val="000000"/>
                <w:kern w:val="24"/>
                <w:sz w:val="16"/>
                <w:szCs w:val="16"/>
                <w:lang w:val="en-GB"/>
              </w:rPr>
            </w:pPr>
            <w:r w:rsidRPr="006E6799">
              <w:rPr>
                <w:color w:val="000000"/>
                <w:kern w:val="24"/>
                <w:sz w:val="16"/>
                <w:szCs w:val="16"/>
                <w:lang w:val="en-GB"/>
              </w:rPr>
              <w:t>Political</w:t>
            </w:r>
          </w:p>
        </w:tc>
        <w:tc>
          <w:tcPr>
            <w:tcW w:w="2070" w:type="pct"/>
            <w:shd w:val="clear" w:color="auto" w:fill="auto"/>
            <w:noWrap/>
          </w:tcPr>
          <w:p w14:paraId="06A8F459" w14:textId="053A84F3" w:rsidR="006C3F7C" w:rsidRPr="006E6799" w:rsidRDefault="006C3F7C" w:rsidP="006C3F7C">
            <w:pPr>
              <w:spacing w:after="0" w:line="240" w:lineRule="auto"/>
              <w:rPr>
                <w:color w:val="000000"/>
                <w:sz w:val="16"/>
                <w:szCs w:val="16"/>
                <w:lang w:val="en-GB"/>
              </w:rPr>
            </w:pPr>
            <w:r w:rsidRPr="006E6799">
              <w:rPr>
                <w:color w:val="000000"/>
                <w:sz w:val="16"/>
                <w:szCs w:val="16"/>
                <w:lang w:val="en-GB"/>
              </w:rPr>
              <w:t>Linear-economy-based codes and trade regulations, including the definition of waste</w:t>
            </w:r>
          </w:p>
        </w:tc>
        <w:tc>
          <w:tcPr>
            <w:tcW w:w="451" w:type="pct"/>
            <w:shd w:val="clear" w:color="auto" w:fill="4472C4" w:themeFill="accent1"/>
            <w:noWrap/>
            <w:vAlign w:val="bottom"/>
          </w:tcPr>
          <w:p w14:paraId="1AB29BC1" w14:textId="77777777" w:rsidR="006C3F7C" w:rsidRPr="006E6799" w:rsidRDefault="006C3F7C" w:rsidP="006C3F7C">
            <w:pPr>
              <w:spacing w:after="0" w:line="240" w:lineRule="auto"/>
              <w:rPr>
                <w:rFonts w:eastAsia="Times New Roman"/>
                <w:color w:val="000000"/>
                <w:sz w:val="16"/>
                <w:szCs w:val="16"/>
                <w:lang w:val="en-GB" w:eastAsia="zh-CN"/>
              </w:rPr>
            </w:pPr>
          </w:p>
        </w:tc>
        <w:tc>
          <w:tcPr>
            <w:tcW w:w="452" w:type="pct"/>
            <w:shd w:val="clear" w:color="auto" w:fill="4472C4" w:themeFill="accent1"/>
            <w:noWrap/>
            <w:vAlign w:val="bottom"/>
          </w:tcPr>
          <w:p w14:paraId="510DEF0A" w14:textId="77777777" w:rsidR="006C3F7C" w:rsidRPr="006E6799" w:rsidRDefault="006C3F7C" w:rsidP="006C3F7C">
            <w:pPr>
              <w:spacing w:after="0" w:line="240" w:lineRule="auto"/>
              <w:rPr>
                <w:rFonts w:eastAsia="Times New Roman"/>
                <w:color w:val="000000"/>
                <w:sz w:val="16"/>
                <w:szCs w:val="16"/>
                <w:lang w:val="en-GB" w:eastAsia="zh-CN"/>
              </w:rPr>
            </w:pPr>
          </w:p>
        </w:tc>
        <w:tc>
          <w:tcPr>
            <w:tcW w:w="451" w:type="pct"/>
            <w:shd w:val="clear" w:color="auto" w:fill="4472C4" w:themeFill="accent1"/>
            <w:noWrap/>
            <w:vAlign w:val="bottom"/>
          </w:tcPr>
          <w:p w14:paraId="1E9827C1" w14:textId="77777777" w:rsidR="006C3F7C" w:rsidRPr="006E6799" w:rsidRDefault="006C3F7C" w:rsidP="006C3F7C">
            <w:pPr>
              <w:spacing w:after="0" w:line="240" w:lineRule="auto"/>
              <w:rPr>
                <w:rFonts w:eastAsia="Times New Roman"/>
                <w:color w:val="000000"/>
                <w:sz w:val="16"/>
                <w:szCs w:val="16"/>
                <w:lang w:val="en-GB" w:eastAsia="zh-CN"/>
              </w:rPr>
            </w:pPr>
          </w:p>
        </w:tc>
        <w:tc>
          <w:tcPr>
            <w:tcW w:w="452" w:type="pct"/>
            <w:shd w:val="clear" w:color="auto" w:fill="4472C4" w:themeFill="accent1"/>
            <w:noWrap/>
            <w:vAlign w:val="bottom"/>
          </w:tcPr>
          <w:p w14:paraId="4E39D7C7" w14:textId="77777777" w:rsidR="006C3F7C" w:rsidRPr="006E6799" w:rsidRDefault="006C3F7C" w:rsidP="006C3F7C">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1C17BDC5" w14:textId="77777777" w:rsidR="006C3F7C" w:rsidRPr="006E6799" w:rsidRDefault="006C3F7C" w:rsidP="006C3F7C">
            <w:pPr>
              <w:spacing w:after="0" w:line="240" w:lineRule="auto"/>
              <w:rPr>
                <w:rFonts w:eastAsia="Times New Roman"/>
                <w:color w:val="000000"/>
                <w:sz w:val="16"/>
                <w:szCs w:val="16"/>
                <w:lang w:val="en-GB" w:eastAsia="zh-CN"/>
              </w:rPr>
            </w:pPr>
          </w:p>
        </w:tc>
      </w:tr>
      <w:tr w:rsidR="00327DE8" w:rsidRPr="006E6799" w14:paraId="4E722B16" w14:textId="77777777" w:rsidTr="339889AD">
        <w:trPr>
          <w:cantSplit/>
          <w:trHeight w:val="367"/>
          <w:tblHeader/>
        </w:trPr>
        <w:tc>
          <w:tcPr>
            <w:tcW w:w="674" w:type="pct"/>
            <w:vMerge/>
            <w:noWrap/>
          </w:tcPr>
          <w:p w14:paraId="5FEF5434" w14:textId="77777777" w:rsidR="00327DE8" w:rsidRPr="006E6799" w:rsidRDefault="00327DE8" w:rsidP="00327DE8">
            <w:pPr>
              <w:spacing w:after="0" w:line="240" w:lineRule="auto"/>
              <w:rPr>
                <w:rFonts w:eastAsia="Times New Roman"/>
                <w:color w:val="000000"/>
                <w:sz w:val="16"/>
                <w:szCs w:val="16"/>
                <w:lang w:val="en-GB" w:eastAsia="zh-CN"/>
              </w:rPr>
            </w:pPr>
          </w:p>
        </w:tc>
        <w:tc>
          <w:tcPr>
            <w:tcW w:w="2070" w:type="pct"/>
            <w:shd w:val="clear" w:color="auto" w:fill="auto"/>
            <w:noWrap/>
          </w:tcPr>
          <w:p w14:paraId="7B7E38D6" w14:textId="4B0A0161" w:rsidR="00327DE8" w:rsidRPr="006E6799" w:rsidRDefault="00327DE8" w:rsidP="00327DE8">
            <w:pPr>
              <w:spacing w:after="0" w:line="240" w:lineRule="auto"/>
              <w:rPr>
                <w:color w:val="000000"/>
                <w:sz w:val="16"/>
                <w:szCs w:val="16"/>
                <w:lang w:val="en-GB"/>
              </w:rPr>
            </w:pPr>
            <w:r w:rsidRPr="006E6799">
              <w:rPr>
                <w:color w:val="000000"/>
                <w:sz w:val="16"/>
                <w:szCs w:val="16"/>
                <w:lang w:val="en-GB"/>
              </w:rPr>
              <w:t>Complex and unharmonized regulations across geographies</w:t>
            </w:r>
          </w:p>
        </w:tc>
        <w:tc>
          <w:tcPr>
            <w:tcW w:w="451" w:type="pct"/>
            <w:shd w:val="clear" w:color="auto" w:fill="4472C4" w:themeFill="accent1"/>
            <w:noWrap/>
            <w:vAlign w:val="bottom"/>
          </w:tcPr>
          <w:p w14:paraId="345763CD" w14:textId="77777777" w:rsidR="00327DE8" w:rsidRPr="006E6799" w:rsidRDefault="00327DE8" w:rsidP="00327DE8">
            <w:pPr>
              <w:spacing w:after="0" w:line="240" w:lineRule="auto"/>
              <w:rPr>
                <w:rFonts w:eastAsia="Times New Roman"/>
                <w:color w:val="000000"/>
                <w:sz w:val="16"/>
                <w:szCs w:val="16"/>
                <w:lang w:val="en-GB" w:eastAsia="zh-CN"/>
              </w:rPr>
            </w:pPr>
          </w:p>
        </w:tc>
        <w:tc>
          <w:tcPr>
            <w:tcW w:w="452" w:type="pct"/>
            <w:shd w:val="clear" w:color="auto" w:fill="FFFFFF" w:themeFill="background1"/>
            <w:noWrap/>
            <w:vAlign w:val="bottom"/>
          </w:tcPr>
          <w:p w14:paraId="179C8545" w14:textId="77777777" w:rsidR="00327DE8" w:rsidRPr="006E6799" w:rsidRDefault="00327DE8" w:rsidP="00327DE8">
            <w:pPr>
              <w:spacing w:after="0" w:line="240" w:lineRule="auto"/>
              <w:rPr>
                <w:rFonts w:eastAsia="Times New Roman"/>
                <w:color w:val="000000"/>
                <w:sz w:val="16"/>
                <w:szCs w:val="16"/>
                <w:lang w:val="en-GB" w:eastAsia="zh-CN"/>
              </w:rPr>
            </w:pPr>
          </w:p>
        </w:tc>
        <w:tc>
          <w:tcPr>
            <w:tcW w:w="451" w:type="pct"/>
            <w:shd w:val="clear" w:color="auto" w:fill="4472C4" w:themeFill="accent1"/>
            <w:noWrap/>
            <w:vAlign w:val="bottom"/>
          </w:tcPr>
          <w:p w14:paraId="6AB15AB7" w14:textId="77777777" w:rsidR="00327DE8" w:rsidRPr="006E6799" w:rsidRDefault="00327DE8" w:rsidP="00327DE8">
            <w:pPr>
              <w:spacing w:after="0" w:line="240" w:lineRule="auto"/>
              <w:rPr>
                <w:rFonts w:eastAsia="Times New Roman"/>
                <w:color w:val="000000"/>
                <w:sz w:val="16"/>
                <w:szCs w:val="16"/>
                <w:lang w:val="en-GB" w:eastAsia="zh-CN"/>
              </w:rPr>
            </w:pPr>
          </w:p>
        </w:tc>
        <w:tc>
          <w:tcPr>
            <w:tcW w:w="452" w:type="pct"/>
            <w:shd w:val="clear" w:color="auto" w:fill="4472C4" w:themeFill="accent1"/>
            <w:noWrap/>
            <w:vAlign w:val="bottom"/>
          </w:tcPr>
          <w:p w14:paraId="30F21697" w14:textId="77777777" w:rsidR="00327DE8" w:rsidRPr="006E6799" w:rsidRDefault="00327DE8" w:rsidP="00327DE8">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52597F36" w14:textId="77777777" w:rsidR="00327DE8" w:rsidRPr="006E6799" w:rsidRDefault="00327DE8" w:rsidP="00327DE8">
            <w:pPr>
              <w:spacing w:after="0" w:line="240" w:lineRule="auto"/>
              <w:rPr>
                <w:rFonts w:eastAsia="Times New Roman"/>
                <w:color w:val="000000"/>
                <w:sz w:val="16"/>
                <w:szCs w:val="16"/>
                <w:lang w:val="en-GB" w:eastAsia="zh-CN"/>
              </w:rPr>
            </w:pPr>
          </w:p>
        </w:tc>
      </w:tr>
      <w:tr w:rsidR="00C54F5C" w:rsidRPr="006E6799" w14:paraId="6777B6DD" w14:textId="77777777" w:rsidTr="339889AD">
        <w:trPr>
          <w:cantSplit/>
          <w:trHeight w:val="367"/>
          <w:tblHeader/>
        </w:trPr>
        <w:tc>
          <w:tcPr>
            <w:tcW w:w="674" w:type="pct"/>
            <w:vMerge/>
            <w:noWrap/>
          </w:tcPr>
          <w:p w14:paraId="04493BA6" w14:textId="39A1B389" w:rsidR="00C725D2" w:rsidRPr="006E6799" w:rsidRDefault="00C725D2" w:rsidP="003C191A">
            <w:pPr>
              <w:spacing w:after="0" w:line="240" w:lineRule="auto"/>
              <w:rPr>
                <w:rFonts w:eastAsia="Times New Roman"/>
                <w:color w:val="000000"/>
                <w:sz w:val="16"/>
                <w:szCs w:val="16"/>
                <w:lang w:val="en-GB" w:eastAsia="zh-CN"/>
              </w:rPr>
            </w:pPr>
          </w:p>
        </w:tc>
        <w:tc>
          <w:tcPr>
            <w:tcW w:w="2070" w:type="pct"/>
            <w:shd w:val="clear" w:color="auto" w:fill="auto"/>
            <w:noWrap/>
            <w:hideMark/>
          </w:tcPr>
          <w:p w14:paraId="08821238" w14:textId="2C558BBC" w:rsidR="00C725D2" w:rsidRPr="006E6799" w:rsidRDefault="00C725D2" w:rsidP="00C725D2">
            <w:pPr>
              <w:spacing w:after="0" w:line="240" w:lineRule="auto"/>
              <w:rPr>
                <w:rFonts w:eastAsia="Times New Roman"/>
                <w:color w:val="000000"/>
                <w:sz w:val="16"/>
                <w:szCs w:val="16"/>
                <w:lang w:val="en-GB" w:eastAsia="zh-CN"/>
              </w:rPr>
            </w:pPr>
            <w:r w:rsidRPr="006E6799">
              <w:rPr>
                <w:color w:val="000000"/>
                <w:sz w:val="16"/>
                <w:szCs w:val="16"/>
                <w:lang w:val="en-GB"/>
              </w:rPr>
              <w:t xml:space="preserve">Lack of </w:t>
            </w:r>
            <w:r w:rsidR="00513963" w:rsidRPr="006E6799">
              <w:rPr>
                <w:color w:val="000000"/>
                <w:sz w:val="16"/>
                <w:szCs w:val="16"/>
                <w:lang w:val="en-GB"/>
              </w:rPr>
              <w:t>harmonized accounting framework for CE metrics</w:t>
            </w:r>
          </w:p>
        </w:tc>
        <w:tc>
          <w:tcPr>
            <w:tcW w:w="451" w:type="pct"/>
            <w:shd w:val="clear" w:color="auto" w:fill="4472C4" w:themeFill="accent1"/>
            <w:noWrap/>
            <w:vAlign w:val="bottom"/>
          </w:tcPr>
          <w:p w14:paraId="0101A9B1" w14:textId="218E1186" w:rsidR="00C725D2" w:rsidRPr="006E6799" w:rsidRDefault="00C725D2" w:rsidP="00C725D2">
            <w:pPr>
              <w:spacing w:after="0" w:line="240" w:lineRule="auto"/>
              <w:rPr>
                <w:rFonts w:eastAsia="Times New Roman"/>
                <w:color w:val="000000"/>
                <w:sz w:val="16"/>
                <w:szCs w:val="16"/>
                <w:lang w:val="en-GB" w:eastAsia="zh-CN"/>
              </w:rPr>
            </w:pPr>
          </w:p>
        </w:tc>
        <w:tc>
          <w:tcPr>
            <w:tcW w:w="452" w:type="pct"/>
            <w:shd w:val="clear" w:color="auto" w:fill="FFFFFF" w:themeFill="background1"/>
            <w:noWrap/>
            <w:vAlign w:val="bottom"/>
          </w:tcPr>
          <w:p w14:paraId="37D79962" w14:textId="4EAB6D54" w:rsidR="00C725D2" w:rsidRPr="006E6799" w:rsidRDefault="00C725D2" w:rsidP="00C725D2">
            <w:pPr>
              <w:spacing w:after="0" w:line="240" w:lineRule="auto"/>
              <w:rPr>
                <w:rFonts w:eastAsia="Times New Roman"/>
                <w:color w:val="000000"/>
                <w:sz w:val="16"/>
                <w:szCs w:val="16"/>
                <w:lang w:val="en-GB" w:eastAsia="zh-CN"/>
              </w:rPr>
            </w:pPr>
          </w:p>
        </w:tc>
        <w:tc>
          <w:tcPr>
            <w:tcW w:w="451" w:type="pct"/>
            <w:shd w:val="clear" w:color="auto" w:fill="4472C4" w:themeFill="accent1"/>
            <w:noWrap/>
            <w:vAlign w:val="bottom"/>
          </w:tcPr>
          <w:p w14:paraId="65241347" w14:textId="65AA3B22" w:rsidR="00C725D2" w:rsidRPr="006E6799" w:rsidRDefault="00C725D2" w:rsidP="00C725D2">
            <w:pPr>
              <w:spacing w:after="0" w:line="240" w:lineRule="auto"/>
              <w:rPr>
                <w:rFonts w:eastAsia="Times New Roman"/>
                <w:color w:val="000000"/>
                <w:sz w:val="16"/>
                <w:szCs w:val="16"/>
                <w:lang w:val="en-GB" w:eastAsia="zh-CN"/>
              </w:rPr>
            </w:pPr>
          </w:p>
        </w:tc>
        <w:tc>
          <w:tcPr>
            <w:tcW w:w="452" w:type="pct"/>
            <w:shd w:val="clear" w:color="auto" w:fill="auto"/>
            <w:noWrap/>
            <w:vAlign w:val="bottom"/>
          </w:tcPr>
          <w:p w14:paraId="34046575" w14:textId="52ECE8C2" w:rsidR="00C725D2" w:rsidRPr="006E6799" w:rsidRDefault="00C725D2" w:rsidP="00C725D2">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27B50B1A" w14:textId="2C9E609B" w:rsidR="00C725D2" w:rsidRPr="006E6799" w:rsidRDefault="00C725D2" w:rsidP="00C725D2">
            <w:pPr>
              <w:spacing w:after="0" w:line="240" w:lineRule="auto"/>
              <w:rPr>
                <w:rFonts w:eastAsia="Times New Roman"/>
                <w:color w:val="000000"/>
                <w:sz w:val="16"/>
                <w:szCs w:val="16"/>
                <w:lang w:val="en-GB" w:eastAsia="zh-CN"/>
              </w:rPr>
            </w:pPr>
          </w:p>
        </w:tc>
      </w:tr>
      <w:tr w:rsidR="00C54F5C" w:rsidRPr="006E6799" w14:paraId="04C9E876" w14:textId="77777777" w:rsidTr="339889AD">
        <w:trPr>
          <w:cantSplit/>
          <w:trHeight w:val="368"/>
          <w:tblHeader/>
        </w:trPr>
        <w:tc>
          <w:tcPr>
            <w:tcW w:w="674" w:type="pct"/>
            <w:vMerge/>
            <w:noWrap/>
          </w:tcPr>
          <w:p w14:paraId="0CEA53C5" w14:textId="58A82A26" w:rsidR="00C725D2" w:rsidRPr="006E6799" w:rsidRDefault="00C725D2" w:rsidP="003C191A">
            <w:pPr>
              <w:spacing w:after="0" w:line="240" w:lineRule="auto"/>
              <w:rPr>
                <w:rFonts w:eastAsia="Times New Roman"/>
                <w:color w:val="000000"/>
                <w:sz w:val="16"/>
                <w:szCs w:val="16"/>
                <w:lang w:val="en-GB" w:eastAsia="zh-CN"/>
              </w:rPr>
            </w:pPr>
          </w:p>
        </w:tc>
        <w:tc>
          <w:tcPr>
            <w:tcW w:w="2070" w:type="pct"/>
            <w:shd w:val="clear" w:color="auto" w:fill="auto"/>
            <w:noWrap/>
            <w:hideMark/>
          </w:tcPr>
          <w:p w14:paraId="149C6763" w14:textId="75A198A7" w:rsidR="00C725D2" w:rsidRPr="006E6799" w:rsidRDefault="00513963" w:rsidP="00C725D2">
            <w:pPr>
              <w:spacing w:after="0" w:line="240" w:lineRule="auto"/>
              <w:rPr>
                <w:rFonts w:eastAsia="Times New Roman"/>
                <w:color w:val="000000"/>
                <w:sz w:val="16"/>
                <w:szCs w:val="16"/>
                <w:lang w:val="en-GB" w:eastAsia="zh-CN"/>
              </w:rPr>
            </w:pPr>
            <w:r w:rsidRPr="006E6799">
              <w:rPr>
                <w:color w:val="000000"/>
                <w:sz w:val="16"/>
                <w:szCs w:val="16"/>
                <w:lang w:val="en-GB"/>
              </w:rPr>
              <w:t>Lack of connections between CE frameworks</w:t>
            </w:r>
            <w:r w:rsidR="00C725D2" w:rsidRPr="006E6799">
              <w:rPr>
                <w:color w:val="000000"/>
                <w:sz w:val="16"/>
                <w:szCs w:val="16"/>
                <w:lang w:val="en-GB"/>
              </w:rPr>
              <w:t xml:space="preserve"> and </w:t>
            </w:r>
            <w:r w:rsidRPr="006E6799">
              <w:rPr>
                <w:color w:val="000000"/>
                <w:sz w:val="16"/>
                <w:szCs w:val="16"/>
                <w:lang w:val="en-GB"/>
              </w:rPr>
              <w:t>other ESG frameworks</w:t>
            </w:r>
          </w:p>
        </w:tc>
        <w:tc>
          <w:tcPr>
            <w:tcW w:w="451" w:type="pct"/>
            <w:shd w:val="clear" w:color="auto" w:fill="FFFFFF" w:themeFill="background1"/>
            <w:noWrap/>
            <w:vAlign w:val="bottom"/>
          </w:tcPr>
          <w:p w14:paraId="4F370AFE" w14:textId="4C63DE04" w:rsidR="00C725D2" w:rsidRPr="006E6799" w:rsidRDefault="00C725D2" w:rsidP="00C725D2">
            <w:pPr>
              <w:spacing w:after="0" w:line="240" w:lineRule="auto"/>
              <w:rPr>
                <w:rFonts w:eastAsia="Times New Roman"/>
                <w:color w:val="000000"/>
                <w:sz w:val="16"/>
                <w:szCs w:val="16"/>
                <w:lang w:val="en-GB" w:eastAsia="zh-CN"/>
              </w:rPr>
            </w:pPr>
          </w:p>
        </w:tc>
        <w:tc>
          <w:tcPr>
            <w:tcW w:w="452" w:type="pct"/>
            <w:shd w:val="clear" w:color="auto" w:fill="4472C4" w:themeFill="accent1"/>
            <w:noWrap/>
            <w:vAlign w:val="bottom"/>
          </w:tcPr>
          <w:p w14:paraId="0DAD9DCD" w14:textId="531AF633" w:rsidR="00C725D2" w:rsidRPr="006E6799" w:rsidRDefault="00C725D2" w:rsidP="00C725D2">
            <w:pPr>
              <w:spacing w:after="0" w:line="240" w:lineRule="auto"/>
              <w:rPr>
                <w:rFonts w:eastAsia="Times New Roman"/>
                <w:color w:val="000000"/>
                <w:sz w:val="16"/>
                <w:szCs w:val="16"/>
                <w:lang w:val="en-GB" w:eastAsia="zh-CN"/>
              </w:rPr>
            </w:pPr>
          </w:p>
        </w:tc>
        <w:tc>
          <w:tcPr>
            <w:tcW w:w="451" w:type="pct"/>
            <w:shd w:val="clear" w:color="auto" w:fill="4472C4" w:themeFill="accent1"/>
            <w:noWrap/>
            <w:vAlign w:val="bottom"/>
          </w:tcPr>
          <w:p w14:paraId="588B67AF" w14:textId="134EDA57" w:rsidR="00C725D2" w:rsidRPr="006E6799" w:rsidRDefault="00C725D2" w:rsidP="00C725D2">
            <w:pPr>
              <w:spacing w:after="0" w:line="240" w:lineRule="auto"/>
              <w:rPr>
                <w:rFonts w:eastAsia="Times New Roman"/>
                <w:color w:val="000000"/>
                <w:sz w:val="16"/>
                <w:szCs w:val="16"/>
                <w:lang w:val="en-GB" w:eastAsia="zh-CN"/>
              </w:rPr>
            </w:pPr>
          </w:p>
        </w:tc>
        <w:tc>
          <w:tcPr>
            <w:tcW w:w="452" w:type="pct"/>
            <w:shd w:val="clear" w:color="auto" w:fill="auto"/>
            <w:noWrap/>
            <w:vAlign w:val="bottom"/>
          </w:tcPr>
          <w:p w14:paraId="771596D6" w14:textId="33A31AFB" w:rsidR="00C725D2" w:rsidRPr="006E6799" w:rsidRDefault="00C725D2" w:rsidP="00C725D2">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12489006" w14:textId="376B8A3D" w:rsidR="00C725D2" w:rsidRPr="006E6799" w:rsidRDefault="00C725D2" w:rsidP="00C725D2">
            <w:pPr>
              <w:spacing w:after="0" w:line="240" w:lineRule="auto"/>
              <w:rPr>
                <w:rFonts w:eastAsia="Times New Roman"/>
                <w:color w:val="000000"/>
                <w:sz w:val="16"/>
                <w:szCs w:val="16"/>
                <w:lang w:val="en-GB" w:eastAsia="zh-CN"/>
              </w:rPr>
            </w:pPr>
          </w:p>
        </w:tc>
      </w:tr>
      <w:tr w:rsidR="00C54F5C" w:rsidRPr="006E6799" w14:paraId="5F126A84" w14:textId="77777777" w:rsidTr="339889AD">
        <w:trPr>
          <w:cantSplit/>
          <w:trHeight w:val="367"/>
          <w:tblHeader/>
        </w:trPr>
        <w:tc>
          <w:tcPr>
            <w:tcW w:w="674" w:type="pct"/>
            <w:vMerge/>
            <w:noWrap/>
            <w:hideMark/>
          </w:tcPr>
          <w:p w14:paraId="50E7A5C6" w14:textId="0FB8205D" w:rsidR="00C725D2" w:rsidRPr="006E6799" w:rsidRDefault="00C725D2" w:rsidP="00C725D2">
            <w:pPr>
              <w:spacing w:after="0" w:line="240" w:lineRule="auto"/>
              <w:rPr>
                <w:rFonts w:eastAsia="Times New Roman"/>
                <w:color w:val="000000"/>
                <w:sz w:val="16"/>
                <w:szCs w:val="16"/>
                <w:lang w:val="en-GB" w:eastAsia="zh-CN"/>
              </w:rPr>
            </w:pPr>
          </w:p>
        </w:tc>
        <w:tc>
          <w:tcPr>
            <w:tcW w:w="2070" w:type="pct"/>
            <w:shd w:val="clear" w:color="auto" w:fill="auto"/>
            <w:noWrap/>
            <w:hideMark/>
          </w:tcPr>
          <w:p w14:paraId="61CF6B87" w14:textId="594E2578" w:rsidR="00C725D2" w:rsidRPr="006E6799" w:rsidRDefault="00513963" w:rsidP="00C725D2">
            <w:pPr>
              <w:spacing w:after="0" w:line="240" w:lineRule="auto"/>
              <w:rPr>
                <w:rFonts w:eastAsia="Times New Roman"/>
                <w:color w:val="000000"/>
                <w:sz w:val="16"/>
                <w:szCs w:val="16"/>
                <w:lang w:val="en-GB" w:eastAsia="zh-CN"/>
              </w:rPr>
            </w:pPr>
            <w:r w:rsidRPr="006E6799">
              <w:rPr>
                <w:color w:val="000000"/>
                <w:sz w:val="16"/>
                <w:szCs w:val="16"/>
                <w:lang w:val="en-GB"/>
              </w:rPr>
              <w:t xml:space="preserve">Broad-stroke policies that focus on specific products </w:t>
            </w:r>
            <w:r w:rsidR="00C725D2" w:rsidRPr="006E6799">
              <w:rPr>
                <w:color w:val="000000"/>
                <w:sz w:val="16"/>
                <w:szCs w:val="16"/>
                <w:lang w:val="en-GB"/>
              </w:rPr>
              <w:t xml:space="preserve">in </w:t>
            </w:r>
            <w:r w:rsidRPr="006E6799">
              <w:rPr>
                <w:color w:val="000000"/>
                <w:sz w:val="16"/>
                <w:szCs w:val="16"/>
                <w:lang w:val="en-GB"/>
              </w:rPr>
              <w:t>an industry</w:t>
            </w:r>
          </w:p>
        </w:tc>
        <w:tc>
          <w:tcPr>
            <w:tcW w:w="451" w:type="pct"/>
            <w:shd w:val="clear" w:color="auto" w:fill="FFFFFF" w:themeFill="background1"/>
            <w:noWrap/>
            <w:vAlign w:val="bottom"/>
          </w:tcPr>
          <w:p w14:paraId="6D5D08A2" w14:textId="4A51BFF8" w:rsidR="00C725D2" w:rsidRPr="006E6799" w:rsidRDefault="00C725D2" w:rsidP="00C725D2">
            <w:pPr>
              <w:spacing w:after="0" w:line="240" w:lineRule="auto"/>
              <w:rPr>
                <w:rFonts w:eastAsia="Times New Roman"/>
                <w:color w:val="000000"/>
                <w:sz w:val="16"/>
                <w:szCs w:val="16"/>
                <w:lang w:val="en-GB" w:eastAsia="zh-CN"/>
              </w:rPr>
            </w:pPr>
          </w:p>
        </w:tc>
        <w:tc>
          <w:tcPr>
            <w:tcW w:w="452" w:type="pct"/>
            <w:shd w:val="clear" w:color="auto" w:fill="4472C4" w:themeFill="accent1"/>
            <w:noWrap/>
            <w:vAlign w:val="bottom"/>
          </w:tcPr>
          <w:p w14:paraId="252132F4" w14:textId="48178B8F" w:rsidR="00C725D2" w:rsidRPr="006E6799" w:rsidRDefault="00C725D2" w:rsidP="00C725D2">
            <w:pPr>
              <w:spacing w:after="0" w:line="240" w:lineRule="auto"/>
              <w:rPr>
                <w:rFonts w:eastAsia="Times New Roman"/>
                <w:color w:val="000000"/>
                <w:sz w:val="16"/>
                <w:szCs w:val="16"/>
                <w:lang w:val="en-GB" w:eastAsia="zh-CN"/>
              </w:rPr>
            </w:pPr>
          </w:p>
        </w:tc>
        <w:tc>
          <w:tcPr>
            <w:tcW w:w="451" w:type="pct"/>
            <w:shd w:val="clear" w:color="auto" w:fill="FFFFFF" w:themeFill="background1"/>
            <w:noWrap/>
            <w:vAlign w:val="bottom"/>
          </w:tcPr>
          <w:p w14:paraId="05AC771D" w14:textId="2A52DDE6" w:rsidR="00C725D2" w:rsidRPr="006E6799" w:rsidRDefault="00C725D2" w:rsidP="00C725D2">
            <w:pPr>
              <w:spacing w:after="0" w:line="240" w:lineRule="auto"/>
              <w:rPr>
                <w:rFonts w:eastAsia="Times New Roman"/>
                <w:color w:val="000000"/>
                <w:sz w:val="16"/>
                <w:szCs w:val="16"/>
                <w:lang w:val="en-GB" w:eastAsia="zh-CN"/>
              </w:rPr>
            </w:pPr>
          </w:p>
        </w:tc>
        <w:tc>
          <w:tcPr>
            <w:tcW w:w="452" w:type="pct"/>
            <w:shd w:val="clear" w:color="auto" w:fill="auto"/>
            <w:noWrap/>
            <w:vAlign w:val="bottom"/>
          </w:tcPr>
          <w:p w14:paraId="4462370D" w14:textId="441D1246" w:rsidR="00C725D2" w:rsidRPr="006E6799" w:rsidRDefault="00C725D2" w:rsidP="00C725D2">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06E6CB50" w14:textId="2E4910FA" w:rsidR="00C725D2" w:rsidRPr="006E6799" w:rsidRDefault="00C725D2" w:rsidP="00C725D2">
            <w:pPr>
              <w:spacing w:after="0" w:line="240" w:lineRule="auto"/>
              <w:rPr>
                <w:rFonts w:eastAsia="Times New Roman"/>
                <w:color w:val="000000"/>
                <w:sz w:val="16"/>
                <w:szCs w:val="16"/>
                <w:lang w:val="en-GB" w:eastAsia="zh-CN"/>
              </w:rPr>
            </w:pPr>
          </w:p>
        </w:tc>
      </w:tr>
      <w:tr w:rsidR="00BF0157" w:rsidRPr="006E6799" w14:paraId="0A7CC82E" w14:textId="77777777" w:rsidTr="339889AD">
        <w:trPr>
          <w:cantSplit/>
          <w:trHeight w:val="368"/>
          <w:tblHeader/>
        </w:trPr>
        <w:tc>
          <w:tcPr>
            <w:tcW w:w="674" w:type="pct"/>
            <w:vMerge w:val="restart"/>
            <w:shd w:val="clear" w:color="auto" w:fill="E7E6E6" w:themeFill="background2"/>
            <w:noWrap/>
          </w:tcPr>
          <w:p w14:paraId="64B3143E" w14:textId="0208B017" w:rsidR="00BF0157" w:rsidRPr="006E6799" w:rsidRDefault="00BF0157" w:rsidP="00BF0157">
            <w:pPr>
              <w:spacing w:after="0" w:line="240" w:lineRule="auto"/>
              <w:rPr>
                <w:color w:val="000000"/>
                <w:kern w:val="24"/>
                <w:sz w:val="16"/>
                <w:szCs w:val="16"/>
                <w:lang w:val="en-GB"/>
              </w:rPr>
            </w:pPr>
            <w:r w:rsidRPr="006E6799">
              <w:rPr>
                <w:color w:val="000000"/>
                <w:kern w:val="24"/>
                <w:sz w:val="16"/>
                <w:szCs w:val="16"/>
                <w:lang w:val="en-GB"/>
              </w:rPr>
              <w:t>Organizational</w:t>
            </w:r>
          </w:p>
        </w:tc>
        <w:tc>
          <w:tcPr>
            <w:tcW w:w="2070" w:type="pct"/>
            <w:shd w:val="clear" w:color="auto" w:fill="auto"/>
            <w:noWrap/>
          </w:tcPr>
          <w:p w14:paraId="451C7EFE" w14:textId="29788EEF" w:rsidR="00BF0157" w:rsidRPr="006E6799" w:rsidRDefault="00BF0157" w:rsidP="00BF0157">
            <w:pPr>
              <w:spacing w:after="0" w:line="240" w:lineRule="auto"/>
              <w:rPr>
                <w:color w:val="000000"/>
                <w:sz w:val="16"/>
                <w:szCs w:val="16"/>
                <w:lang w:val="en-GB"/>
              </w:rPr>
            </w:pPr>
            <w:r w:rsidRPr="006E6799">
              <w:rPr>
                <w:color w:val="000000"/>
                <w:sz w:val="16"/>
                <w:szCs w:val="16"/>
                <w:lang w:val="en-GB"/>
              </w:rPr>
              <w:t>Heavy dependency on newly formed partnerships</w:t>
            </w:r>
          </w:p>
        </w:tc>
        <w:tc>
          <w:tcPr>
            <w:tcW w:w="451" w:type="pct"/>
            <w:shd w:val="clear" w:color="auto" w:fill="auto"/>
            <w:noWrap/>
            <w:vAlign w:val="bottom"/>
          </w:tcPr>
          <w:p w14:paraId="7140A266" w14:textId="77777777" w:rsidR="00BF0157" w:rsidRPr="006E6799" w:rsidRDefault="00BF0157" w:rsidP="00BF0157">
            <w:pPr>
              <w:spacing w:after="0" w:line="240" w:lineRule="auto"/>
              <w:rPr>
                <w:rFonts w:eastAsia="Times New Roman"/>
                <w:color w:val="000000"/>
                <w:sz w:val="16"/>
                <w:szCs w:val="16"/>
                <w:lang w:val="en-GB" w:eastAsia="zh-CN"/>
              </w:rPr>
            </w:pPr>
          </w:p>
        </w:tc>
        <w:tc>
          <w:tcPr>
            <w:tcW w:w="452" w:type="pct"/>
            <w:shd w:val="clear" w:color="auto" w:fill="4472C4" w:themeFill="accent1"/>
            <w:noWrap/>
            <w:vAlign w:val="bottom"/>
          </w:tcPr>
          <w:p w14:paraId="57A311DF" w14:textId="77777777" w:rsidR="00BF0157" w:rsidRPr="006E6799" w:rsidRDefault="00BF0157" w:rsidP="00BF0157">
            <w:pPr>
              <w:spacing w:after="0" w:line="240" w:lineRule="auto"/>
              <w:rPr>
                <w:rFonts w:eastAsia="Times New Roman"/>
                <w:color w:val="000000"/>
                <w:sz w:val="16"/>
                <w:szCs w:val="16"/>
                <w:lang w:val="en-GB" w:eastAsia="zh-CN"/>
              </w:rPr>
            </w:pPr>
          </w:p>
        </w:tc>
        <w:tc>
          <w:tcPr>
            <w:tcW w:w="451" w:type="pct"/>
            <w:shd w:val="clear" w:color="auto" w:fill="4472C4" w:themeFill="accent1"/>
            <w:noWrap/>
            <w:vAlign w:val="bottom"/>
          </w:tcPr>
          <w:p w14:paraId="25F18ABB" w14:textId="77777777" w:rsidR="00BF0157" w:rsidRPr="006E6799" w:rsidRDefault="00BF0157" w:rsidP="00BF0157">
            <w:pPr>
              <w:spacing w:after="0" w:line="240" w:lineRule="auto"/>
              <w:rPr>
                <w:rFonts w:eastAsia="Times New Roman"/>
                <w:color w:val="000000"/>
                <w:sz w:val="16"/>
                <w:szCs w:val="16"/>
                <w:lang w:val="en-GB" w:eastAsia="zh-CN"/>
              </w:rPr>
            </w:pPr>
          </w:p>
        </w:tc>
        <w:tc>
          <w:tcPr>
            <w:tcW w:w="452" w:type="pct"/>
            <w:shd w:val="clear" w:color="auto" w:fill="4472C4" w:themeFill="accent1"/>
            <w:noWrap/>
            <w:vAlign w:val="bottom"/>
          </w:tcPr>
          <w:p w14:paraId="3E63DEEE" w14:textId="77777777" w:rsidR="00BF0157" w:rsidRPr="006E6799" w:rsidRDefault="00BF0157" w:rsidP="00BF0157">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186C36BE" w14:textId="77777777" w:rsidR="00BF0157" w:rsidRPr="006E6799" w:rsidRDefault="00BF0157" w:rsidP="00BF0157">
            <w:pPr>
              <w:spacing w:after="0" w:line="240" w:lineRule="auto"/>
              <w:rPr>
                <w:rFonts w:eastAsia="Times New Roman"/>
                <w:color w:val="000000"/>
                <w:sz w:val="16"/>
                <w:szCs w:val="16"/>
                <w:lang w:val="en-GB" w:eastAsia="zh-CN"/>
              </w:rPr>
            </w:pPr>
          </w:p>
        </w:tc>
      </w:tr>
      <w:tr w:rsidR="00A01684" w:rsidRPr="006E6799" w14:paraId="2AACED5A" w14:textId="77777777" w:rsidTr="339889AD">
        <w:trPr>
          <w:cantSplit/>
          <w:trHeight w:val="368"/>
          <w:tblHeader/>
        </w:trPr>
        <w:tc>
          <w:tcPr>
            <w:tcW w:w="674" w:type="pct"/>
            <w:vMerge/>
            <w:noWrap/>
          </w:tcPr>
          <w:p w14:paraId="34320DE8" w14:textId="2F527C5A" w:rsidR="00A01684" w:rsidRPr="006E6799" w:rsidRDefault="00A01684" w:rsidP="004B4295">
            <w:pPr>
              <w:spacing w:after="0" w:line="240" w:lineRule="auto"/>
              <w:rPr>
                <w:rFonts w:eastAsia="Times New Roman"/>
                <w:color w:val="000000"/>
                <w:sz w:val="16"/>
                <w:szCs w:val="16"/>
                <w:lang w:val="en-GB" w:eastAsia="zh-CN"/>
              </w:rPr>
            </w:pPr>
          </w:p>
        </w:tc>
        <w:tc>
          <w:tcPr>
            <w:tcW w:w="2070" w:type="pct"/>
            <w:shd w:val="clear" w:color="auto" w:fill="auto"/>
            <w:noWrap/>
            <w:hideMark/>
          </w:tcPr>
          <w:p w14:paraId="7F4C4163" w14:textId="77777777" w:rsidR="00A01684" w:rsidRPr="006E6799" w:rsidRDefault="00A01684" w:rsidP="004B4295">
            <w:pPr>
              <w:spacing w:after="0" w:line="240" w:lineRule="auto"/>
              <w:rPr>
                <w:rFonts w:eastAsia="Times New Roman"/>
                <w:color w:val="000000"/>
                <w:sz w:val="16"/>
                <w:szCs w:val="16"/>
                <w:lang w:val="en-GB" w:eastAsia="zh-CN"/>
              </w:rPr>
            </w:pPr>
            <w:r w:rsidRPr="006E6799">
              <w:rPr>
                <w:color w:val="000000"/>
                <w:sz w:val="16"/>
                <w:szCs w:val="16"/>
                <w:lang w:val="en-GB"/>
              </w:rPr>
              <w:t>Internal buy-in and coordination</w:t>
            </w:r>
          </w:p>
        </w:tc>
        <w:tc>
          <w:tcPr>
            <w:tcW w:w="451" w:type="pct"/>
            <w:shd w:val="clear" w:color="auto" w:fill="4472C4" w:themeFill="accent1"/>
            <w:noWrap/>
            <w:vAlign w:val="bottom"/>
          </w:tcPr>
          <w:p w14:paraId="2B757771" w14:textId="77777777" w:rsidR="00A01684" w:rsidRPr="006E6799" w:rsidRDefault="00A01684" w:rsidP="004B4295">
            <w:pPr>
              <w:spacing w:after="0" w:line="240" w:lineRule="auto"/>
              <w:rPr>
                <w:rFonts w:eastAsia="Times New Roman"/>
                <w:color w:val="000000"/>
                <w:sz w:val="16"/>
                <w:szCs w:val="16"/>
                <w:lang w:val="en-GB" w:eastAsia="zh-CN"/>
              </w:rPr>
            </w:pPr>
          </w:p>
        </w:tc>
        <w:tc>
          <w:tcPr>
            <w:tcW w:w="452" w:type="pct"/>
            <w:shd w:val="clear" w:color="auto" w:fill="FFFFFF" w:themeFill="background1"/>
            <w:noWrap/>
            <w:vAlign w:val="bottom"/>
          </w:tcPr>
          <w:p w14:paraId="5473E2EC" w14:textId="77777777" w:rsidR="00A01684" w:rsidRPr="006E6799" w:rsidRDefault="00A01684" w:rsidP="004B4295">
            <w:pPr>
              <w:spacing w:after="0" w:line="240" w:lineRule="auto"/>
              <w:rPr>
                <w:rFonts w:eastAsia="Times New Roman"/>
                <w:color w:val="000000"/>
                <w:sz w:val="16"/>
                <w:szCs w:val="16"/>
                <w:lang w:val="en-GB" w:eastAsia="zh-CN"/>
              </w:rPr>
            </w:pPr>
          </w:p>
        </w:tc>
        <w:tc>
          <w:tcPr>
            <w:tcW w:w="451" w:type="pct"/>
            <w:shd w:val="clear" w:color="auto" w:fill="4472C4" w:themeFill="accent1"/>
            <w:noWrap/>
            <w:vAlign w:val="bottom"/>
          </w:tcPr>
          <w:p w14:paraId="7CD54C66" w14:textId="77777777" w:rsidR="00A01684" w:rsidRPr="006E6799" w:rsidRDefault="00A01684" w:rsidP="004B4295">
            <w:pPr>
              <w:spacing w:after="0" w:line="240" w:lineRule="auto"/>
              <w:rPr>
                <w:rFonts w:eastAsia="Times New Roman"/>
                <w:color w:val="000000"/>
                <w:sz w:val="16"/>
                <w:szCs w:val="16"/>
                <w:lang w:val="en-GB" w:eastAsia="zh-CN"/>
              </w:rPr>
            </w:pPr>
          </w:p>
        </w:tc>
        <w:tc>
          <w:tcPr>
            <w:tcW w:w="452" w:type="pct"/>
            <w:shd w:val="clear" w:color="auto" w:fill="auto"/>
            <w:noWrap/>
            <w:vAlign w:val="bottom"/>
          </w:tcPr>
          <w:p w14:paraId="1DE0EF00" w14:textId="77777777" w:rsidR="00A01684" w:rsidRPr="006E6799" w:rsidRDefault="00A01684" w:rsidP="004B4295">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593D95E9" w14:textId="77777777" w:rsidR="00A01684" w:rsidRPr="006E6799" w:rsidRDefault="00A01684" w:rsidP="004B4295">
            <w:pPr>
              <w:spacing w:after="0" w:line="240" w:lineRule="auto"/>
              <w:rPr>
                <w:rFonts w:eastAsia="Times New Roman"/>
                <w:color w:val="000000"/>
                <w:sz w:val="16"/>
                <w:szCs w:val="16"/>
                <w:lang w:val="en-GB" w:eastAsia="zh-CN"/>
              </w:rPr>
            </w:pPr>
          </w:p>
        </w:tc>
      </w:tr>
      <w:tr w:rsidR="00A01684" w:rsidRPr="006E6799" w14:paraId="6D2AE896" w14:textId="77777777" w:rsidTr="339889AD">
        <w:trPr>
          <w:cantSplit/>
          <w:trHeight w:val="368"/>
          <w:tblHeader/>
        </w:trPr>
        <w:tc>
          <w:tcPr>
            <w:tcW w:w="674" w:type="pct"/>
            <w:vMerge/>
            <w:noWrap/>
            <w:hideMark/>
          </w:tcPr>
          <w:p w14:paraId="796EC74F" w14:textId="77777777" w:rsidR="00A01684" w:rsidRPr="006E6799" w:rsidRDefault="00A01684" w:rsidP="004B4295">
            <w:pPr>
              <w:spacing w:after="0" w:line="240" w:lineRule="auto"/>
              <w:rPr>
                <w:rFonts w:eastAsia="Times New Roman"/>
                <w:color w:val="000000"/>
                <w:sz w:val="16"/>
                <w:szCs w:val="16"/>
                <w:lang w:val="en-GB" w:eastAsia="zh-CN"/>
              </w:rPr>
            </w:pPr>
          </w:p>
        </w:tc>
        <w:tc>
          <w:tcPr>
            <w:tcW w:w="2070" w:type="pct"/>
            <w:shd w:val="clear" w:color="auto" w:fill="auto"/>
            <w:noWrap/>
            <w:hideMark/>
          </w:tcPr>
          <w:p w14:paraId="29E10B6D" w14:textId="77777777" w:rsidR="00A01684" w:rsidRPr="006E6799" w:rsidRDefault="00A01684" w:rsidP="004B4295">
            <w:pPr>
              <w:spacing w:after="0" w:line="240" w:lineRule="auto"/>
              <w:rPr>
                <w:rFonts w:eastAsia="Times New Roman"/>
                <w:color w:val="000000"/>
                <w:sz w:val="16"/>
                <w:szCs w:val="16"/>
                <w:lang w:val="en-GB" w:eastAsia="zh-CN"/>
              </w:rPr>
            </w:pPr>
            <w:r w:rsidRPr="006E6799">
              <w:rPr>
                <w:color w:val="000000"/>
                <w:sz w:val="16"/>
                <w:szCs w:val="16"/>
                <w:lang w:val="en-GB"/>
              </w:rPr>
              <w:t>Supply chain challenges</w:t>
            </w:r>
          </w:p>
        </w:tc>
        <w:tc>
          <w:tcPr>
            <w:tcW w:w="451" w:type="pct"/>
            <w:shd w:val="clear" w:color="auto" w:fill="4472C4" w:themeFill="accent1"/>
            <w:noWrap/>
            <w:vAlign w:val="bottom"/>
          </w:tcPr>
          <w:p w14:paraId="39801377" w14:textId="77777777" w:rsidR="00A01684" w:rsidRPr="006E6799" w:rsidRDefault="00A01684" w:rsidP="004B4295">
            <w:pPr>
              <w:spacing w:after="0" w:line="240" w:lineRule="auto"/>
              <w:rPr>
                <w:rFonts w:eastAsia="Times New Roman"/>
                <w:color w:val="000000"/>
                <w:sz w:val="16"/>
                <w:szCs w:val="16"/>
                <w:lang w:val="en-GB" w:eastAsia="zh-CN"/>
              </w:rPr>
            </w:pPr>
          </w:p>
        </w:tc>
        <w:tc>
          <w:tcPr>
            <w:tcW w:w="452" w:type="pct"/>
            <w:shd w:val="clear" w:color="auto" w:fill="auto"/>
            <w:noWrap/>
            <w:vAlign w:val="bottom"/>
          </w:tcPr>
          <w:p w14:paraId="01777EEC" w14:textId="77777777" w:rsidR="00A01684" w:rsidRPr="006E6799" w:rsidRDefault="00A01684" w:rsidP="004B4295">
            <w:pPr>
              <w:spacing w:after="0" w:line="240" w:lineRule="auto"/>
              <w:rPr>
                <w:rFonts w:eastAsia="Times New Roman"/>
                <w:color w:val="000000"/>
                <w:sz w:val="16"/>
                <w:szCs w:val="16"/>
                <w:lang w:val="en-GB" w:eastAsia="zh-CN"/>
              </w:rPr>
            </w:pPr>
          </w:p>
        </w:tc>
        <w:tc>
          <w:tcPr>
            <w:tcW w:w="451" w:type="pct"/>
            <w:shd w:val="clear" w:color="auto" w:fill="auto"/>
            <w:noWrap/>
            <w:vAlign w:val="bottom"/>
          </w:tcPr>
          <w:p w14:paraId="604CCA2C" w14:textId="77777777" w:rsidR="00A01684" w:rsidRPr="006E6799" w:rsidRDefault="00A01684" w:rsidP="004B4295">
            <w:pPr>
              <w:spacing w:after="0" w:line="240" w:lineRule="auto"/>
              <w:rPr>
                <w:rFonts w:eastAsia="Times New Roman"/>
                <w:color w:val="000000"/>
                <w:sz w:val="16"/>
                <w:szCs w:val="16"/>
                <w:lang w:val="en-GB" w:eastAsia="zh-CN"/>
              </w:rPr>
            </w:pPr>
          </w:p>
        </w:tc>
        <w:tc>
          <w:tcPr>
            <w:tcW w:w="452" w:type="pct"/>
            <w:shd w:val="clear" w:color="auto" w:fill="auto"/>
            <w:noWrap/>
            <w:vAlign w:val="bottom"/>
          </w:tcPr>
          <w:p w14:paraId="7CF4DACA" w14:textId="77777777" w:rsidR="00A01684" w:rsidRPr="006E6799" w:rsidRDefault="00A01684" w:rsidP="004B4295">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587A76C2" w14:textId="77777777" w:rsidR="00A01684" w:rsidRPr="006E6799" w:rsidRDefault="00A01684" w:rsidP="004B4295">
            <w:pPr>
              <w:spacing w:after="0" w:line="240" w:lineRule="auto"/>
              <w:rPr>
                <w:rFonts w:eastAsia="Times New Roman"/>
                <w:color w:val="000000"/>
                <w:sz w:val="16"/>
                <w:szCs w:val="16"/>
                <w:lang w:val="en-GB" w:eastAsia="zh-CN"/>
              </w:rPr>
            </w:pPr>
          </w:p>
        </w:tc>
      </w:tr>
      <w:tr w:rsidR="00C54F5C" w:rsidRPr="006E6799" w14:paraId="3AD4E276" w14:textId="77777777" w:rsidTr="339889AD">
        <w:trPr>
          <w:cantSplit/>
          <w:trHeight w:val="368"/>
          <w:tblHeader/>
        </w:trPr>
        <w:tc>
          <w:tcPr>
            <w:tcW w:w="674" w:type="pct"/>
            <w:vMerge w:val="restart"/>
            <w:shd w:val="clear" w:color="auto" w:fill="E7E6E6" w:themeFill="background2"/>
            <w:noWrap/>
            <w:hideMark/>
          </w:tcPr>
          <w:p w14:paraId="798D38E3" w14:textId="15835C90" w:rsidR="003C191A" w:rsidRPr="006E6799" w:rsidRDefault="00513963" w:rsidP="003C191A">
            <w:pPr>
              <w:spacing w:after="0" w:line="240" w:lineRule="auto"/>
              <w:rPr>
                <w:rFonts w:eastAsia="Times New Roman"/>
                <w:color w:val="000000"/>
                <w:sz w:val="16"/>
                <w:szCs w:val="16"/>
                <w:lang w:val="en-GB" w:eastAsia="zh-CN"/>
              </w:rPr>
            </w:pPr>
            <w:r w:rsidRPr="006E6799">
              <w:rPr>
                <w:color w:val="000000"/>
                <w:kern w:val="24"/>
                <w:sz w:val="16"/>
                <w:szCs w:val="16"/>
                <w:lang w:val="en-GB"/>
              </w:rPr>
              <w:t>Social</w:t>
            </w:r>
          </w:p>
        </w:tc>
        <w:tc>
          <w:tcPr>
            <w:tcW w:w="2070" w:type="pct"/>
            <w:shd w:val="clear" w:color="auto" w:fill="auto"/>
            <w:noWrap/>
            <w:hideMark/>
          </w:tcPr>
          <w:p w14:paraId="39CC5447" w14:textId="4C334850" w:rsidR="003C191A" w:rsidRPr="006E6799" w:rsidRDefault="00513963" w:rsidP="003C191A">
            <w:pPr>
              <w:spacing w:after="0" w:line="240" w:lineRule="auto"/>
              <w:rPr>
                <w:rFonts w:eastAsia="Times New Roman"/>
                <w:color w:val="000000"/>
                <w:sz w:val="16"/>
                <w:szCs w:val="16"/>
                <w:lang w:val="en-GB" w:eastAsia="zh-CN"/>
              </w:rPr>
            </w:pPr>
            <w:r w:rsidRPr="006E6799">
              <w:rPr>
                <w:color w:val="000000"/>
                <w:sz w:val="16"/>
                <w:szCs w:val="16"/>
                <w:lang w:val="en-GB"/>
              </w:rPr>
              <w:t>Insufficient disposal of post-use materials by end-users</w:t>
            </w:r>
          </w:p>
        </w:tc>
        <w:tc>
          <w:tcPr>
            <w:tcW w:w="451" w:type="pct"/>
            <w:shd w:val="clear" w:color="auto" w:fill="4472C4" w:themeFill="accent1"/>
            <w:noWrap/>
            <w:vAlign w:val="bottom"/>
          </w:tcPr>
          <w:p w14:paraId="6EC9EC5A" w14:textId="205A5BE6" w:rsidR="003C191A" w:rsidRPr="006E6799" w:rsidRDefault="003C191A" w:rsidP="003C191A">
            <w:pPr>
              <w:spacing w:after="0" w:line="240" w:lineRule="auto"/>
              <w:rPr>
                <w:rFonts w:eastAsia="Times New Roman"/>
                <w:color w:val="000000"/>
                <w:sz w:val="16"/>
                <w:szCs w:val="16"/>
                <w:lang w:val="en-GB" w:eastAsia="zh-CN"/>
              </w:rPr>
            </w:pPr>
          </w:p>
        </w:tc>
        <w:tc>
          <w:tcPr>
            <w:tcW w:w="452" w:type="pct"/>
            <w:shd w:val="clear" w:color="auto" w:fill="4472C4" w:themeFill="accent1"/>
            <w:noWrap/>
            <w:vAlign w:val="bottom"/>
          </w:tcPr>
          <w:p w14:paraId="537D1A40" w14:textId="12389936" w:rsidR="003C191A" w:rsidRPr="006E6799" w:rsidRDefault="003C191A" w:rsidP="003C191A">
            <w:pPr>
              <w:spacing w:after="0" w:line="240" w:lineRule="auto"/>
              <w:rPr>
                <w:rFonts w:eastAsia="Times New Roman"/>
                <w:color w:val="000000"/>
                <w:sz w:val="16"/>
                <w:szCs w:val="16"/>
                <w:lang w:val="en-GB" w:eastAsia="zh-CN"/>
              </w:rPr>
            </w:pPr>
          </w:p>
        </w:tc>
        <w:tc>
          <w:tcPr>
            <w:tcW w:w="451" w:type="pct"/>
            <w:shd w:val="clear" w:color="auto" w:fill="4472C4" w:themeFill="accent1"/>
            <w:noWrap/>
            <w:vAlign w:val="bottom"/>
          </w:tcPr>
          <w:p w14:paraId="0164F646" w14:textId="445F2C70" w:rsidR="003C191A" w:rsidRPr="006E6799" w:rsidRDefault="003C191A" w:rsidP="003C191A">
            <w:pPr>
              <w:spacing w:after="0" w:line="240" w:lineRule="auto"/>
              <w:rPr>
                <w:rFonts w:eastAsia="Times New Roman"/>
                <w:color w:val="000000"/>
                <w:sz w:val="16"/>
                <w:szCs w:val="16"/>
                <w:lang w:val="en-GB" w:eastAsia="zh-CN"/>
              </w:rPr>
            </w:pPr>
          </w:p>
        </w:tc>
        <w:tc>
          <w:tcPr>
            <w:tcW w:w="452" w:type="pct"/>
            <w:shd w:val="clear" w:color="auto" w:fill="auto"/>
            <w:noWrap/>
            <w:vAlign w:val="bottom"/>
          </w:tcPr>
          <w:p w14:paraId="194899EC" w14:textId="08C9E4E7" w:rsidR="003C191A" w:rsidRPr="006E6799" w:rsidRDefault="003C191A" w:rsidP="003C191A">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1145B8F2" w14:textId="2FE895DC" w:rsidR="003C191A" w:rsidRPr="006E6799" w:rsidRDefault="003C191A" w:rsidP="003C191A">
            <w:pPr>
              <w:spacing w:after="0" w:line="240" w:lineRule="auto"/>
              <w:rPr>
                <w:rFonts w:eastAsia="Times New Roman"/>
                <w:color w:val="000000"/>
                <w:sz w:val="16"/>
                <w:szCs w:val="16"/>
                <w:lang w:val="en-GB" w:eastAsia="zh-CN"/>
              </w:rPr>
            </w:pPr>
          </w:p>
        </w:tc>
      </w:tr>
      <w:tr w:rsidR="00376B12" w:rsidRPr="006E6799" w14:paraId="6F033458" w14:textId="77777777" w:rsidTr="339889AD">
        <w:trPr>
          <w:cantSplit/>
          <w:trHeight w:val="367"/>
          <w:tblHeader/>
        </w:trPr>
        <w:tc>
          <w:tcPr>
            <w:tcW w:w="674" w:type="pct"/>
            <w:vMerge/>
            <w:noWrap/>
          </w:tcPr>
          <w:p w14:paraId="56A1A4EE" w14:textId="77777777" w:rsidR="00376B12" w:rsidRPr="006E6799" w:rsidRDefault="00376B12" w:rsidP="00376B12">
            <w:pPr>
              <w:spacing w:after="0" w:line="240" w:lineRule="auto"/>
              <w:rPr>
                <w:rFonts w:eastAsia="Times New Roman"/>
                <w:color w:val="000000"/>
                <w:sz w:val="16"/>
                <w:szCs w:val="16"/>
                <w:lang w:val="en-GB" w:eastAsia="zh-CN"/>
              </w:rPr>
            </w:pPr>
          </w:p>
        </w:tc>
        <w:tc>
          <w:tcPr>
            <w:tcW w:w="2070" w:type="pct"/>
            <w:shd w:val="clear" w:color="auto" w:fill="auto"/>
            <w:noWrap/>
          </w:tcPr>
          <w:p w14:paraId="1241215F" w14:textId="1F45D4E3" w:rsidR="00376B12" w:rsidRPr="006E6799" w:rsidRDefault="00376B12" w:rsidP="00376B12">
            <w:pPr>
              <w:spacing w:after="0" w:line="240" w:lineRule="auto"/>
              <w:rPr>
                <w:color w:val="000000"/>
                <w:sz w:val="16"/>
                <w:szCs w:val="16"/>
                <w:lang w:val="en-GB"/>
              </w:rPr>
            </w:pPr>
            <w:r w:rsidRPr="006E6799">
              <w:rPr>
                <w:color w:val="000000"/>
                <w:sz w:val="16"/>
                <w:szCs w:val="16"/>
                <w:lang w:val="en-GB"/>
              </w:rPr>
              <w:t>Consumption behaviours and misperception of circular goods</w:t>
            </w:r>
          </w:p>
        </w:tc>
        <w:tc>
          <w:tcPr>
            <w:tcW w:w="451" w:type="pct"/>
            <w:shd w:val="clear" w:color="auto" w:fill="4472C4" w:themeFill="accent1"/>
            <w:noWrap/>
            <w:vAlign w:val="bottom"/>
          </w:tcPr>
          <w:p w14:paraId="67A9E3FE" w14:textId="77777777" w:rsidR="00376B12" w:rsidRPr="006E6799" w:rsidRDefault="00376B12" w:rsidP="00376B12">
            <w:pPr>
              <w:spacing w:after="0" w:line="240" w:lineRule="auto"/>
              <w:rPr>
                <w:rFonts w:eastAsia="Times New Roman"/>
                <w:color w:val="000000"/>
                <w:sz w:val="16"/>
                <w:szCs w:val="16"/>
                <w:lang w:val="en-GB" w:eastAsia="zh-CN"/>
              </w:rPr>
            </w:pPr>
          </w:p>
        </w:tc>
        <w:tc>
          <w:tcPr>
            <w:tcW w:w="452" w:type="pct"/>
            <w:shd w:val="clear" w:color="auto" w:fill="FFFFFF" w:themeFill="background1"/>
            <w:noWrap/>
            <w:vAlign w:val="bottom"/>
          </w:tcPr>
          <w:p w14:paraId="7B9C8719" w14:textId="77777777" w:rsidR="00376B12" w:rsidRPr="006E6799" w:rsidRDefault="00376B12" w:rsidP="00376B12">
            <w:pPr>
              <w:spacing w:after="0" w:line="240" w:lineRule="auto"/>
              <w:rPr>
                <w:rFonts w:eastAsia="Times New Roman"/>
                <w:color w:val="000000"/>
                <w:sz w:val="16"/>
                <w:szCs w:val="16"/>
                <w:lang w:val="en-GB" w:eastAsia="zh-CN"/>
              </w:rPr>
            </w:pPr>
          </w:p>
        </w:tc>
        <w:tc>
          <w:tcPr>
            <w:tcW w:w="451" w:type="pct"/>
            <w:shd w:val="clear" w:color="auto" w:fill="4472C4" w:themeFill="accent1"/>
            <w:noWrap/>
            <w:vAlign w:val="bottom"/>
          </w:tcPr>
          <w:p w14:paraId="3EF7C5A4" w14:textId="77777777" w:rsidR="00376B12" w:rsidRPr="006E6799" w:rsidRDefault="00376B12" w:rsidP="00376B12">
            <w:pPr>
              <w:spacing w:after="0" w:line="240" w:lineRule="auto"/>
              <w:rPr>
                <w:rFonts w:eastAsia="Times New Roman"/>
                <w:color w:val="000000"/>
                <w:sz w:val="16"/>
                <w:szCs w:val="16"/>
                <w:lang w:val="en-GB" w:eastAsia="zh-CN"/>
              </w:rPr>
            </w:pPr>
          </w:p>
        </w:tc>
        <w:tc>
          <w:tcPr>
            <w:tcW w:w="452" w:type="pct"/>
            <w:shd w:val="clear" w:color="auto" w:fill="4472C4" w:themeFill="accent1"/>
            <w:noWrap/>
            <w:vAlign w:val="bottom"/>
          </w:tcPr>
          <w:p w14:paraId="4265EC49" w14:textId="77777777" w:rsidR="00376B12" w:rsidRPr="006E6799" w:rsidRDefault="00376B12" w:rsidP="00376B12">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5B267FD7" w14:textId="77777777" w:rsidR="00376B12" w:rsidRPr="006E6799" w:rsidRDefault="00376B12" w:rsidP="00376B12">
            <w:pPr>
              <w:spacing w:after="0" w:line="240" w:lineRule="auto"/>
              <w:rPr>
                <w:rFonts w:eastAsia="Times New Roman"/>
                <w:color w:val="000000"/>
                <w:sz w:val="16"/>
                <w:szCs w:val="16"/>
                <w:lang w:val="en-GB" w:eastAsia="zh-CN"/>
              </w:rPr>
            </w:pPr>
          </w:p>
        </w:tc>
      </w:tr>
      <w:tr w:rsidR="00C54F5C" w:rsidRPr="006E6799" w14:paraId="2F273D4F" w14:textId="77777777" w:rsidTr="339889AD">
        <w:trPr>
          <w:cantSplit/>
          <w:trHeight w:val="367"/>
          <w:tblHeader/>
        </w:trPr>
        <w:tc>
          <w:tcPr>
            <w:tcW w:w="674" w:type="pct"/>
            <w:vMerge/>
            <w:noWrap/>
          </w:tcPr>
          <w:p w14:paraId="14009017" w14:textId="0B35837A" w:rsidR="003C191A" w:rsidRPr="006E6799" w:rsidRDefault="003C191A" w:rsidP="003C191A">
            <w:pPr>
              <w:spacing w:after="0" w:line="240" w:lineRule="auto"/>
              <w:rPr>
                <w:rFonts w:eastAsia="Times New Roman"/>
                <w:color w:val="000000"/>
                <w:sz w:val="16"/>
                <w:szCs w:val="16"/>
                <w:lang w:val="en-GB" w:eastAsia="zh-CN"/>
              </w:rPr>
            </w:pPr>
          </w:p>
        </w:tc>
        <w:tc>
          <w:tcPr>
            <w:tcW w:w="2070" w:type="pct"/>
            <w:shd w:val="clear" w:color="auto" w:fill="auto"/>
            <w:noWrap/>
            <w:hideMark/>
          </w:tcPr>
          <w:p w14:paraId="74A47B99" w14:textId="666A1348" w:rsidR="003C191A" w:rsidRPr="006E6799" w:rsidRDefault="003C191A" w:rsidP="003C191A">
            <w:pPr>
              <w:spacing w:after="0" w:line="240" w:lineRule="auto"/>
              <w:rPr>
                <w:rFonts w:eastAsia="Times New Roman"/>
                <w:color w:val="000000"/>
                <w:sz w:val="16"/>
                <w:szCs w:val="16"/>
                <w:lang w:val="en-GB" w:eastAsia="zh-CN"/>
              </w:rPr>
            </w:pPr>
            <w:r w:rsidRPr="006E6799">
              <w:rPr>
                <w:color w:val="000000"/>
                <w:sz w:val="16"/>
                <w:szCs w:val="16"/>
                <w:lang w:val="en-GB"/>
              </w:rPr>
              <w:t xml:space="preserve">Lack of </w:t>
            </w:r>
            <w:r w:rsidR="00513963" w:rsidRPr="006E6799">
              <w:rPr>
                <w:color w:val="000000"/>
                <w:sz w:val="16"/>
                <w:szCs w:val="16"/>
                <w:lang w:val="en-GB"/>
              </w:rPr>
              <w:t>information for post-use return</w:t>
            </w:r>
          </w:p>
        </w:tc>
        <w:tc>
          <w:tcPr>
            <w:tcW w:w="451" w:type="pct"/>
            <w:shd w:val="clear" w:color="auto" w:fill="4472C4" w:themeFill="accent1"/>
            <w:noWrap/>
            <w:vAlign w:val="bottom"/>
          </w:tcPr>
          <w:p w14:paraId="65269417" w14:textId="4189F6D9" w:rsidR="003C191A" w:rsidRPr="006E6799" w:rsidRDefault="003C191A" w:rsidP="003C191A">
            <w:pPr>
              <w:spacing w:after="0" w:line="240" w:lineRule="auto"/>
              <w:rPr>
                <w:rFonts w:eastAsia="Times New Roman"/>
                <w:color w:val="000000"/>
                <w:sz w:val="16"/>
                <w:szCs w:val="16"/>
                <w:lang w:val="en-GB" w:eastAsia="zh-CN"/>
              </w:rPr>
            </w:pPr>
          </w:p>
        </w:tc>
        <w:tc>
          <w:tcPr>
            <w:tcW w:w="452" w:type="pct"/>
            <w:shd w:val="clear" w:color="auto" w:fill="FFFFFF" w:themeFill="background1"/>
            <w:noWrap/>
            <w:vAlign w:val="bottom"/>
          </w:tcPr>
          <w:p w14:paraId="140C2BC5" w14:textId="42974DA1" w:rsidR="003C191A" w:rsidRPr="006E6799" w:rsidRDefault="003C191A" w:rsidP="003C191A">
            <w:pPr>
              <w:spacing w:after="0" w:line="240" w:lineRule="auto"/>
              <w:rPr>
                <w:rFonts w:eastAsia="Times New Roman"/>
                <w:color w:val="000000"/>
                <w:sz w:val="16"/>
                <w:szCs w:val="16"/>
                <w:lang w:val="en-GB" w:eastAsia="zh-CN"/>
              </w:rPr>
            </w:pPr>
          </w:p>
        </w:tc>
        <w:tc>
          <w:tcPr>
            <w:tcW w:w="451" w:type="pct"/>
            <w:shd w:val="clear" w:color="auto" w:fill="FFFFFF" w:themeFill="background1"/>
            <w:noWrap/>
            <w:vAlign w:val="bottom"/>
          </w:tcPr>
          <w:p w14:paraId="31F7F03F" w14:textId="2E1A50B7" w:rsidR="003C191A" w:rsidRPr="006E6799" w:rsidRDefault="003C191A" w:rsidP="003C191A">
            <w:pPr>
              <w:spacing w:after="0" w:line="240" w:lineRule="auto"/>
              <w:rPr>
                <w:rFonts w:eastAsia="Times New Roman"/>
                <w:color w:val="000000"/>
                <w:sz w:val="16"/>
                <w:szCs w:val="16"/>
                <w:lang w:val="en-GB" w:eastAsia="zh-CN"/>
              </w:rPr>
            </w:pPr>
          </w:p>
        </w:tc>
        <w:tc>
          <w:tcPr>
            <w:tcW w:w="452" w:type="pct"/>
            <w:shd w:val="clear" w:color="auto" w:fill="auto"/>
            <w:noWrap/>
            <w:vAlign w:val="bottom"/>
          </w:tcPr>
          <w:p w14:paraId="0FC865E6" w14:textId="003C8DD8" w:rsidR="003C191A" w:rsidRPr="006E6799" w:rsidRDefault="003C191A" w:rsidP="003C191A">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15F9E733" w14:textId="458451A2" w:rsidR="003C191A" w:rsidRPr="006E6799" w:rsidRDefault="003C191A" w:rsidP="003C191A">
            <w:pPr>
              <w:spacing w:after="0" w:line="240" w:lineRule="auto"/>
              <w:rPr>
                <w:rFonts w:eastAsia="Times New Roman"/>
                <w:color w:val="000000"/>
                <w:sz w:val="16"/>
                <w:szCs w:val="16"/>
                <w:lang w:val="en-GB" w:eastAsia="zh-CN"/>
              </w:rPr>
            </w:pPr>
          </w:p>
        </w:tc>
      </w:tr>
      <w:tr w:rsidR="00047B2A" w:rsidRPr="006E6799" w14:paraId="76A86773" w14:textId="77777777" w:rsidTr="339889AD">
        <w:trPr>
          <w:cantSplit/>
          <w:trHeight w:val="367"/>
          <w:tblHeader/>
        </w:trPr>
        <w:tc>
          <w:tcPr>
            <w:tcW w:w="674" w:type="pct"/>
            <w:shd w:val="clear" w:color="auto" w:fill="E7E6E6" w:themeFill="background2"/>
            <w:noWrap/>
          </w:tcPr>
          <w:p w14:paraId="4D457E1D" w14:textId="77777777" w:rsidR="00047B2A" w:rsidRPr="006E6799" w:rsidRDefault="00047B2A" w:rsidP="00DE227D">
            <w:pPr>
              <w:spacing w:after="0" w:line="240" w:lineRule="auto"/>
              <w:rPr>
                <w:rFonts w:eastAsia="Times New Roman"/>
                <w:color w:val="000000"/>
                <w:sz w:val="16"/>
                <w:szCs w:val="16"/>
                <w:lang w:val="en-GB" w:eastAsia="zh-CN"/>
              </w:rPr>
            </w:pPr>
            <w:r w:rsidRPr="006E6799">
              <w:rPr>
                <w:color w:val="000000"/>
                <w:kern w:val="24"/>
                <w:sz w:val="16"/>
                <w:szCs w:val="16"/>
                <w:lang w:val="en-GB"/>
              </w:rPr>
              <w:t>Infrastructure</w:t>
            </w:r>
          </w:p>
        </w:tc>
        <w:tc>
          <w:tcPr>
            <w:tcW w:w="2070" w:type="pct"/>
            <w:shd w:val="clear" w:color="auto" w:fill="auto"/>
            <w:noWrap/>
          </w:tcPr>
          <w:p w14:paraId="7E04075B" w14:textId="77777777" w:rsidR="00047B2A" w:rsidRPr="006E6799" w:rsidRDefault="00047B2A" w:rsidP="00DE227D">
            <w:pPr>
              <w:spacing w:after="0" w:line="240" w:lineRule="auto"/>
              <w:rPr>
                <w:rFonts w:eastAsia="Times New Roman"/>
                <w:color w:val="000000"/>
                <w:sz w:val="16"/>
                <w:szCs w:val="16"/>
                <w:lang w:val="en-GB" w:eastAsia="zh-CN"/>
              </w:rPr>
            </w:pPr>
            <w:r w:rsidRPr="006E6799">
              <w:rPr>
                <w:color w:val="000000"/>
                <w:sz w:val="16"/>
                <w:szCs w:val="16"/>
                <w:lang w:val="en-GB"/>
              </w:rPr>
              <w:t>Lack of reverse logistic infrastructure</w:t>
            </w:r>
          </w:p>
        </w:tc>
        <w:tc>
          <w:tcPr>
            <w:tcW w:w="451" w:type="pct"/>
            <w:shd w:val="clear" w:color="auto" w:fill="FFFFFF" w:themeFill="background1"/>
            <w:noWrap/>
            <w:vAlign w:val="bottom"/>
          </w:tcPr>
          <w:p w14:paraId="7B9B32AE" w14:textId="77777777" w:rsidR="00047B2A" w:rsidRPr="006E6799" w:rsidRDefault="00047B2A" w:rsidP="00DE227D">
            <w:pPr>
              <w:spacing w:after="0" w:line="240" w:lineRule="auto"/>
              <w:rPr>
                <w:rFonts w:eastAsia="Times New Roman"/>
                <w:color w:val="000000"/>
                <w:sz w:val="16"/>
                <w:szCs w:val="16"/>
                <w:lang w:val="en-GB" w:eastAsia="zh-CN"/>
              </w:rPr>
            </w:pPr>
            <w:r w:rsidRPr="006E6799">
              <w:rPr>
                <w:rFonts w:ascii="Calibri" w:hAnsi="Calibri" w:cs="Calibri"/>
                <w:color w:val="000000"/>
                <w:sz w:val="16"/>
                <w:szCs w:val="16"/>
                <w:lang w:val="en-GB"/>
              </w:rPr>
              <w:t> </w:t>
            </w:r>
          </w:p>
        </w:tc>
        <w:tc>
          <w:tcPr>
            <w:tcW w:w="452" w:type="pct"/>
            <w:shd w:val="clear" w:color="auto" w:fill="4472C4" w:themeFill="accent1"/>
            <w:noWrap/>
            <w:vAlign w:val="bottom"/>
          </w:tcPr>
          <w:p w14:paraId="0BF42A89" w14:textId="77777777" w:rsidR="00047B2A" w:rsidRPr="006E6799" w:rsidRDefault="00047B2A" w:rsidP="00DE227D">
            <w:pPr>
              <w:spacing w:after="0" w:line="240" w:lineRule="auto"/>
              <w:rPr>
                <w:rFonts w:eastAsia="Times New Roman"/>
                <w:color w:val="000000"/>
                <w:sz w:val="16"/>
                <w:szCs w:val="16"/>
                <w:lang w:val="en-GB" w:eastAsia="zh-CN"/>
              </w:rPr>
            </w:pPr>
          </w:p>
        </w:tc>
        <w:tc>
          <w:tcPr>
            <w:tcW w:w="451" w:type="pct"/>
            <w:shd w:val="clear" w:color="auto" w:fill="auto"/>
            <w:noWrap/>
            <w:vAlign w:val="bottom"/>
          </w:tcPr>
          <w:p w14:paraId="31107DD9" w14:textId="77777777" w:rsidR="00047B2A" w:rsidRPr="006E6799" w:rsidRDefault="00047B2A" w:rsidP="00DE227D">
            <w:pPr>
              <w:spacing w:after="0" w:line="240" w:lineRule="auto"/>
              <w:rPr>
                <w:rFonts w:eastAsia="Times New Roman"/>
                <w:color w:val="000000"/>
                <w:sz w:val="16"/>
                <w:szCs w:val="16"/>
                <w:lang w:val="en-GB" w:eastAsia="zh-CN"/>
              </w:rPr>
            </w:pPr>
          </w:p>
        </w:tc>
        <w:tc>
          <w:tcPr>
            <w:tcW w:w="452" w:type="pct"/>
            <w:shd w:val="clear" w:color="auto" w:fill="4472C4" w:themeFill="accent1"/>
            <w:noWrap/>
            <w:vAlign w:val="bottom"/>
          </w:tcPr>
          <w:p w14:paraId="60B8AA86" w14:textId="77777777" w:rsidR="00047B2A" w:rsidRPr="006E6799" w:rsidRDefault="00047B2A" w:rsidP="00DE227D">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2772B577" w14:textId="77777777" w:rsidR="00047B2A" w:rsidRPr="006E6799" w:rsidRDefault="00047B2A" w:rsidP="00DE227D">
            <w:pPr>
              <w:spacing w:after="0" w:line="240" w:lineRule="auto"/>
              <w:rPr>
                <w:rFonts w:eastAsia="Times New Roman"/>
                <w:color w:val="000000"/>
                <w:sz w:val="16"/>
                <w:szCs w:val="16"/>
                <w:lang w:val="en-GB" w:eastAsia="zh-CN"/>
              </w:rPr>
            </w:pPr>
          </w:p>
        </w:tc>
      </w:tr>
      <w:tr w:rsidR="00803A31" w:rsidRPr="006E6799" w14:paraId="5E112D05" w14:textId="77777777" w:rsidTr="339889AD">
        <w:trPr>
          <w:cantSplit/>
          <w:trHeight w:val="367"/>
          <w:tblHeader/>
        </w:trPr>
        <w:tc>
          <w:tcPr>
            <w:tcW w:w="674" w:type="pct"/>
            <w:vMerge w:val="restart"/>
            <w:shd w:val="clear" w:color="auto" w:fill="E7E6E6" w:themeFill="background2"/>
            <w:noWrap/>
          </w:tcPr>
          <w:p w14:paraId="3E11F179" w14:textId="794A01DD" w:rsidR="00803A31" w:rsidRPr="006E6799" w:rsidRDefault="00803A31" w:rsidP="00803A31">
            <w:pPr>
              <w:spacing w:after="0" w:line="240" w:lineRule="auto"/>
              <w:rPr>
                <w:color w:val="000000"/>
                <w:kern w:val="24"/>
                <w:sz w:val="16"/>
                <w:szCs w:val="16"/>
                <w:lang w:val="en-GB"/>
              </w:rPr>
            </w:pPr>
            <w:r w:rsidRPr="006E6799">
              <w:rPr>
                <w:color w:val="000000"/>
                <w:kern w:val="24"/>
                <w:sz w:val="16"/>
                <w:szCs w:val="16"/>
                <w:lang w:val="en-GB"/>
              </w:rPr>
              <w:t>Financial</w:t>
            </w:r>
          </w:p>
        </w:tc>
        <w:tc>
          <w:tcPr>
            <w:tcW w:w="2070" w:type="pct"/>
            <w:shd w:val="clear" w:color="auto" w:fill="auto"/>
            <w:noWrap/>
          </w:tcPr>
          <w:p w14:paraId="51698D37" w14:textId="27366F5A" w:rsidR="00803A31" w:rsidRPr="006E6799" w:rsidRDefault="00803A31" w:rsidP="00803A31">
            <w:pPr>
              <w:spacing w:after="0" w:line="240" w:lineRule="auto"/>
              <w:rPr>
                <w:color w:val="000000"/>
                <w:sz w:val="16"/>
                <w:szCs w:val="16"/>
                <w:lang w:val="en-GB"/>
              </w:rPr>
            </w:pPr>
            <w:r w:rsidRPr="006E6799">
              <w:rPr>
                <w:color w:val="000000"/>
                <w:sz w:val="16"/>
                <w:szCs w:val="16"/>
                <w:lang w:val="en-GB"/>
              </w:rPr>
              <w:t>Premium associated with circular materials</w:t>
            </w:r>
          </w:p>
        </w:tc>
        <w:tc>
          <w:tcPr>
            <w:tcW w:w="451" w:type="pct"/>
            <w:shd w:val="clear" w:color="auto" w:fill="4472C4" w:themeFill="accent1"/>
            <w:noWrap/>
            <w:vAlign w:val="bottom"/>
          </w:tcPr>
          <w:p w14:paraId="595B6426" w14:textId="77777777" w:rsidR="00803A31" w:rsidRPr="006E6799" w:rsidRDefault="00803A31" w:rsidP="00803A31">
            <w:pPr>
              <w:spacing w:after="0" w:line="240" w:lineRule="auto"/>
              <w:rPr>
                <w:rFonts w:eastAsia="Times New Roman"/>
                <w:color w:val="000000"/>
                <w:sz w:val="16"/>
                <w:szCs w:val="16"/>
                <w:lang w:val="en-GB" w:eastAsia="zh-CN"/>
              </w:rPr>
            </w:pPr>
          </w:p>
        </w:tc>
        <w:tc>
          <w:tcPr>
            <w:tcW w:w="452" w:type="pct"/>
            <w:shd w:val="clear" w:color="auto" w:fill="4472C4" w:themeFill="accent1"/>
            <w:noWrap/>
            <w:vAlign w:val="bottom"/>
          </w:tcPr>
          <w:p w14:paraId="221DF899" w14:textId="77777777" w:rsidR="00803A31" w:rsidRPr="006E6799" w:rsidRDefault="00803A31" w:rsidP="00803A31">
            <w:pPr>
              <w:spacing w:after="0" w:line="240" w:lineRule="auto"/>
              <w:rPr>
                <w:rFonts w:eastAsia="Times New Roman"/>
                <w:color w:val="000000"/>
                <w:sz w:val="16"/>
                <w:szCs w:val="16"/>
                <w:lang w:val="en-GB" w:eastAsia="zh-CN"/>
              </w:rPr>
            </w:pPr>
          </w:p>
        </w:tc>
        <w:tc>
          <w:tcPr>
            <w:tcW w:w="451" w:type="pct"/>
            <w:shd w:val="clear" w:color="auto" w:fill="FFFFFF" w:themeFill="background1"/>
            <w:noWrap/>
            <w:vAlign w:val="bottom"/>
          </w:tcPr>
          <w:p w14:paraId="72D6C38C" w14:textId="77777777" w:rsidR="00803A31" w:rsidRPr="006E6799" w:rsidRDefault="00803A31" w:rsidP="00803A31">
            <w:pPr>
              <w:spacing w:after="0" w:line="240" w:lineRule="auto"/>
              <w:rPr>
                <w:rFonts w:eastAsia="Times New Roman"/>
                <w:color w:val="000000"/>
                <w:sz w:val="16"/>
                <w:szCs w:val="16"/>
                <w:lang w:val="en-GB" w:eastAsia="zh-CN"/>
              </w:rPr>
            </w:pPr>
          </w:p>
        </w:tc>
        <w:tc>
          <w:tcPr>
            <w:tcW w:w="452" w:type="pct"/>
            <w:shd w:val="clear" w:color="auto" w:fill="FFFFFF" w:themeFill="background1"/>
            <w:noWrap/>
            <w:vAlign w:val="bottom"/>
          </w:tcPr>
          <w:p w14:paraId="3418B404" w14:textId="77777777" w:rsidR="00803A31" w:rsidRPr="006E6799" w:rsidRDefault="00803A31" w:rsidP="00803A31">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32BED57F" w14:textId="77777777" w:rsidR="00803A31" w:rsidRPr="006E6799" w:rsidRDefault="00803A31" w:rsidP="00803A31">
            <w:pPr>
              <w:spacing w:after="0" w:line="240" w:lineRule="auto"/>
              <w:rPr>
                <w:rFonts w:eastAsia="Times New Roman"/>
                <w:color w:val="000000"/>
                <w:sz w:val="16"/>
                <w:szCs w:val="16"/>
                <w:lang w:val="en-GB" w:eastAsia="zh-CN"/>
              </w:rPr>
            </w:pPr>
          </w:p>
        </w:tc>
      </w:tr>
      <w:tr w:rsidR="00803A31" w:rsidRPr="006E6799" w14:paraId="63E29B3C" w14:textId="77777777" w:rsidTr="339889AD">
        <w:trPr>
          <w:cantSplit/>
          <w:trHeight w:val="367"/>
          <w:tblHeader/>
        </w:trPr>
        <w:tc>
          <w:tcPr>
            <w:tcW w:w="674" w:type="pct"/>
            <w:vMerge/>
            <w:noWrap/>
          </w:tcPr>
          <w:p w14:paraId="28841F12" w14:textId="77777777" w:rsidR="00803A31" w:rsidRPr="006E6799" w:rsidRDefault="00803A31" w:rsidP="00803A31">
            <w:pPr>
              <w:spacing w:after="0" w:line="240" w:lineRule="auto"/>
              <w:rPr>
                <w:color w:val="000000"/>
                <w:kern w:val="24"/>
                <w:sz w:val="16"/>
                <w:szCs w:val="16"/>
                <w:lang w:val="en-GB"/>
              </w:rPr>
            </w:pPr>
          </w:p>
        </w:tc>
        <w:tc>
          <w:tcPr>
            <w:tcW w:w="2070" w:type="pct"/>
            <w:shd w:val="clear" w:color="auto" w:fill="auto"/>
            <w:noWrap/>
          </w:tcPr>
          <w:p w14:paraId="6FA8C543" w14:textId="6E5A911B" w:rsidR="00803A31" w:rsidRPr="006E6799" w:rsidRDefault="6BEECE4C" w:rsidP="00803A31">
            <w:pPr>
              <w:spacing w:after="0" w:line="240" w:lineRule="auto"/>
              <w:rPr>
                <w:color w:val="000000"/>
                <w:sz w:val="16"/>
                <w:szCs w:val="16"/>
                <w:lang w:val="en-GB"/>
              </w:rPr>
            </w:pPr>
            <w:r w:rsidRPr="339889AD">
              <w:rPr>
                <w:color w:val="000000" w:themeColor="text1"/>
                <w:sz w:val="16"/>
                <w:szCs w:val="16"/>
                <w:lang w:val="en-GB"/>
              </w:rPr>
              <w:t>Large and risky upfront investment required for R&amp;D</w:t>
            </w:r>
          </w:p>
        </w:tc>
        <w:tc>
          <w:tcPr>
            <w:tcW w:w="451" w:type="pct"/>
            <w:shd w:val="clear" w:color="auto" w:fill="auto"/>
            <w:noWrap/>
            <w:vAlign w:val="bottom"/>
          </w:tcPr>
          <w:p w14:paraId="38A47F5F" w14:textId="77777777" w:rsidR="00803A31" w:rsidRPr="006E6799" w:rsidRDefault="00803A31" w:rsidP="00803A31">
            <w:pPr>
              <w:spacing w:after="0" w:line="240" w:lineRule="auto"/>
              <w:rPr>
                <w:rFonts w:eastAsia="Times New Roman"/>
                <w:color w:val="000000"/>
                <w:sz w:val="16"/>
                <w:szCs w:val="16"/>
                <w:lang w:val="en-GB" w:eastAsia="zh-CN"/>
              </w:rPr>
            </w:pPr>
          </w:p>
        </w:tc>
        <w:tc>
          <w:tcPr>
            <w:tcW w:w="452" w:type="pct"/>
            <w:shd w:val="clear" w:color="auto" w:fill="4472C4" w:themeFill="accent1"/>
            <w:noWrap/>
            <w:vAlign w:val="bottom"/>
          </w:tcPr>
          <w:p w14:paraId="19B725DF" w14:textId="77777777" w:rsidR="00803A31" w:rsidRPr="006E6799" w:rsidRDefault="00803A31" w:rsidP="00803A31">
            <w:pPr>
              <w:spacing w:after="0" w:line="240" w:lineRule="auto"/>
              <w:rPr>
                <w:rFonts w:eastAsia="Times New Roman"/>
                <w:color w:val="000000"/>
                <w:sz w:val="16"/>
                <w:szCs w:val="16"/>
                <w:lang w:val="en-GB" w:eastAsia="zh-CN"/>
              </w:rPr>
            </w:pPr>
          </w:p>
        </w:tc>
        <w:tc>
          <w:tcPr>
            <w:tcW w:w="451" w:type="pct"/>
            <w:shd w:val="clear" w:color="auto" w:fill="FFFFFF" w:themeFill="background1"/>
            <w:noWrap/>
            <w:vAlign w:val="bottom"/>
          </w:tcPr>
          <w:p w14:paraId="2234A4FE" w14:textId="77777777" w:rsidR="00803A31" w:rsidRPr="006E6799" w:rsidRDefault="00803A31" w:rsidP="00803A31">
            <w:pPr>
              <w:spacing w:after="0" w:line="240" w:lineRule="auto"/>
              <w:rPr>
                <w:rFonts w:eastAsia="Times New Roman"/>
                <w:color w:val="000000"/>
                <w:sz w:val="16"/>
                <w:szCs w:val="16"/>
                <w:lang w:val="en-GB" w:eastAsia="zh-CN"/>
              </w:rPr>
            </w:pPr>
          </w:p>
        </w:tc>
        <w:tc>
          <w:tcPr>
            <w:tcW w:w="452" w:type="pct"/>
            <w:shd w:val="clear" w:color="auto" w:fill="4472C4" w:themeFill="accent1"/>
            <w:noWrap/>
            <w:vAlign w:val="bottom"/>
          </w:tcPr>
          <w:p w14:paraId="58AA7AF7" w14:textId="77777777" w:rsidR="00803A31" w:rsidRPr="006E6799" w:rsidRDefault="00803A31" w:rsidP="00803A31">
            <w:pPr>
              <w:spacing w:after="0" w:line="240" w:lineRule="auto"/>
              <w:rPr>
                <w:rFonts w:eastAsia="Times New Roman"/>
                <w:color w:val="000000"/>
                <w:sz w:val="16"/>
                <w:szCs w:val="16"/>
                <w:lang w:val="en-GB" w:eastAsia="zh-CN"/>
              </w:rPr>
            </w:pPr>
          </w:p>
        </w:tc>
        <w:tc>
          <w:tcPr>
            <w:tcW w:w="450" w:type="pct"/>
            <w:shd w:val="clear" w:color="auto" w:fill="auto"/>
            <w:noWrap/>
            <w:vAlign w:val="bottom"/>
          </w:tcPr>
          <w:p w14:paraId="1F3C35A4" w14:textId="77777777" w:rsidR="00803A31" w:rsidRPr="006E6799" w:rsidRDefault="00803A31" w:rsidP="00803A31">
            <w:pPr>
              <w:spacing w:after="0" w:line="240" w:lineRule="auto"/>
              <w:rPr>
                <w:rFonts w:eastAsia="Times New Roman"/>
                <w:color w:val="000000"/>
                <w:sz w:val="16"/>
                <w:szCs w:val="16"/>
                <w:lang w:val="en-GB" w:eastAsia="zh-CN"/>
              </w:rPr>
            </w:pPr>
          </w:p>
        </w:tc>
      </w:tr>
      <w:tr w:rsidR="00F82614" w:rsidRPr="006E6799" w14:paraId="721975F4" w14:textId="77777777" w:rsidTr="339889AD">
        <w:trPr>
          <w:cantSplit/>
          <w:trHeight w:val="367"/>
          <w:tblHeader/>
        </w:trPr>
        <w:tc>
          <w:tcPr>
            <w:tcW w:w="674" w:type="pct"/>
            <w:vMerge w:val="restart"/>
            <w:shd w:val="clear" w:color="auto" w:fill="E7E6E6" w:themeFill="background2"/>
            <w:noWrap/>
            <w:hideMark/>
          </w:tcPr>
          <w:p w14:paraId="0F627F0E" w14:textId="77777777" w:rsidR="00F82614" w:rsidRPr="006E6799" w:rsidRDefault="00F82614" w:rsidP="00547AA2">
            <w:pPr>
              <w:spacing w:after="0" w:line="240" w:lineRule="auto"/>
              <w:rPr>
                <w:rFonts w:eastAsia="Times New Roman"/>
                <w:color w:val="000000"/>
                <w:sz w:val="16"/>
                <w:szCs w:val="16"/>
                <w:lang w:val="en-GB" w:eastAsia="zh-CN"/>
              </w:rPr>
            </w:pPr>
            <w:r w:rsidRPr="006E6799">
              <w:rPr>
                <w:color w:val="000000"/>
                <w:kern w:val="24"/>
                <w:sz w:val="16"/>
                <w:szCs w:val="16"/>
                <w:lang w:val="en-GB"/>
              </w:rPr>
              <w:t>Cross-value chain collaboration</w:t>
            </w:r>
          </w:p>
        </w:tc>
        <w:tc>
          <w:tcPr>
            <w:tcW w:w="2070" w:type="pct"/>
            <w:shd w:val="clear" w:color="auto" w:fill="auto"/>
            <w:noWrap/>
            <w:hideMark/>
          </w:tcPr>
          <w:p w14:paraId="50B0F3C2" w14:textId="77777777" w:rsidR="00F82614" w:rsidRPr="006E6799" w:rsidRDefault="6DC862BE" w:rsidP="00547AA2">
            <w:pPr>
              <w:spacing w:after="0" w:line="240" w:lineRule="auto"/>
              <w:rPr>
                <w:rFonts w:eastAsia="Times New Roman"/>
                <w:color w:val="000000"/>
                <w:sz w:val="16"/>
                <w:szCs w:val="16"/>
                <w:lang w:val="en-GB" w:eastAsia="zh-CN"/>
              </w:rPr>
            </w:pPr>
            <w:r w:rsidRPr="339889AD">
              <w:rPr>
                <w:color w:val="000000" w:themeColor="text1"/>
                <w:sz w:val="16"/>
                <w:szCs w:val="16"/>
                <w:lang w:val="en-GB"/>
              </w:rPr>
              <w:t>Negative perceptions of CE products among value chain partners</w:t>
            </w:r>
          </w:p>
        </w:tc>
        <w:tc>
          <w:tcPr>
            <w:tcW w:w="451" w:type="pct"/>
            <w:shd w:val="clear" w:color="auto" w:fill="FFFFFF" w:themeFill="background1"/>
            <w:noWrap/>
            <w:vAlign w:val="bottom"/>
          </w:tcPr>
          <w:p w14:paraId="2F8431BE" w14:textId="77777777" w:rsidR="00F82614" w:rsidRPr="006E6799" w:rsidRDefault="00F82614" w:rsidP="00547AA2">
            <w:pPr>
              <w:spacing w:after="0" w:line="240" w:lineRule="auto"/>
              <w:rPr>
                <w:rFonts w:eastAsia="Times New Roman"/>
                <w:color w:val="000000"/>
                <w:sz w:val="16"/>
                <w:szCs w:val="16"/>
                <w:lang w:val="en-GB" w:eastAsia="zh-CN"/>
              </w:rPr>
            </w:pPr>
          </w:p>
        </w:tc>
        <w:tc>
          <w:tcPr>
            <w:tcW w:w="452" w:type="pct"/>
            <w:shd w:val="clear" w:color="auto" w:fill="4472C4" w:themeFill="accent1"/>
            <w:noWrap/>
            <w:vAlign w:val="bottom"/>
          </w:tcPr>
          <w:p w14:paraId="7D751ECF" w14:textId="77777777" w:rsidR="00F82614" w:rsidRPr="006E6799" w:rsidRDefault="00F82614" w:rsidP="00547AA2">
            <w:pPr>
              <w:spacing w:after="0" w:line="240" w:lineRule="auto"/>
              <w:rPr>
                <w:rFonts w:eastAsia="Times New Roman"/>
                <w:color w:val="000000"/>
                <w:sz w:val="16"/>
                <w:szCs w:val="16"/>
                <w:lang w:val="en-GB" w:eastAsia="zh-CN"/>
              </w:rPr>
            </w:pPr>
          </w:p>
        </w:tc>
        <w:tc>
          <w:tcPr>
            <w:tcW w:w="451" w:type="pct"/>
            <w:shd w:val="clear" w:color="auto" w:fill="4472C4" w:themeFill="accent1"/>
            <w:noWrap/>
            <w:vAlign w:val="bottom"/>
          </w:tcPr>
          <w:p w14:paraId="112BF4C5" w14:textId="77777777" w:rsidR="00F82614" w:rsidRPr="006E6799" w:rsidRDefault="00F82614" w:rsidP="00547AA2">
            <w:pPr>
              <w:spacing w:after="0" w:line="240" w:lineRule="auto"/>
              <w:rPr>
                <w:rFonts w:eastAsia="Times New Roman"/>
                <w:color w:val="000000"/>
                <w:sz w:val="16"/>
                <w:szCs w:val="16"/>
                <w:lang w:val="en-GB" w:eastAsia="zh-CN"/>
              </w:rPr>
            </w:pPr>
          </w:p>
        </w:tc>
        <w:tc>
          <w:tcPr>
            <w:tcW w:w="452" w:type="pct"/>
            <w:shd w:val="clear" w:color="auto" w:fill="auto"/>
            <w:noWrap/>
            <w:vAlign w:val="bottom"/>
          </w:tcPr>
          <w:p w14:paraId="5E59EFEC" w14:textId="77777777" w:rsidR="00F82614" w:rsidRPr="006E6799" w:rsidRDefault="00F82614" w:rsidP="00547AA2">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3B562014" w14:textId="77777777" w:rsidR="00F82614" w:rsidRPr="006E6799" w:rsidRDefault="00F82614" w:rsidP="00547AA2">
            <w:pPr>
              <w:spacing w:after="0" w:line="240" w:lineRule="auto"/>
              <w:rPr>
                <w:rFonts w:eastAsia="Times New Roman"/>
                <w:color w:val="000000"/>
                <w:sz w:val="16"/>
                <w:szCs w:val="16"/>
                <w:lang w:val="en-GB" w:eastAsia="zh-CN"/>
              </w:rPr>
            </w:pPr>
          </w:p>
        </w:tc>
      </w:tr>
      <w:tr w:rsidR="00F82614" w:rsidRPr="006E6799" w14:paraId="4CDABF12" w14:textId="77777777" w:rsidTr="339889AD">
        <w:trPr>
          <w:cantSplit/>
          <w:trHeight w:val="368"/>
          <w:tblHeader/>
        </w:trPr>
        <w:tc>
          <w:tcPr>
            <w:tcW w:w="674" w:type="pct"/>
            <w:vMerge/>
            <w:noWrap/>
            <w:hideMark/>
          </w:tcPr>
          <w:p w14:paraId="55CF17E9" w14:textId="77777777" w:rsidR="00F82614" w:rsidRPr="006E6799" w:rsidRDefault="00F82614" w:rsidP="00547AA2">
            <w:pPr>
              <w:spacing w:after="0" w:line="240" w:lineRule="auto"/>
              <w:rPr>
                <w:rFonts w:eastAsia="Times New Roman"/>
                <w:color w:val="000000"/>
                <w:sz w:val="16"/>
                <w:szCs w:val="16"/>
                <w:lang w:val="en-GB" w:eastAsia="zh-CN"/>
              </w:rPr>
            </w:pPr>
          </w:p>
        </w:tc>
        <w:tc>
          <w:tcPr>
            <w:tcW w:w="2070" w:type="pct"/>
            <w:shd w:val="clear" w:color="auto" w:fill="auto"/>
            <w:noWrap/>
            <w:hideMark/>
          </w:tcPr>
          <w:p w14:paraId="04D532AB" w14:textId="77777777" w:rsidR="00F82614" w:rsidRPr="006E6799" w:rsidRDefault="00F82614" w:rsidP="00547AA2">
            <w:pPr>
              <w:spacing w:after="0" w:line="240" w:lineRule="auto"/>
              <w:rPr>
                <w:rFonts w:eastAsia="Times New Roman"/>
                <w:color w:val="000000"/>
                <w:sz w:val="16"/>
                <w:szCs w:val="16"/>
                <w:lang w:val="en-GB" w:eastAsia="zh-CN"/>
              </w:rPr>
            </w:pPr>
            <w:r w:rsidRPr="006E6799">
              <w:rPr>
                <w:color w:val="000000"/>
                <w:sz w:val="16"/>
                <w:szCs w:val="16"/>
                <w:lang w:val="en-GB"/>
              </w:rPr>
              <w:t>Limited availability and quality of material flow data</w:t>
            </w:r>
          </w:p>
        </w:tc>
        <w:tc>
          <w:tcPr>
            <w:tcW w:w="451" w:type="pct"/>
            <w:shd w:val="clear" w:color="auto" w:fill="4472C4" w:themeFill="accent1"/>
            <w:noWrap/>
            <w:vAlign w:val="bottom"/>
          </w:tcPr>
          <w:p w14:paraId="0205889E" w14:textId="77777777" w:rsidR="00F82614" w:rsidRPr="006E6799" w:rsidRDefault="00F82614" w:rsidP="00547AA2">
            <w:pPr>
              <w:spacing w:after="0" w:line="240" w:lineRule="auto"/>
              <w:rPr>
                <w:rFonts w:eastAsia="Times New Roman"/>
                <w:color w:val="000000"/>
                <w:sz w:val="16"/>
                <w:szCs w:val="16"/>
                <w:lang w:val="en-GB" w:eastAsia="zh-CN"/>
              </w:rPr>
            </w:pPr>
          </w:p>
        </w:tc>
        <w:tc>
          <w:tcPr>
            <w:tcW w:w="452" w:type="pct"/>
            <w:shd w:val="clear" w:color="auto" w:fill="FFFFFF" w:themeFill="background1"/>
            <w:noWrap/>
            <w:vAlign w:val="bottom"/>
          </w:tcPr>
          <w:p w14:paraId="2956B53F" w14:textId="77777777" w:rsidR="00F82614" w:rsidRPr="006E6799" w:rsidRDefault="00F82614" w:rsidP="00547AA2">
            <w:pPr>
              <w:spacing w:after="0" w:line="240" w:lineRule="auto"/>
              <w:rPr>
                <w:rFonts w:eastAsia="Times New Roman"/>
                <w:color w:val="000000"/>
                <w:sz w:val="16"/>
                <w:szCs w:val="16"/>
                <w:lang w:val="en-GB" w:eastAsia="zh-CN"/>
              </w:rPr>
            </w:pPr>
          </w:p>
        </w:tc>
        <w:tc>
          <w:tcPr>
            <w:tcW w:w="451" w:type="pct"/>
            <w:shd w:val="clear" w:color="auto" w:fill="FFFFFF" w:themeFill="background1"/>
            <w:noWrap/>
            <w:vAlign w:val="bottom"/>
          </w:tcPr>
          <w:p w14:paraId="7E73ECEE" w14:textId="77777777" w:rsidR="00F82614" w:rsidRPr="006E6799" w:rsidRDefault="00F82614" w:rsidP="00547AA2">
            <w:pPr>
              <w:spacing w:after="0" w:line="240" w:lineRule="auto"/>
              <w:rPr>
                <w:rFonts w:eastAsia="Times New Roman"/>
                <w:color w:val="000000"/>
                <w:sz w:val="16"/>
                <w:szCs w:val="16"/>
                <w:lang w:val="en-GB" w:eastAsia="zh-CN"/>
              </w:rPr>
            </w:pPr>
          </w:p>
        </w:tc>
        <w:tc>
          <w:tcPr>
            <w:tcW w:w="452" w:type="pct"/>
            <w:shd w:val="clear" w:color="auto" w:fill="FFFFFF" w:themeFill="background1"/>
            <w:noWrap/>
            <w:vAlign w:val="bottom"/>
          </w:tcPr>
          <w:p w14:paraId="40555C66" w14:textId="77777777" w:rsidR="00F82614" w:rsidRPr="006E6799" w:rsidRDefault="00F82614" w:rsidP="00547AA2">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25C68B4D" w14:textId="77777777" w:rsidR="00F82614" w:rsidRPr="006E6799" w:rsidRDefault="00F82614" w:rsidP="00547AA2">
            <w:pPr>
              <w:spacing w:after="0" w:line="240" w:lineRule="auto"/>
              <w:rPr>
                <w:rFonts w:eastAsia="Times New Roman"/>
                <w:color w:val="000000"/>
                <w:sz w:val="16"/>
                <w:szCs w:val="16"/>
                <w:lang w:val="en-GB" w:eastAsia="zh-CN"/>
              </w:rPr>
            </w:pPr>
          </w:p>
        </w:tc>
      </w:tr>
      <w:tr w:rsidR="00C54F5C" w:rsidRPr="006E6799" w14:paraId="677779F6" w14:textId="77777777" w:rsidTr="339889AD">
        <w:trPr>
          <w:cantSplit/>
          <w:trHeight w:val="367"/>
          <w:tblHeader/>
        </w:trPr>
        <w:tc>
          <w:tcPr>
            <w:tcW w:w="674" w:type="pct"/>
            <w:vMerge w:val="restart"/>
            <w:shd w:val="clear" w:color="auto" w:fill="E7E6E6" w:themeFill="background2"/>
            <w:noWrap/>
          </w:tcPr>
          <w:p w14:paraId="40359070" w14:textId="22F7E8DC" w:rsidR="003C191A" w:rsidRPr="006E6799" w:rsidRDefault="008401A3" w:rsidP="003C191A">
            <w:pPr>
              <w:spacing w:after="0" w:line="240" w:lineRule="auto"/>
              <w:rPr>
                <w:rFonts w:eastAsia="Times New Roman"/>
                <w:color w:val="000000"/>
                <w:sz w:val="16"/>
                <w:szCs w:val="16"/>
                <w:lang w:val="en-GB" w:eastAsia="zh-CN"/>
              </w:rPr>
            </w:pPr>
            <w:r w:rsidRPr="006E6799">
              <w:rPr>
                <w:color w:val="000000"/>
                <w:kern w:val="24"/>
                <w:sz w:val="16"/>
                <w:szCs w:val="16"/>
                <w:lang w:val="en-GB"/>
              </w:rPr>
              <w:t>Technological</w:t>
            </w:r>
          </w:p>
        </w:tc>
        <w:tc>
          <w:tcPr>
            <w:tcW w:w="2070" w:type="pct"/>
            <w:shd w:val="clear" w:color="auto" w:fill="auto"/>
            <w:noWrap/>
            <w:hideMark/>
          </w:tcPr>
          <w:p w14:paraId="61F2FB84" w14:textId="6F827B0A" w:rsidR="003C191A" w:rsidRPr="006E6799" w:rsidRDefault="008401A3" w:rsidP="003C191A">
            <w:pPr>
              <w:spacing w:after="0" w:line="240" w:lineRule="auto"/>
              <w:rPr>
                <w:rFonts w:eastAsia="Times New Roman"/>
                <w:color w:val="000000"/>
                <w:sz w:val="16"/>
                <w:szCs w:val="16"/>
                <w:lang w:val="en-GB" w:eastAsia="zh-CN"/>
              </w:rPr>
            </w:pPr>
            <w:r w:rsidRPr="006E6799">
              <w:rPr>
                <w:color w:val="000000"/>
                <w:sz w:val="16"/>
                <w:szCs w:val="16"/>
                <w:lang w:val="en-GB"/>
              </w:rPr>
              <w:t>Lack of technology for hard-to-recycle materials</w:t>
            </w:r>
          </w:p>
        </w:tc>
        <w:tc>
          <w:tcPr>
            <w:tcW w:w="451" w:type="pct"/>
            <w:shd w:val="clear" w:color="auto" w:fill="4472C4" w:themeFill="accent1"/>
            <w:noWrap/>
            <w:vAlign w:val="bottom"/>
          </w:tcPr>
          <w:p w14:paraId="41A7E732" w14:textId="0DADE9A8" w:rsidR="003C191A" w:rsidRPr="006E6799" w:rsidRDefault="003C191A" w:rsidP="003C191A">
            <w:pPr>
              <w:spacing w:after="0" w:line="240" w:lineRule="auto"/>
              <w:rPr>
                <w:rFonts w:eastAsia="Times New Roman"/>
                <w:color w:val="000000"/>
                <w:sz w:val="16"/>
                <w:szCs w:val="16"/>
                <w:lang w:val="en-GB" w:eastAsia="zh-CN"/>
              </w:rPr>
            </w:pPr>
          </w:p>
        </w:tc>
        <w:tc>
          <w:tcPr>
            <w:tcW w:w="452" w:type="pct"/>
            <w:shd w:val="clear" w:color="auto" w:fill="4472C4" w:themeFill="accent1"/>
            <w:noWrap/>
            <w:vAlign w:val="bottom"/>
          </w:tcPr>
          <w:p w14:paraId="615D46BF" w14:textId="05C05E19" w:rsidR="003C191A" w:rsidRPr="006E6799" w:rsidRDefault="003C191A" w:rsidP="003C191A">
            <w:pPr>
              <w:spacing w:after="0" w:line="240" w:lineRule="auto"/>
              <w:rPr>
                <w:rFonts w:eastAsia="Times New Roman"/>
                <w:color w:val="000000"/>
                <w:sz w:val="16"/>
                <w:szCs w:val="16"/>
                <w:lang w:val="en-GB" w:eastAsia="zh-CN"/>
              </w:rPr>
            </w:pPr>
          </w:p>
        </w:tc>
        <w:tc>
          <w:tcPr>
            <w:tcW w:w="451" w:type="pct"/>
            <w:shd w:val="clear" w:color="auto" w:fill="FFFFFF" w:themeFill="background1"/>
            <w:noWrap/>
            <w:vAlign w:val="bottom"/>
          </w:tcPr>
          <w:p w14:paraId="52700891" w14:textId="35A7E9C8" w:rsidR="003C191A" w:rsidRPr="006E6799" w:rsidRDefault="003C191A" w:rsidP="003C191A">
            <w:pPr>
              <w:spacing w:after="0" w:line="240" w:lineRule="auto"/>
              <w:rPr>
                <w:rFonts w:eastAsia="Times New Roman"/>
                <w:color w:val="000000"/>
                <w:sz w:val="16"/>
                <w:szCs w:val="16"/>
                <w:lang w:val="en-GB" w:eastAsia="zh-CN"/>
              </w:rPr>
            </w:pPr>
          </w:p>
        </w:tc>
        <w:tc>
          <w:tcPr>
            <w:tcW w:w="452" w:type="pct"/>
            <w:shd w:val="clear" w:color="auto" w:fill="FFFFFF" w:themeFill="background1"/>
            <w:noWrap/>
            <w:vAlign w:val="bottom"/>
          </w:tcPr>
          <w:p w14:paraId="2F059432" w14:textId="614BD7F0" w:rsidR="003C191A" w:rsidRPr="006E6799" w:rsidRDefault="003C191A" w:rsidP="003C191A">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0412FCC3" w14:textId="648F1CAC" w:rsidR="003C191A" w:rsidRPr="006E6799" w:rsidRDefault="003C191A" w:rsidP="003C191A">
            <w:pPr>
              <w:spacing w:after="0" w:line="240" w:lineRule="auto"/>
              <w:rPr>
                <w:rFonts w:eastAsia="Times New Roman"/>
                <w:color w:val="000000"/>
                <w:sz w:val="16"/>
                <w:szCs w:val="16"/>
                <w:lang w:val="en-GB" w:eastAsia="zh-CN"/>
              </w:rPr>
            </w:pPr>
          </w:p>
        </w:tc>
      </w:tr>
      <w:tr w:rsidR="00C54F5C" w:rsidRPr="006E6799" w14:paraId="57D56A4E" w14:textId="77777777" w:rsidTr="339889AD">
        <w:trPr>
          <w:cantSplit/>
          <w:trHeight w:val="368"/>
          <w:tblHeader/>
        </w:trPr>
        <w:tc>
          <w:tcPr>
            <w:tcW w:w="674" w:type="pct"/>
            <w:vMerge/>
            <w:noWrap/>
            <w:vAlign w:val="bottom"/>
          </w:tcPr>
          <w:p w14:paraId="6D8ECA40" w14:textId="556743BD" w:rsidR="003C191A" w:rsidRPr="006E6799" w:rsidRDefault="003C191A" w:rsidP="003C191A">
            <w:pPr>
              <w:spacing w:after="0" w:line="240" w:lineRule="auto"/>
              <w:rPr>
                <w:rFonts w:eastAsia="Times New Roman"/>
                <w:color w:val="000000"/>
                <w:sz w:val="16"/>
                <w:szCs w:val="16"/>
                <w:lang w:val="en-GB" w:eastAsia="zh-CN"/>
              </w:rPr>
            </w:pPr>
          </w:p>
        </w:tc>
        <w:tc>
          <w:tcPr>
            <w:tcW w:w="2070" w:type="pct"/>
            <w:shd w:val="clear" w:color="auto" w:fill="auto"/>
            <w:noWrap/>
            <w:hideMark/>
          </w:tcPr>
          <w:p w14:paraId="19F1EB12" w14:textId="3C2DE944" w:rsidR="003C191A" w:rsidRPr="006E6799" w:rsidRDefault="008401A3" w:rsidP="003C191A">
            <w:pPr>
              <w:spacing w:after="0" w:line="240" w:lineRule="auto"/>
              <w:rPr>
                <w:rFonts w:eastAsia="Times New Roman"/>
                <w:color w:val="000000"/>
                <w:sz w:val="16"/>
                <w:szCs w:val="16"/>
                <w:lang w:val="en-GB" w:eastAsia="zh-CN"/>
              </w:rPr>
            </w:pPr>
            <w:r w:rsidRPr="006E6799">
              <w:rPr>
                <w:color w:val="000000"/>
                <w:sz w:val="16"/>
                <w:szCs w:val="16"/>
                <w:lang w:val="en-GB"/>
              </w:rPr>
              <w:t>Limitation of circular materials</w:t>
            </w:r>
          </w:p>
        </w:tc>
        <w:tc>
          <w:tcPr>
            <w:tcW w:w="451" w:type="pct"/>
            <w:shd w:val="clear" w:color="auto" w:fill="4472C4" w:themeFill="accent1"/>
            <w:noWrap/>
            <w:vAlign w:val="bottom"/>
          </w:tcPr>
          <w:p w14:paraId="70D3C1B7" w14:textId="68582EE4" w:rsidR="003C191A" w:rsidRPr="006E6799" w:rsidRDefault="003C191A" w:rsidP="003C191A">
            <w:pPr>
              <w:spacing w:after="0" w:line="240" w:lineRule="auto"/>
              <w:rPr>
                <w:rFonts w:eastAsia="Times New Roman"/>
                <w:color w:val="000000"/>
                <w:sz w:val="16"/>
                <w:szCs w:val="16"/>
                <w:lang w:val="en-GB" w:eastAsia="zh-CN"/>
              </w:rPr>
            </w:pPr>
          </w:p>
        </w:tc>
        <w:tc>
          <w:tcPr>
            <w:tcW w:w="452" w:type="pct"/>
            <w:shd w:val="clear" w:color="auto" w:fill="FFFFFF" w:themeFill="background1"/>
            <w:noWrap/>
            <w:vAlign w:val="bottom"/>
          </w:tcPr>
          <w:p w14:paraId="06BB81D2" w14:textId="69366F49" w:rsidR="003C191A" w:rsidRPr="006E6799" w:rsidRDefault="003C191A" w:rsidP="003C191A">
            <w:pPr>
              <w:spacing w:after="0" w:line="240" w:lineRule="auto"/>
              <w:rPr>
                <w:rFonts w:eastAsia="Times New Roman"/>
                <w:color w:val="000000"/>
                <w:sz w:val="16"/>
                <w:szCs w:val="16"/>
                <w:lang w:val="en-GB" w:eastAsia="zh-CN"/>
              </w:rPr>
            </w:pPr>
          </w:p>
        </w:tc>
        <w:tc>
          <w:tcPr>
            <w:tcW w:w="451" w:type="pct"/>
            <w:shd w:val="clear" w:color="auto" w:fill="FFFFFF" w:themeFill="background1"/>
            <w:noWrap/>
            <w:vAlign w:val="bottom"/>
          </w:tcPr>
          <w:p w14:paraId="626FFDF9" w14:textId="2033404C" w:rsidR="003C191A" w:rsidRPr="006E6799" w:rsidRDefault="003C191A" w:rsidP="003C191A">
            <w:pPr>
              <w:spacing w:after="0" w:line="240" w:lineRule="auto"/>
              <w:rPr>
                <w:rFonts w:eastAsia="Times New Roman"/>
                <w:color w:val="000000"/>
                <w:sz w:val="16"/>
                <w:szCs w:val="16"/>
                <w:lang w:val="en-GB" w:eastAsia="zh-CN"/>
              </w:rPr>
            </w:pPr>
          </w:p>
        </w:tc>
        <w:tc>
          <w:tcPr>
            <w:tcW w:w="452" w:type="pct"/>
            <w:shd w:val="clear" w:color="auto" w:fill="FFFFFF" w:themeFill="background1"/>
            <w:noWrap/>
            <w:vAlign w:val="bottom"/>
          </w:tcPr>
          <w:p w14:paraId="7D6F2B7F" w14:textId="12ECC44C" w:rsidR="003C191A" w:rsidRPr="006E6799" w:rsidRDefault="003C191A" w:rsidP="003C191A">
            <w:pPr>
              <w:spacing w:after="0" w:line="240" w:lineRule="auto"/>
              <w:rPr>
                <w:rFonts w:eastAsia="Times New Roman"/>
                <w:color w:val="000000"/>
                <w:sz w:val="16"/>
                <w:szCs w:val="16"/>
                <w:lang w:val="en-GB" w:eastAsia="zh-CN"/>
              </w:rPr>
            </w:pPr>
          </w:p>
        </w:tc>
        <w:tc>
          <w:tcPr>
            <w:tcW w:w="450" w:type="pct"/>
            <w:shd w:val="clear" w:color="auto" w:fill="4472C4" w:themeFill="accent1"/>
            <w:noWrap/>
            <w:vAlign w:val="bottom"/>
          </w:tcPr>
          <w:p w14:paraId="2CE49283" w14:textId="63E99457" w:rsidR="003C191A" w:rsidRPr="006E6799" w:rsidRDefault="003C191A" w:rsidP="003C191A">
            <w:pPr>
              <w:spacing w:after="0" w:line="240" w:lineRule="auto"/>
              <w:rPr>
                <w:rFonts w:eastAsia="Times New Roman"/>
                <w:color w:val="000000"/>
                <w:sz w:val="16"/>
                <w:szCs w:val="16"/>
                <w:lang w:val="en-GB" w:eastAsia="zh-CN"/>
              </w:rPr>
            </w:pPr>
          </w:p>
        </w:tc>
      </w:tr>
    </w:tbl>
    <w:p w14:paraId="3BD7BD9B" w14:textId="77777777" w:rsidR="001D2252" w:rsidRDefault="001D2252" w:rsidP="001D2252">
      <w:pPr>
        <w:rPr>
          <w:lang w:val="en-GB"/>
        </w:rPr>
      </w:pPr>
    </w:p>
    <w:p w14:paraId="4AD7AB29" w14:textId="6269C9D0" w:rsidR="0075071D" w:rsidRPr="0075071D" w:rsidRDefault="00600F22" w:rsidP="0075071D">
      <w:pPr>
        <w:pStyle w:val="Ttulo1"/>
        <w:spacing w:before="0" w:line="360" w:lineRule="auto"/>
        <w:rPr>
          <w:b w:val="0"/>
          <w:bCs/>
          <w:lang w:val="en-GB"/>
        </w:rPr>
      </w:pPr>
      <w:bookmarkStart w:id="16" w:name="_Toc141714289"/>
      <w:bookmarkStart w:id="17" w:name="_Toc147087128"/>
      <w:r w:rsidRPr="339889AD">
        <w:rPr>
          <w:lang w:val="en-GB"/>
        </w:rPr>
        <w:t xml:space="preserve">Opportunities for policy interventions </w:t>
      </w:r>
      <w:r w:rsidR="00767675" w:rsidRPr="339889AD">
        <w:rPr>
          <w:lang w:val="en-GB"/>
        </w:rPr>
        <w:t>–</w:t>
      </w:r>
      <w:r w:rsidRPr="339889AD">
        <w:rPr>
          <w:lang w:val="en-GB"/>
        </w:rPr>
        <w:t xml:space="preserve"> recommendations</w:t>
      </w:r>
      <w:bookmarkEnd w:id="16"/>
      <w:bookmarkEnd w:id="17"/>
    </w:p>
    <w:p w14:paraId="3F3C5245" w14:textId="497EE992" w:rsidR="003E0B84" w:rsidRDefault="06C60D20" w:rsidP="005F4BA5">
      <w:pPr>
        <w:jc w:val="both"/>
        <w:rPr>
          <w:lang w:val="en-GB"/>
        </w:rPr>
      </w:pPr>
      <w:r w:rsidRPr="339889AD">
        <w:rPr>
          <w:lang w:val="en-GB"/>
        </w:rPr>
        <w:t>As highlighted in the previous sections,</w:t>
      </w:r>
      <w:r w:rsidR="0741E114" w:rsidRPr="339889AD">
        <w:rPr>
          <w:lang w:val="en-GB"/>
        </w:rPr>
        <w:t xml:space="preserve"> several</w:t>
      </w:r>
      <w:r w:rsidRPr="339889AD">
        <w:rPr>
          <w:lang w:val="en-GB"/>
        </w:rPr>
        <w:t xml:space="preserve"> barriers have hindered widespread adoption of circular economy</w:t>
      </w:r>
      <w:r w:rsidR="4A5E3EF0" w:rsidRPr="339889AD">
        <w:rPr>
          <w:lang w:val="en-GB"/>
        </w:rPr>
        <w:t xml:space="preserve"> business models</w:t>
      </w:r>
      <w:r w:rsidRPr="339889AD">
        <w:rPr>
          <w:lang w:val="en-GB"/>
        </w:rPr>
        <w:t xml:space="preserve">. </w:t>
      </w:r>
      <w:r w:rsidR="0F0E9C4D" w:rsidRPr="339889AD">
        <w:rPr>
          <w:lang w:val="en-GB"/>
        </w:rPr>
        <w:t xml:space="preserve">However, </w:t>
      </w:r>
      <w:r w:rsidRPr="339889AD">
        <w:rPr>
          <w:lang w:val="en-GB"/>
        </w:rPr>
        <w:t xml:space="preserve">opportunities exist to alleviate the pressures </w:t>
      </w:r>
      <w:r w:rsidR="152571C6" w:rsidRPr="339889AD">
        <w:rPr>
          <w:lang w:val="en-GB"/>
        </w:rPr>
        <w:t>of</w:t>
      </w:r>
      <w:r w:rsidR="182C96A9" w:rsidRPr="339889AD">
        <w:rPr>
          <w:lang w:val="en-GB"/>
        </w:rPr>
        <w:t xml:space="preserve"> these</w:t>
      </w:r>
      <w:r w:rsidRPr="339889AD">
        <w:rPr>
          <w:lang w:val="en-GB"/>
        </w:rPr>
        <w:t xml:space="preserve"> barriers across sectors.</w:t>
      </w:r>
      <w:r w:rsidR="0E895C19" w:rsidRPr="339889AD">
        <w:rPr>
          <w:lang w:val="en-GB"/>
        </w:rPr>
        <w:t xml:space="preserve"> Policies will play a vital role in paving the path for</w:t>
      </w:r>
      <w:r w:rsidR="2BB1881C" w:rsidRPr="339889AD">
        <w:rPr>
          <w:lang w:val="en-GB"/>
        </w:rPr>
        <w:t xml:space="preserve"> a</w:t>
      </w:r>
      <w:r w:rsidR="0E895C19" w:rsidRPr="339889AD">
        <w:rPr>
          <w:lang w:val="en-GB"/>
        </w:rPr>
        <w:t xml:space="preserve"> circular economy and a sustainable future</w:t>
      </w:r>
      <w:r w:rsidR="17351927" w:rsidRPr="339889AD">
        <w:rPr>
          <w:lang w:val="en-GB"/>
        </w:rPr>
        <w:t>.</w:t>
      </w:r>
    </w:p>
    <w:p w14:paraId="1ECA6434" w14:textId="7BA770DC" w:rsidR="001D7803" w:rsidRPr="001248FB" w:rsidRDefault="00241C6E" w:rsidP="005367C6">
      <w:pPr>
        <w:pStyle w:val="Ttulo2"/>
        <w:rPr>
          <w:b/>
          <w:color w:val="FF0000"/>
        </w:rPr>
      </w:pPr>
      <w:bookmarkStart w:id="18" w:name="_Toc147087129"/>
      <w:r>
        <w:t>Advanced manufacturing</w:t>
      </w:r>
      <w:bookmarkEnd w:id="18"/>
    </w:p>
    <w:p w14:paraId="550830A0" w14:textId="77777777" w:rsidR="004E300E" w:rsidRDefault="004E300E" w:rsidP="004E300E">
      <w:pPr>
        <w:pStyle w:val="Ttulo4"/>
        <w:rPr>
          <w:lang w:val="en-GB"/>
        </w:rPr>
      </w:pPr>
      <w:r>
        <w:rPr>
          <w:lang w:val="en-GB"/>
        </w:rPr>
        <w:t>Product innovation</w:t>
      </w:r>
    </w:p>
    <w:p w14:paraId="1CAE4FA6" w14:textId="49E4EE3A" w:rsidR="004E300E" w:rsidRDefault="004E300E" w:rsidP="00845FF7">
      <w:pPr>
        <w:jc w:val="both"/>
        <w:rPr>
          <w:lang w:val="en-GB"/>
        </w:rPr>
      </w:pPr>
      <w:r>
        <w:t xml:space="preserve">Policies can enforce </w:t>
      </w:r>
      <w:r w:rsidRPr="339889AD">
        <w:rPr>
          <w:b/>
          <w:bCs/>
        </w:rPr>
        <w:t>penalties</w:t>
      </w:r>
      <w:r>
        <w:t xml:space="preserve"> on landfilling </w:t>
      </w:r>
      <w:r w:rsidR="00273A9F">
        <w:t xml:space="preserve">that can motivate companies </w:t>
      </w:r>
      <w:r>
        <w:t xml:space="preserve">to innovate and adopt R-strategies. </w:t>
      </w:r>
      <w:r w:rsidR="00284B6D">
        <w:t xml:space="preserve">However, </w:t>
      </w:r>
      <w:r>
        <w:t xml:space="preserve">policies limiting </w:t>
      </w:r>
      <w:r w:rsidR="54416102">
        <w:t xml:space="preserve">the </w:t>
      </w:r>
      <w:r>
        <w:t xml:space="preserve">use of certain materials and linear disposal may not be a long-term solution. </w:t>
      </w:r>
      <w:r w:rsidR="00706CA7">
        <w:t>Instead, t</w:t>
      </w:r>
      <w:r>
        <w:t>he</w:t>
      </w:r>
      <w:r w:rsidR="00706CA7">
        <w:t xml:space="preserve">y </w:t>
      </w:r>
      <w:r>
        <w:t xml:space="preserve">need to create meaningful shifts in the sector by driving </w:t>
      </w:r>
      <w:r w:rsidRPr="339889AD">
        <w:rPr>
          <w:b/>
          <w:bCs/>
        </w:rPr>
        <w:t>transparency</w:t>
      </w:r>
      <w:r>
        <w:t xml:space="preserve"> and </w:t>
      </w:r>
      <w:r w:rsidRPr="339889AD">
        <w:rPr>
          <w:b/>
          <w:bCs/>
        </w:rPr>
        <w:t>concrete measurement</w:t>
      </w:r>
      <w:r>
        <w:t xml:space="preserve"> of value delivered by circular products</w:t>
      </w:r>
      <w:r w:rsidR="002D096B">
        <w:t xml:space="preserve">, which </w:t>
      </w:r>
      <w:r>
        <w:t>will make competition in the circular space visible and create opportunit</w:t>
      </w:r>
      <w:r w:rsidR="00D4530A">
        <w:t>ies</w:t>
      </w:r>
      <w:r>
        <w:t xml:space="preserve"> to differentiate in the market by providing authenticity to product claims. </w:t>
      </w:r>
    </w:p>
    <w:p w14:paraId="18947F77" w14:textId="4D63080B" w:rsidR="00D15713" w:rsidRDefault="00D15713" w:rsidP="00D15713">
      <w:pPr>
        <w:pStyle w:val="Ttulo4"/>
        <w:rPr>
          <w:lang w:val="en-GB"/>
        </w:rPr>
      </w:pPr>
      <w:r>
        <w:rPr>
          <w:lang w:val="en-GB"/>
        </w:rPr>
        <w:t>Infrastructure</w:t>
      </w:r>
    </w:p>
    <w:p w14:paraId="2EAAEBC2" w14:textId="58BA8DFE" w:rsidR="00306B7A" w:rsidRDefault="773DAAAC" w:rsidP="00306B7A">
      <w:pPr>
        <w:spacing w:after="0" w:line="256" w:lineRule="auto"/>
        <w:jc w:val="both"/>
      </w:pPr>
      <w:r>
        <w:t xml:space="preserve">Circular economy policies need to implement a </w:t>
      </w:r>
      <w:r w:rsidRPr="3B541CD2">
        <w:rPr>
          <w:b/>
          <w:bCs/>
        </w:rPr>
        <w:t>systems</w:t>
      </w:r>
      <w:r w:rsidR="469DC5A4" w:rsidRPr="3B541CD2">
        <w:rPr>
          <w:b/>
          <w:bCs/>
        </w:rPr>
        <w:t>-</w:t>
      </w:r>
      <w:r w:rsidRPr="3B541CD2">
        <w:rPr>
          <w:b/>
          <w:bCs/>
        </w:rPr>
        <w:t>thinking perspective</w:t>
      </w:r>
      <w:r w:rsidR="7025D7F0">
        <w:t>. A</w:t>
      </w:r>
      <w:r w:rsidR="184D0BF3">
        <w:t>l</w:t>
      </w:r>
      <w:r>
        <w:t xml:space="preserve">though it </w:t>
      </w:r>
      <w:r w:rsidR="184D0BF3">
        <w:t xml:space="preserve">may </w:t>
      </w:r>
      <w:r>
        <w:t xml:space="preserve">be </w:t>
      </w:r>
      <w:r w:rsidR="1226B99E">
        <w:t>a</w:t>
      </w:r>
      <w:r>
        <w:t xml:space="preserve"> </w:t>
      </w:r>
      <w:r w:rsidR="50299ADA">
        <w:t>challenging</w:t>
      </w:r>
      <w:r>
        <w:t xml:space="preserve"> </w:t>
      </w:r>
      <w:r w:rsidR="184D0BF3">
        <w:t xml:space="preserve">and long process </w:t>
      </w:r>
      <w:r>
        <w:t xml:space="preserve">to create such </w:t>
      </w:r>
      <w:r w:rsidR="7025D7F0">
        <w:t xml:space="preserve">system level </w:t>
      </w:r>
      <w:r>
        <w:t>policie</w:t>
      </w:r>
      <w:r w:rsidR="7025D7F0">
        <w:t xml:space="preserve">s, </w:t>
      </w:r>
      <w:r w:rsidR="184D0BF3">
        <w:t>t</w:t>
      </w:r>
      <w:r>
        <w:t>hese</w:t>
      </w:r>
      <w:r w:rsidR="184D0BF3">
        <w:t xml:space="preserve"> </w:t>
      </w:r>
      <w:r>
        <w:t xml:space="preserve">are necessary to </w:t>
      </w:r>
      <w:r w:rsidR="49A315A1">
        <w:t>transition to</w:t>
      </w:r>
      <w:r>
        <w:t xml:space="preserve"> circular economy</w:t>
      </w:r>
      <w:r w:rsidR="4C89283B">
        <w:t xml:space="preserve"> in the long term.</w:t>
      </w:r>
      <w:r w:rsidR="4AC5D642">
        <w:t xml:space="preserve"> </w:t>
      </w:r>
      <w:r w:rsidR="06AA71F0" w:rsidRPr="3B541CD2">
        <w:rPr>
          <w:lang w:val="en-GB"/>
        </w:rPr>
        <w:t xml:space="preserve">An aspect </w:t>
      </w:r>
      <w:r w:rsidR="505672C6" w:rsidRPr="3B541CD2">
        <w:rPr>
          <w:lang w:val="en-GB"/>
        </w:rPr>
        <w:t xml:space="preserve">where policies can help accelerate circular economy adoption is through </w:t>
      </w:r>
      <w:r w:rsidR="505672C6" w:rsidRPr="3B541CD2">
        <w:rPr>
          <w:b/>
          <w:bCs/>
          <w:lang w:val="en-GB"/>
        </w:rPr>
        <w:t>easing regulations</w:t>
      </w:r>
      <w:r w:rsidR="6A8B5310" w:rsidRPr="3B541CD2">
        <w:rPr>
          <w:b/>
          <w:bCs/>
          <w:lang w:val="en-GB"/>
        </w:rPr>
        <w:t xml:space="preserve"> for end-of-life infrastructure</w:t>
      </w:r>
      <w:r w:rsidR="6A8B5310" w:rsidRPr="3B541CD2">
        <w:rPr>
          <w:lang w:val="en-GB"/>
        </w:rPr>
        <w:t>.</w:t>
      </w:r>
      <w:r w:rsidR="143E2361" w:rsidRPr="3B541CD2">
        <w:rPr>
          <w:lang w:val="en-GB"/>
        </w:rPr>
        <w:t xml:space="preserve"> </w:t>
      </w:r>
      <w:r w:rsidR="6A8B5310">
        <w:t xml:space="preserve">Waste sorting should be a mandatory policy, </w:t>
      </w:r>
      <w:r w:rsidR="6A8B5310">
        <w:lastRenderedPageBreak/>
        <w:t xml:space="preserve">along with making public infrastructure ready to handle these changes. </w:t>
      </w:r>
      <w:r w:rsidR="19074FD9">
        <w:t xml:space="preserve">Regulations make it difficult to transport waste since </w:t>
      </w:r>
      <w:r w:rsidR="3907865F">
        <w:t>current</w:t>
      </w:r>
      <w:r w:rsidR="19074FD9">
        <w:t xml:space="preserve"> regulations do not value waste</w:t>
      </w:r>
      <w:r w:rsidR="3655ADB5">
        <w:t>.</w:t>
      </w:r>
      <w:r w:rsidR="3BC5910F">
        <w:t xml:space="preserve"> </w:t>
      </w:r>
      <w:r w:rsidR="143E2361">
        <w:t>For example, t</w:t>
      </w:r>
      <w:r w:rsidR="19074FD9">
        <w:t>he European Union Waste Directive needs to be updated to allow for this</w:t>
      </w:r>
      <w:commentRangeStart w:id="19"/>
      <w:r w:rsidR="19074FD9">
        <w:t>.</w:t>
      </w:r>
      <w:commentRangeEnd w:id="19"/>
      <w:r w:rsidR="00D15713">
        <w:rPr>
          <w:rStyle w:val="Refdecomentario"/>
        </w:rPr>
        <w:commentReference w:id="19"/>
      </w:r>
      <w:r w:rsidR="19074FD9">
        <w:t xml:space="preserve"> </w:t>
      </w:r>
      <w:commentRangeStart w:id="20"/>
      <w:r w:rsidR="19074FD9">
        <w:t xml:space="preserve">Goods need to be classified as products and waste needs to be </w:t>
      </w:r>
      <w:r w:rsidR="7C2C60A1">
        <w:t>handled</w:t>
      </w:r>
      <w:r w:rsidR="19074FD9">
        <w:t xml:space="preserve"> by waste logistics companies</w:t>
      </w:r>
      <w:commentRangeEnd w:id="20"/>
      <w:r w:rsidR="00D15713">
        <w:rPr>
          <w:rStyle w:val="Refdecomentario"/>
        </w:rPr>
        <w:commentReference w:id="20"/>
      </w:r>
      <w:r w:rsidR="19074FD9">
        <w:t xml:space="preserve">. </w:t>
      </w:r>
    </w:p>
    <w:p w14:paraId="15F2BA9C" w14:textId="77777777" w:rsidR="0057244A" w:rsidRDefault="0057244A" w:rsidP="00306B7A">
      <w:pPr>
        <w:spacing w:after="0" w:line="256" w:lineRule="auto"/>
        <w:jc w:val="both"/>
      </w:pPr>
    </w:p>
    <w:p w14:paraId="63CEEFDC" w14:textId="77777777" w:rsidR="0057244A" w:rsidRDefault="0057244A" w:rsidP="0057244A">
      <w:pPr>
        <w:pStyle w:val="Ttulo4"/>
        <w:rPr>
          <w:lang w:val="en-GB"/>
        </w:rPr>
      </w:pPr>
      <w:r>
        <w:rPr>
          <w:lang w:val="en-GB"/>
        </w:rPr>
        <w:t>Internal organizational barriers</w:t>
      </w:r>
    </w:p>
    <w:p w14:paraId="1E1D4439" w14:textId="52372325" w:rsidR="0057244A" w:rsidRPr="0057244A" w:rsidRDefault="3BC4F420" w:rsidP="0057244A">
      <w:pPr>
        <w:jc w:val="both"/>
        <w:rPr>
          <w:lang w:val="en-GB"/>
        </w:rPr>
      </w:pPr>
      <w:r w:rsidRPr="339889AD">
        <w:rPr>
          <w:lang w:val="en-GB"/>
        </w:rPr>
        <w:t>P</w:t>
      </w:r>
      <w:r w:rsidR="763D424D" w:rsidRPr="339889AD">
        <w:rPr>
          <w:lang w:val="en-GB"/>
        </w:rPr>
        <w:t xml:space="preserve">olicy interventions can drive </w:t>
      </w:r>
      <w:r w:rsidR="763D424D" w:rsidRPr="339889AD">
        <w:rPr>
          <w:b/>
          <w:bCs/>
          <w:lang w:val="en-GB"/>
        </w:rPr>
        <w:t>internal awareness and buy-in at all levels</w:t>
      </w:r>
      <w:r w:rsidR="763D424D" w:rsidRPr="339889AD">
        <w:rPr>
          <w:lang w:val="en-GB"/>
        </w:rPr>
        <w:t xml:space="preserve">, from leadership to individual employees. </w:t>
      </w:r>
      <w:r w:rsidR="50066C91" w:rsidRPr="339889AD">
        <w:rPr>
          <w:lang w:val="en-GB"/>
        </w:rPr>
        <w:t xml:space="preserve">This can potentially result in </w:t>
      </w:r>
      <w:r w:rsidR="50066C91" w:rsidRPr="339889AD">
        <w:rPr>
          <w:b/>
          <w:bCs/>
          <w:lang w:val="en-GB"/>
        </w:rPr>
        <w:t>t</w:t>
      </w:r>
      <w:r w:rsidR="763D424D" w:rsidRPr="339889AD">
        <w:rPr>
          <w:b/>
          <w:bCs/>
          <w:lang w:val="en-GB"/>
        </w:rPr>
        <w:t xml:space="preserve">raining and </w:t>
      </w:r>
      <w:r w:rsidR="6B6D4100" w:rsidRPr="339889AD">
        <w:rPr>
          <w:b/>
          <w:bCs/>
          <w:lang w:val="en-GB"/>
        </w:rPr>
        <w:t>re-/</w:t>
      </w:r>
      <w:r w:rsidR="763D424D" w:rsidRPr="339889AD">
        <w:rPr>
          <w:b/>
          <w:bCs/>
          <w:lang w:val="en-GB"/>
        </w:rPr>
        <w:t>upskilling employees</w:t>
      </w:r>
      <w:r w:rsidR="763D424D" w:rsidRPr="339889AD">
        <w:rPr>
          <w:lang w:val="en-GB"/>
        </w:rPr>
        <w:t xml:space="preserve"> </w:t>
      </w:r>
      <w:r w:rsidR="104A6AA2" w:rsidRPr="339889AD">
        <w:rPr>
          <w:lang w:val="en-GB"/>
        </w:rPr>
        <w:t xml:space="preserve">to support </w:t>
      </w:r>
      <w:r w:rsidR="763D424D" w:rsidRPr="339889AD">
        <w:rPr>
          <w:lang w:val="en-GB"/>
        </w:rPr>
        <w:t xml:space="preserve">agile product development </w:t>
      </w:r>
      <w:r w:rsidR="104A6AA2" w:rsidRPr="339889AD">
        <w:rPr>
          <w:lang w:val="en-GB"/>
        </w:rPr>
        <w:t xml:space="preserve">for </w:t>
      </w:r>
      <w:r w:rsidR="763D424D" w:rsidRPr="339889AD">
        <w:rPr>
          <w:lang w:val="en-GB"/>
        </w:rPr>
        <w:t xml:space="preserve">circular business transformation. For example, product-as-a-service offering requires influencing and inspiring the employees to challenge conventional thinking and create solutions that compete with conventional linear products. </w:t>
      </w:r>
      <w:r w:rsidR="104A6AA2" w:rsidRPr="339889AD">
        <w:rPr>
          <w:lang w:val="en-GB"/>
        </w:rPr>
        <w:t xml:space="preserve">Additionally, policies can drive </w:t>
      </w:r>
      <w:r w:rsidR="104A6AA2" w:rsidRPr="339889AD">
        <w:rPr>
          <w:b/>
          <w:bCs/>
          <w:lang w:val="en-GB"/>
        </w:rPr>
        <w:t>innovation</w:t>
      </w:r>
      <w:r w:rsidR="104A6AA2" w:rsidRPr="339889AD">
        <w:rPr>
          <w:lang w:val="en-GB"/>
        </w:rPr>
        <w:t>, especially development of industry accepted tools to standardi</w:t>
      </w:r>
      <w:r w:rsidR="79F69882" w:rsidRPr="339889AD">
        <w:rPr>
          <w:lang w:val="en-GB"/>
        </w:rPr>
        <w:t>s</w:t>
      </w:r>
      <w:r w:rsidR="104A6AA2" w:rsidRPr="339889AD">
        <w:rPr>
          <w:lang w:val="en-GB"/>
        </w:rPr>
        <w:t>e R-strategy evaluation of solutions.</w:t>
      </w:r>
    </w:p>
    <w:p w14:paraId="7F20ABD6" w14:textId="77777777" w:rsidR="00037FF6" w:rsidRDefault="00037FF6" w:rsidP="009C5AF5">
      <w:pPr>
        <w:spacing w:after="0" w:line="256" w:lineRule="auto"/>
        <w:jc w:val="both"/>
      </w:pPr>
    </w:p>
    <w:p w14:paraId="5CD60C1E" w14:textId="26E676EF" w:rsidR="00241C6E" w:rsidRDefault="00241C6E" w:rsidP="005367C6">
      <w:pPr>
        <w:pStyle w:val="Ttulo2"/>
      </w:pPr>
      <w:bookmarkStart w:id="21" w:name="_Toc147087130"/>
      <w:r>
        <w:t>Life sciences and chemicals</w:t>
      </w:r>
      <w:bookmarkEnd w:id="21"/>
    </w:p>
    <w:p w14:paraId="154BB148" w14:textId="2A43B59B" w:rsidR="00B1062B" w:rsidRPr="00CB00F1" w:rsidRDefault="00B1062B" w:rsidP="00BE3CF5">
      <w:pPr>
        <w:pStyle w:val="Ttulo4"/>
        <w:rPr>
          <w:lang w:val="en-GB"/>
        </w:rPr>
      </w:pPr>
      <w:r w:rsidRPr="00CB00F1">
        <w:rPr>
          <w:lang w:val="en-GB"/>
        </w:rPr>
        <w:t>Sourcing</w:t>
      </w:r>
      <w:r w:rsidR="006D74B6">
        <w:rPr>
          <w:lang w:val="en-GB"/>
        </w:rPr>
        <w:t xml:space="preserve"> and partnerships</w:t>
      </w:r>
    </w:p>
    <w:p w14:paraId="13DCD37A" w14:textId="6351BA5F" w:rsidR="00B1062B" w:rsidRPr="00CB00F1" w:rsidRDefault="006F4F07" w:rsidP="00A738CD">
      <w:pPr>
        <w:jc w:val="both"/>
        <w:rPr>
          <w:lang w:val="en-GB"/>
        </w:rPr>
      </w:pPr>
      <w:r>
        <w:rPr>
          <w:lang w:val="en-GB"/>
        </w:rPr>
        <w:t xml:space="preserve">As companies in this sector focus key capabilities on the technology and processes </w:t>
      </w:r>
      <w:r w:rsidR="009219B7">
        <w:rPr>
          <w:lang w:val="en-GB"/>
        </w:rPr>
        <w:t xml:space="preserve">to </w:t>
      </w:r>
      <w:r w:rsidR="007B725C">
        <w:rPr>
          <w:lang w:val="en-GB"/>
        </w:rPr>
        <w:t xml:space="preserve">convert raw materials into </w:t>
      </w:r>
      <w:r w:rsidR="000E2D9B">
        <w:rPr>
          <w:lang w:val="en-GB"/>
        </w:rPr>
        <w:t xml:space="preserve">compounds, the </w:t>
      </w:r>
      <w:r w:rsidR="00DF34B2">
        <w:rPr>
          <w:lang w:val="en-GB"/>
        </w:rPr>
        <w:t xml:space="preserve">volume and quality are key to </w:t>
      </w:r>
      <w:r w:rsidR="001D0C9D">
        <w:rPr>
          <w:lang w:val="en-GB"/>
        </w:rPr>
        <w:t xml:space="preserve">the success of </w:t>
      </w:r>
      <w:r w:rsidR="00882EC0">
        <w:rPr>
          <w:lang w:val="en-GB"/>
        </w:rPr>
        <w:t xml:space="preserve">their circular offerings. </w:t>
      </w:r>
      <w:r w:rsidR="00BE3CF5" w:rsidRPr="00CB00F1">
        <w:rPr>
          <w:lang w:val="en-GB"/>
        </w:rPr>
        <w:t>P</w:t>
      </w:r>
      <w:r w:rsidR="00B1062B" w:rsidRPr="00CB00F1">
        <w:rPr>
          <w:lang w:val="en-GB"/>
        </w:rPr>
        <w:t>olicy initiatives</w:t>
      </w:r>
      <w:r w:rsidR="001B41D9" w:rsidRPr="00CB00F1">
        <w:rPr>
          <w:lang w:val="en-GB"/>
        </w:rPr>
        <w:t xml:space="preserve"> need to</w:t>
      </w:r>
      <w:r w:rsidR="00A73E50" w:rsidRPr="00CB00F1">
        <w:rPr>
          <w:lang w:val="en-GB"/>
        </w:rPr>
        <w:t xml:space="preserve"> be conducive to lay a solid foundation for </w:t>
      </w:r>
      <w:r w:rsidR="00A73E50" w:rsidRPr="00CB00F1">
        <w:rPr>
          <w:b/>
          <w:bCs/>
          <w:lang w:val="en-GB"/>
        </w:rPr>
        <w:t>end-of-life infrastructure</w:t>
      </w:r>
      <w:r w:rsidR="00A73E50" w:rsidRPr="00CB00F1">
        <w:rPr>
          <w:lang w:val="en-GB"/>
        </w:rPr>
        <w:t xml:space="preserve"> as well as </w:t>
      </w:r>
      <w:r w:rsidR="00B1062B" w:rsidRPr="00CB00F1">
        <w:rPr>
          <w:lang w:val="en-GB"/>
        </w:rPr>
        <w:t>support the feedstock ecosystem</w:t>
      </w:r>
      <w:r w:rsidR="00DD2A38" w:rsidRPr="00CB00F1">
        <w:rPr>
          <w:lang w:val="en-GB"/>
        </w:rPr>
        <w:t xml:space="preserve">. </w:t>
      </w:r>
      <w:r w:rsidR="009A24FA">
        <w:rPr>
          <w:lang w:val="en-GB"/>
        </w:rPr>
        <w:t xml:space="preserve">Clarity in policy support </w:t>
      </w:r>
      <w:r w:rsidR="008A37F7">
        <w:rPr>
          <w:lang w:val="en-GB"/>
        </w:rPr>
        <w:t>paves ways to a</w:t>
      </w:r>
      <w:r w:rsidR="00E805D9">
        <w:rPr>
          <w:lang w:val="en-GB"/>
        </w:rPr>
        <w:t>n increased number of suppliers and improved quality of recovered materials</w:t>
      </w:r>
      <w:r w:rsidR="008A37F7">
        <w:rPr>
          <w:lang w:val="en-GB"/>
        </w:rPr>
        <w:t>,</w:t>
      </w:r>
      <w:r w:rsidR="00E805D9">
        <w:rPr>
          <w:lang w:val="en-GB"/>
        </w:rPr>
        <w:t xml:space="preserve"> </w:t>
      </w:r>
      <w:r w:rsidR="008A37F7">
        <w:rPr>
          <w:lang w:val="en-GB"/>
        </w:rPr>
        <w:t xml:space="preserve">which will </w:t>
      </w:r>
      <w:r w:rsidR="00E805D9">
        <w:rPr>
          <w:lang w:val="en-GB"/>
        </w:rPr>
        <w:t xml:space="preserve">help </w:t>
      </w:r>
      <w:r w:rsidR="0091584C">
        <w:rPr>
          <w:lang w:val="en-GB"/>
        </w:rPr>
        <w:t xml:space="preserve">bolster the business case for life sciences and chemicals companies to </w:t>
      </w:r>
      <w:r w:rsidR="00360E45">
        <w:rPr>
          <w:lang w:val="en-GB"/>
        </w:rPr>
        <w:t>further investments and commitments to circular solutions.</w:t>
      </w:r>
    </w:p>
    <w:p w14:paraId="19A9AB44" w14:textId="0C607006" w:rsidR="00B1062B" w:rsidRPr="00CB00F1" w:rsidRDefault="00C13E14" w:rsidP="00BE3CF5">
      <w:pPr>
        <w:pStyle w:val="Ttulo4"/>
        <w:rPr>
          <w:lang w:val="en-GB"/>
        </w:rPr>
      </w:pPr>
      <w:r>
        <w:rPr>
          <w:lang w:val="en-GB"/>
        </w:rPr>
        <w:t>Technological barriers</w:t>
      </w:r>
    </w:p>
    <w:p w14:paraId="587EB8B1" w14:textId="584FB17B" w:rsidR="00B1062B" w:rsidRPr="00CB00F1" w:rsidRDefault="0A74B69A" w:rsidP="00C43F34">
      <w:pPr>
        <w:jc w:val="both"/>
        <w:rPr>
          <w:lang w:val="en-GB"/>
        </w:rPr>
      </w:pPr>
      <w:r w:rsidRPr="3B541CD2">
        <w:rPr>
          <w:lang w:val="en-GB"/>
        </w:rPr>
        <w:t xml:space="preserve">Circular economy adoption can be accelerated by </w:t>
      </w:r>
      <w:r w:rsidR="4E4ACB7E" w:rsidRPr="3B541CD2">
        <w:rPr>
          <w:lang w:val="en-GB"/>
        </w:rPr>
        <w:t xml:space="preserve">introducing policies that </w:t>
      </w:r>
      <w:r w:rsidR="0BBC58DC" w:rsidRPr="3B541CD2">
        <w:rPr>
          <w:b/>
          <w:bCs/>
          <w:lang w:val="en-GB"/>
        </w:rPr>
        <w:t>incentiv</w:t>
      </w:r>
      <w:r w:rsidR="4E4ACB7E" w:rsidRPr="3B541CD2">
        <w:rPr>
          <w:b/>
          <w:bCs/>
          <w:lang w:val="en-GB"/>
        </w:rPr>
        <w:t>i</w:t>
      </w:r>
      <w:r w:rsidR="2B92838E" w:rsidRPr="3B541CD2">
        <w:rPr>
          <w:b/>
          <w:bCs/>
          <w:lang w:val="en-GB"/>
        </w:rPr>
        <w:t>s</w:t>
      </w:r>
      <w:r w:rsidR="4E4ACB7E" w:rsidRPr="3B541CD2">
        <w:rPr>
          <w:b/>
          <w:bCs/>
          <w:lang w:val="en-GB"/>
        </w:rPr>
        <w:t xml:space="preserve">e </w:t>
      </w:r>
      <w:r w:rsidR="0BBC58DC" w:rsidRPr="3B541CD2">
        <w:rPr>
          <w:b/>
          <w:bCs/>
          <w:lang w:val="en-GB"/>
        </w:rPr>
        <w:t>innovation</w:t>
      </w:r>
      <w:r w:rsidR="4E4ACB7E" w:rsidRPr="3B541CD2">
        <w:rPr>
          <w:lang w:val="en-GB"/>
        </w:rPr>
        <w:t xml:space="preserve">. The </w:t>
      </w:r>
      <w:r w:rsidR="0BBC58DC" w:rsidRPr="3B541CD2">
        <w:rPr>
          <w:lang w:val="en-GB"/>
        </w:rPr>
        <w:t>incentive</w:t>
      </w:r>
      <w:r w:rsidR="4E4ACB7E" w:rsidRPr="3B541CD2">
        <w:rPr>
          <w:lang w:val="en-GB"/>
        </w:rPr>
        <w:t xml:space="preserve"> route could potentially work best as they</w:t>
      </w:r>
      <w:r w:rsidR="0BBC58DC" w:rsidRPr="3B541CD2">
        <w:rPr>
          <w:lang w:val="en-GB"/>
        </w:rPr>
        <w:t xml:space="preserve"> are critical to promote R&amp;D and scaling of circular products</w:t>
      </w:r>
      <w:r w:rsidR="7D1D6CB3" w:rsidRPr="3B541CD2">
        <w:rPr>
          <w:lang w:val="en-GB"/>
        </w:rPr>
        <w:t xml:space="preserve">. </w:t>
      </w:r>
      <w:r w:rsidR="4E4ACB7E" w:rsidRPr="3B541CD2">
        <w:rPr>
          <w:lang w:val="en-GB"/>
        </w:rPr>
        <w:t xml:space="preserve">Furthermore, </w:t>
      </w:r>
      <w:r w:rsidR="0CB958E8" w:rsidRPr="3B541CD2">
        <w:rPr>
          <w:lang w:val="en-GB"/>
        </w:rPr>
        <w:t xml:space="preserve">policies </w:t>
      </w:r>
      <w:r w:rsidR="3C7A7DEF" w:rsidRPr="3B541CD2">
        <w:rPr>
          <w:lang w:val="en-GB"/>
        </w:rPr>
        <w:t xml:space="preserve">can </w:t>
      </w:r>
      <w:r w:rsidR="7CEE853A" w:rsidRPr="3B541CD2">
        <w:rPr>
          <w:lang w:val="en-GB"/>
        </w:rPr>
        <w:t>drive awareness</w:t>
      </w:r>
      <w:r w:rsidR="0CB958E8" w:rsidRPr="3B541CD2">
        <w:rPr>
          <w:lang w:val="en-GB"/>
        </w:rPr>
        <w:t xml:space="preserve"> and widespread sharing of s</w:t>
      </w:r>
      <w:r w:rsidR="0BBC58DC" w:rsidRPr="3B541CD2">
        <w:rPr>
          <w:lang w:val="en-GB"/>
        </w:rPr>
        <w:t>uccess stor</w:t>
      </w:r>
      <w:r w:rsidR="0CB958E8" w:rsidRPr="3B541CD2">
        <w:rPr>
          <w:lang w:val="en-GB"/>
        </w:rPr>
        <w:t>ies</w:t>
      </w:r>
      <w:r w:rsidR="0BBC58DC" w:rsidRPr="3B541CD2">
        <w:rPr>
          <w:lang w:val="en-GB"/>
        </w:rPr>
        <w:t xml:space="preserve"> at scale </w:t>
      </w:r>
      <w:r w:rsidR="0CB958E8" w:rsidRPr="3B541CD2">
        <w:rPr>
          <w:lang w:val="en-GB"/>
        </w:rPr>
        <w:t xml:space="preserve">to promote </w:t>
      </w:r>
      <w:r w:rsidR="0CB958E8" w:rsidRPr="3B541CD2">
        <w:rPr>
          <w:b/>
          <w:bCs/>
          <w:lang w:val="en-GB"/>
        </w:rPr>
        <w:t>internal buy-in</w:t>
      </w:r>
      <w:r w:rsidR="0CB958E8" w:rsidRPr="3B541CD2">
        <w:rPr>
          <w:lang w:val="en-GB"/>
        </w:rPr>
        <w:t xml:space="preserve"> within the industry. </w:t>
      </w:r>
      <w:commentRangeStart w:id="22"/>
      <w:commentRangeEnd w:id="22"/>
      <w:r w:rsidR="00DD2A38">
        <w:rPr>
          <w:rStyle w:val="Refdecomentario"/>
        </w:rPr>
        <w:commentReference w:id="22"/>
      </w:r>
    </w:p>
    <w:p w14:paraId="10803080" w14:textId="77777777" w:rsidR="00B1062B" w:rsidRPr="00CB00F1" w:rsidRDefault="00B1062B" w:rsidP="00BE3CF5">
      <w:pPr>
        <w:pStyle w:val="Ttulo4"/>
        <w:rPr>
          <w:lang w:val="en-GB"/>
        </w:rPr>
      </w:pPr>
      <w:r w:rsidRPr="00CB00F1">
        <w:rPr>
          <w:lang w:val="en-GB"/>
        </w:rPr>
        <w:t>Knowledge barriers</w:t>
      </w:r>
    </w:p>
    <w:p w14:paraId="1AC1044B" w14:textId="56391E2B" w:rsidR="00B1062B" w:rsidRPr="00CB00F1" w:rsidRDefault="00CB00F1" w:rsidP="007E0EA3">
      <w:pPr>
        <w:jc w:val="both"/>
        <w:rPr>
          <w:lang w:val="en-GB"/>
        </w:rPr>
      </w:pPr>
      <w:r w:rsidRPr="00CB00F1">
        <w:rPr>
          <w:lang w:val="en-GB"/>
        </w:rPr>
        <w:t>Labelling</w:t>
      </w:r>
      <w:r w:rsidR="7CF819A6" w:rsidRPr="00CB00F1">
        <w:rPr>
          <w:lang w:val="en-GB"/>
        </w:rPr>
        <w:t xml:space="preserve"> p</w:t>
      </w:r>
      <w:r w:rsidR="00A918E5" w:rsidRPr="00CB00F1">
        <w:rPr>
          <w:lang w:val="en-GB"/>
        </w:rPr>
        <w:t xml:space="preserve">olicies will be </w:t>
      </w:r>
      <w:r w:rsidR="005F6D9D" w:rsidRPr="00CB00F1">
        <w:rPr>
          <w:lang w:val="en-GB"/>
        </w:rPr>
        <w:t xml:space="preserve">a </w:t>
      </w:r>
      <w:r w:rsidR="00A918E5" w:rsidRPr="00CB00F1">
        <w:rPr>
          <w:lang w:val="en-GB"/>
        </w:rPr>
        <w:t>particularly effective means to support t</w:t>
      </w:r>
      <w:r w:rsidR="00B1062B" w:rsidRPr="00CB00F1">
        <w:rPr>
          <w:lang w:val="en-GB"/>
        </w:rPr>
        <w:t>ransitory mechanisms</w:t>
      </w:r>
      <w:r w:rsidR="03EE73AC" w:rsidRPr="00CB00F1">
        <w:rPr>
          <w:lang w:val="en-GB"/>
        </w:rPr>
        <w:t xml:space="preserve"> to help</w:t>
      </w:r>
      <w:r w:rsidR="00B1062B" w:rsidRPr="00CB00F1">
        <w:rPr>
          <w:lang w:val="en-GB"/>
        </w:rPr>
        <w:t xml:space="preserve"> customers shift from a linear model to circular </w:t>
      </w:r>
      <w:r w:rsidR="002F7130" w:rsidRPr="00CB00F1">
        <w:rPr>
          <w:lang w:val="en-GB"/>
        </w:rPr>
        <w:t xml:space="preserve">models. Additionally, </w:t>
      </w:r>
      <w:r w:rsidR="00B1062B" w:rsidRPr="00CB00F1">
        <w:rPr>
          <w:lang w:val="en-GB"/>
        </w:rPr>
        <w:t>educating the public about circular economy concepts beyond recycling</w:t>
      </w:r>
      <w:r w:rsidR="002F7130" w:rsidRPr="00CB00F1">
        <w:rPr>
          <w:lang w:val="en-GB"/>
        </w:rPr>
        <w:t xml:space="preserve"> is essential</w:t>
      </w:r>
      <w:r w:rsidR="52E3200B" w:rsidRPr="00CB00F1">
        <w:rPr>
          <w:lang w:val="en-GB"/>
        </w:rPr>
        <w:t>,</w:t>
      </w:r>
      <w:r w:rsidR="002F7130" w:rsidRPr="00CB00F1">
        <w:rPr>
          <w:lang w:val="en-GB"/>
        </w:rPr>
        <w:t xml:space="preserve"> with the</w:t>
      </w:r>
      <w:r w:rsidR="00B1062B" w:rsidRPr="00CB00F1">
        <w:rPr>
          <w:lang w:val="en-GB"/>
        </w:rPr>
        <w:t xml:space="preserve"> aim to enhance understanding </w:t>
      </w:r>
      <w:r w:rsidR="002F7130" w:rsidRPr="00CB00F1">
        <w:rPr>
          <w:lang w:val="en-GB"/>
        </w:rPr>
        <w:t xml:space="preserve">of the benefits </w:t>
      </w:r>
      <w:r w:rsidR="00B1062B" w:rsidRPr="00CB00F1">
        <w:rPr>
          <w:lang w:val="en-GB"/>
        </w:rPr>
        <w:t xml:space="preserve">and combat misconceptions. </w:t>
      </w:r>
    </w:p>
    <w:p w14:paraId="329EB900" w14:textId="77777777" w:rsidR="009C5704" w:rsidRPr="00CB00F1" w:rsidRDefault="009C5704" w:rsidP="009C5704">
      <w:pPr>
        <w:pStyle w:val="Ttulo4"/>
        <w:rPr>
          <w:lang w:val="en-GB"/>
        </w:rPr>
      </w:pPr>
      <w:r>
        <w:rPr>
          <w:lang w:val="en-GB"/>
        </w:rPr>
        <w:t>Policy barriers</w:t>
      </w:r>
    </w:p>
    <w:p w14:paraId="0C3B0A70" w14:textId="22EAE96A" w:rsidR="009C5704" w:rsidRPr="00CB00F1" w:rsidRDefault="009C5704" w:rsidP="007E0EA3">
      <w:pPr>
        <w:jc w:val="both"/>
        <w:rPr>
          <w:lang w:val="en-GB"/>
        </w:rPr>
      </w:pPr>
      <w:r w:rsidRPr="339889AD">
        <w:rPr>
          <w:lang w:val="en-GB"/>
        </w:rPr>
        <w:t xml:space="preserve">Incorporating additional </w:t>
      </w:r>
      <w:r w:rsidRPr="339889AD">
        <w:rPr>
          <w:b/>
          <w:bCs/>
          <w:lang w:val="en-GB"/>
        </w:rPr>
        <w:t>technical expertise</w:t>
      </w:r>
      <w:r w:rsidRPr="339889AD">
        <w:rPr>
          <w:lang w:val="en-GB"/>
        </w:rPr>
        <w:t xml:space="preserve"> in policymaking would help result in more </w:t>
      </w:r>
      <w:r w:rsidRPr="339889AD">
        <w:rPr>
          <w:b/>
          <w:bCs/>
          <w:lang w:val="en-GB"/>
        </w:rPr>
        <w:t>targeted regulations</w:t>
      </w:r>
      <w:r w:rsidRPr="339889AD">
        <w:rPr>
          <w:lang w:val="en-GB"/>
        </w:rPr>
        <w:t xml:space="preserve"> that are more conducive to business transformations. The sector is extremely technical and has legacy policies and laws that drive innovation. Therefore, new circular economy focused policies need to co-exist and harmoniously work with the existing nuanced policy landscape.</w:t>
      </w:r>
    </w:p>
    <w:p w14:paraId="4103B5F3" w14:textId="77777777" w:rsidR="00B1062B" w:rsidRPr="00CB00F1" w:rsidRDefault="00B1062B" w:rsidP="00BE3CF5">
      <w:pPr>
        <w:pStyle w:val="Ttulo4"/>
        <w:rPr>
          <w:lang w:val="en-GB"/>
        </w:rPr>
      </w:pPr>
      <w:r w:rsidRPr="00CB00F1">
        <w:rPr>
          <w:lang w:val="en-GB"/>
        </w:rPr>
        <w:t>Financial barriers</w:t>
      </w:r>
    </w:p>
    <w:p w14:paraId="0EB960E8" w14:textId="68473F52" w:rsidR="00B1062B" w:rsidRPr="00CB00F1" w:rsidRDefault="3BD6D93A" w:rsidP="00CA4E12">
      <w:pPr>
        <w:jc w:val="both"/>
        <w:rPr>
          <w:lang w:val="en-GB"/>
        </w:rPr>
      </w:pPr>
      <w:r w:rsidRPr="3B541CD2">
        <w:rPr>
          <w:lang w:val="en-GB"/>
        </w:rPr>
        <w:t xml:space="preserve">There is immense scope to increase the sense of responsibility across the value chain by </w:t>
      </w:r>
      <w:r w:rsidR="024EBAB5" w:rsidRPr="3B541CD2">
        <w:rPr>
          <w:lang w:val="en-GB"/>
        </w:rPr>
        <w:t xml:space="preserve">introducing policies such </w:t>
      </w:r>
      <w:r w:rsidR="7D609DBA" w:rsidRPr="3B541CD2">
        <w:rPr>
          <w:lang w:val="en-GB"/>
        </w:rPr>
        <w:t xml:space="preserve">as </w:t>
      </w:r>
      <w:r w:rsidR="0BBC58DC" w:rsidRPr="3B541CD2">
        <w:rPr>
          <w:b/>
          <w:bCs/>
          <w:lang w:val="en-GB"/>
        </w:rPr>
        <w:t>E</w:t>
      </w:r>
      <w:commentRangeStart w:id="23"/>
      <w:r w:rsidR="68858052" w:rsidRPr="3B541CD2">
        <w:rPr>
          <w:b/>
          <w:bCs/>
          <w:lang w:val="en-GB"/>
        </w:rPr>
        <w:t xml:space="preserve">xtended </w:t>
      </w:r>
      <w:r w:rsidR="0BBC58DC" w:rsidRPr="3B541CD2">
        <w:rPr>
          <w:b/>
          <w:bCs/>
          <w:lang w:val="en-GB"/>
        </w:rPr>
        <w:t>P</w:t>
      </w:r>
      <w:r w:rsidR="68858052" w:rsidRPr="3B541CD2">
        <w:rPr>
          <w:b/>
          <w:bCs/>
          <w:lang w:val="en-GB"/>
        </w:rPr>
        <w:t xml:space="preserve">roducer </w:t>
      </w:r>
      <w:r w:rsidR="0BBC58DC" w:rsidRPr="3B541CD2">
        <w:rPr>
          <w:b/>
          <w:bCs/>
          <w:lang w:val="en-GB"/>
        </w:rPr>
        <w:t>R</w:t>
      </w:r>
      <w:r w:rsidR="68858052" w:rsidRPr="3B541CD2">
        <w:rPr>
          <w:b/>
          <w:bCs/>
          <w:lang w:val="en-GB"/>
        </w:rPr>
        <w:t>esponsibility</w:t>
      </w:r>
      <w:commentRangeEnd w:id="23"/>
      <w:r w:rsidR="00306EAA">
        <w:rPr>
          <w:rStyle w:val="Refdecomentario"/>
        </w:rPr>
        <w:commentReference w:id="23"/>
      </w:r>
      <w:r w:rsidR="7D609DBA" w:rsidRPr="3B541CD2">
        <w:rPr>
          <w:lang w:val="en-GB"/>
        </w:rPr>
        <w:t>, with the expected effect of</w:t>
      </w:r>
      <w:r w:rsidR="0BBC58DC" w:rsidRPr="3B541CD2">
        <w:rPr>
          <w:lang w:val="en-GB"/>
        </w:rPr>
        <w:t xml:space="preserve"> mak</w:t>
      </w:r>
      <w:r w:rsidR="7D609DBA" w:rsidRPr="3B541CD2">
        <w:rPr>
          <w:lang w:val="en-GB"/>
        </w:rPr>
        <w:t>ing</w:t>
      </w:r>
      <w:r w:rsidR="0BBC58DC" w:rsidRPr="3B541CD2">
        <w:rPr>
          <w:lang w:val="en-GB"/>
        </w:rPr>
        <w:t xml:space="preserve"> the consumer-facing company responsible for the plastic residuals</w:t>
      </w:r>
      <w:r w:rsidR="03749265" w:rsidRPr="3B541CD2">
        <w:rPr>
          <w:lang w:val="en-GB"/>
        </w:rPr>
        <w:t xml:space="preserve">, </w:t>
      </w:r>
      <w:proofErr w:type="gramStart"/>
      <w:r w:rsidR="39EA5C9E" w:rsidRPr="3B541CD2">
        <w:rPr>
          <w:lang w:val="en-GB"/>
        </w:rPr>
        <w:t>products</w:t>
      </w:r>
      <w:proofErr w:type="gramEnd"/>
      <w:r w:rsidR="39EA5C9E" w:rsidRPr="3B541CD2">
        <w:rPr>
          <w:lang w:val="en-GB"/>
        </w:rPr>
        <w:t xml:space="preserve"> and packaging</w:t>
      </w:r>
      <w:r w:rsidR="0BBC58DC" w:rsidRPr="3B541CD2">
        <w:rPr>
          <w:lang w:val="en-GB"/>
        </w:rPr>
        <w:t xml:space="preserve">, such that the cost </w:t>
      </w:r>
      <w:r w:rsidR="395AC6B7" w:rsidRPr="3B541CD2">
        <w:rPr>
          <w:lang w:val="en-GB"/>
        </w:rPr>
        <w:t>for transformation will</w:t>
      </w:r>
      <w:r w:rsidR="0BBC58DC" w:rsidRPr="3B541CD2">
        <w:rPr>
          <w:lang w:val="en-GB"/>
        </w:rPr>
        <w:t xml:space="preserve"> be borne </w:t>
      </w:r>
      <w:r w:rsidR="5986842F" w:rsidRPr="3B541CD2">
        <w:rPr>
          <w:lang w:val="en-GB"/>
        </w:rPr>
        <w:t>equitabl</w:t>
      </w:r>
      <w:r w:rsidR="395AC6B7" w:rsidRPr="3B541CD2">
        <w:rPr>
          <w:lang w:val="en-GB"/>
        </w:rPr>
        <w:t>y.</w:t>
      </w:r>
      <w:r w:rsidR="69AF54F1" w:rsidRPr="3B541CD2">
        <w:rPr>
          <w:lang w:val="en-GB"/>
        </w:rPr>
        <w:t xml:space="preserve"> </w:t>
      </w:r>
      <w:r w:rsidR="1EBCDC6D" w:rsidRPr="3B541CD2">
        <w:rPr>
          <w:lang w:val="en-GB"/>
        </w:rPr>
        <w:t xml:space="preserve">Policies can also </w:t>
      </w:r>
      <w:r w:rsidR="2544647D" w:rsidRPr="3B541CD2">
        <w:rPr>
          <w:lang w:val="en-GB"/>
        </w:rPr>
        <w:t xml:space="preserve">help create demand for circular products by slowly </w:t>
      </w:r>
      <w:r w:rsidR="2544647D" w:rsidRPr="3B541CD2">
        <w:rPr>
          <w:b/>
          <w:bCs/>
          <w:lang w:val="en-GB"/>
        </w:rPr>
        <w:t xml:space="preserve">mandating </w:t>
      </w:r>
      <w:r w:rsidR="24DEDC17" w:rsidRPr="3B541CD2">
        <w:rPr>
          <w:b/>
          <w:bCs/>
          <w:lang w:val="en-GB"/>
        </w:rPr>
        <w:t xml:space="preserve">alternate materials and </w:t>
      </w:r>
      <w:r w:rsidR="2CEE4E05" w:rsidRPr="3B541CD2">
        <w:rPr>
          <w:b/>
          <w:bCs/>
          <w:lang w:val="en-GB"/>
        </w:rPr>
        <w:t xml:space="preserve">conscious </w:t>
      </w:r>
      <w:r w:rsidR="4807BDA0" w:rsidRPr="3B541CD2">
        <w:rPr>
          <w:b/>
          <w:bCs/>
          <w:lang w:val="en-GB"/>
        </w:rPr>
        <w:t>design</w:t>
      </w:r>
      <w:r w:rsidR="4BC2743D" w:rsidRPr="3B541CD2">
        <w:rPr>
          <w:b/>
          <w:bCs/>
          <w:lang w:val="en-GB"/>
        </w:rPr>
        <w:t xml:space="preserve"> decisions</w:t>
      </w:r>
      <w:r w:rsidR="2CEE4E05" w:rsidRPr="3B541CD2">
        <w:rPr>
          <w:lang w:val="en-GB"/>
        </w:rPr>
        <w:t xml:space="preserve"> to create long-term impact. For </w:t>
      </w:r>
      <w:r w:rsidR="4807BDA0" w:rsidRPr="3B541CD2">
        <w:rPr>
          <w:lang w:val="en-GB"/>
        </w:rPr>
        <w:t>example,</w:t>
      </w:r>
      <w:r w:rsidR="2CEE4E05" w:rsidRPr="3B541CD2">
        <w:rPr>
          <w:lang w:val="en-GB"/>
        </w:rPr>
        <w:t xml:space="preserve"> </w:t>
      </w:r>
      <w:r w:rsidR="0BBC58DC" w:rsidRPr="3B541CD2">
        <w:rPr>
          <w:lang w:val="en-GB"/>
        </w:rPr>
        <w:t>mandat</w:t>
      </w:r>
      <w:r w:rsidR="2CEE4E05" w:rsidRPr="3B541CD2">
        <w:rPr>
          <w:lang w:val="en-GB"/>
        </w:rPr>
        <w:t>ing</w:t>
      </w:r>
      <w:r w:rsidR="0BBC58DC" w:rsidRPr="3B541CD2">
        <w:rPr>
          <w:lang w:val="en-GB"/>
        </w:rPr>
        <w:t xml:space="preserve"> a % of recycled materials in certain products</w:t>
      </w:r>
      <w:r w:rsidR="2CEE4E05" w:rsidRPr="3B541CD2">
        <w:rPr>
          <w:lang w:val="en-GB"/>
        </w:rPr>
        <w:t xml:space="preserve"> could potentially </w:t>
      </w:r>
      <w:r w:rsidR="2A3E17AF" w:rsidRPr="3B541CD2">
        <w:rPr>
          <w:lang w:val="en-GB"/>
        </w:rPr>
        <w:t xml:space="preserve">help create the necessary traction among chemical companies to scale up </w:t>
      </w:r>
      <w:r w:rsidR="2C318BDA" w:rsidRPr="3B541CD2">
        <w:rPr>
          <w:lang w:val="en-GB"/>
        </w:rPr>
        <w:t>technology and production</w:t>
      </w:r>
      <w:r w:rsidR="0BBC58DC" w:rsidRPr="3B541CD2">
        <w:rPr>
          <w:lang w:val="en-GB"/>
        </w:rPr>
        <w:t>.</w:t>
      </w:r>
      <w:r w:rsidR="69AF54F1" w:rsidRPr="3B541CD2">
        <w:rPr>
          <w:lang w:val="en-GB"/>
        </w:rPr>
        <w:t xml:space="preserve"> </w:t>
      </w:r>
      <w:r w:rsidR="71510C3B" w:rsidRPr="3B541CD2">
        <w:rPr>
          <w:lang w:val="en-GB"/>
        </w:rPr>
        <w:t xml:space="preserve">There is a pressing need </w:t>
      </w:r>
      <w:r w:rsidR="45A277A2" w:rsidRPr="3B541CD2">
        <w:rPr>
          <w:lang w:val="en-GB"/>
        </w:rPr>
        <w:t>for</w:t>
      </w:r>
      <w:r w:rsidR="0BBC58DC" w:rsidRPr="3B541CD2">
        <w:rPr>
          <w:lang w:val="en-GB"/>
        </w:rPr>
        <w:t xml:space="preserve"> instruments to prepare industry to shift from a linear model to circular</w:t>
      </w:r>
      <w:r w:rsidR="71510C3B" w:rsidRPr="3B541CD2">
        <w:rPr>
          <w:lang w:val="en-GB"/>
        </w:rPr>
        <w:t xml:space="preserve">. Firstly, </w:t>
      </w:r>
      <w:r w:rsidR="0BBC58DC" w:rsidRPr="3B541CD2">
        <w:rPr>
          <w:b/>
          <w:bCs/>
          <w:lang w:val="en-GB"/>
        </w:rPr>
        <w:t>incentives for innovation</w:t>
      </w:r>
      <w:r w:rsidR="71510C3B" w:rsidRPr="3B541CD2">
        <w:rPr>
          <w:lang w:val="en-GB"/>
        </w:rPr>
        <w:t xml:space="preserve"> and</w:t>
      </w:r>
      <w:r w:rsidR="0BBC58DC" w:rsidRPr="3B541CD2">
        <w:rPr>
          <w:lang w:val="en-GB"/>
        </w:rPr>
        <w:t xml:space="preserve"> a market pool for circular products could encourage businesses to invest in circular economy practices. Addressing financial risks and providing incentives could facilitate scaling up circular </w:t>
      </w:r>
      <w:r w:rsidR="0BBC58DC" w:rsidRPr="3B541CD2">
        <w:rPr>
          <w:lang w:val="en-GB"/>
        </w:rPr>
        <w:lastRenderedPageBreak/>
        <w:t xml:space="preserve">initiatives. </w:t>
      </w:r>
      <w:r w:rsidR="1A15691E" w:rsidRPr="3B541CD2">
        <w:rPr>
          <w:lang w:val="en-GB"/>
        </w:rPr>
        <w:t xml:space="preserve">Secondly, </w:t>
      </w:r>
      <w:r w:rsidR="1A15691E" w:rsidRPr="3B541CD2">
        <w:rPr>
          <w:b/>
          <w:bCs/>
          <w:lang w:val="en-GB"/>
        </w:rPr>
        <w:t>a</w:t>
      </w:r>
      <w:r w:rsidR="0BBC58DC" w:rsidRPr="3B541CD2">
        <w:rPr>
          <w:b/>
          <w:bCs/>
          <w:lang w:val="en-GB"/>
        </w:rPr>
        <w:t>ccounting and pricing of plastic residues</w:t>
      </w:r>
      <w:r w:rsidR="1A15691E" w:rsidRPr="3B541CD2">
        <w:rPr>
          <w:lang w:val="en-GB"/>
        </w:rPr>
        <w:t xml:space="preserve"> need to reflect and support circular business transformation. </w:t>
      </w:r>
      <w:r w:rsidR="56E745C5" w:rsidRPr="3B541CD2">
        <w:rPr>
          <w:lang w:val="en-GB"/>
        </w:rPr>
        <w:t>The sector needs</w:t>
      </w:r>
      <w:r w:rsidR="0BBC58DC" w:rsidRPr="3B541CD2">
        <w:rPr>
          <w:lang w:val="en-GB"/>
        </w:rPr>
        <w:t xml:space="preserve"> frameworks that help stakeholders factor in the cost of reconcentration of plastic residues post-use in decision-making. </w:t>
      </w:r>
      <w:r w:rsidR="56E745C5" w:rsidRPr="3B541CD2">
        <w:rPr>
          <w:lang w:val="en-GB"/>
        </w:rPr>
        <w:t>Finally, there is a need to d</w:t>
      </w:r>
      <w:r w:rsidR="0BBC58DC" w:rsidRPr="3B541CD2">
        <w:rPr>
          <w:lang w:val="en-GB"/>
        </w:rPr>
        <w:t xml:space="preserve">esign and create mechanisms that help </w:t>
      </w:r>
      <w:r w:rsidR="0BBC58DC" w:rsidRPr="3B541CD2">
        <w:rPr>
          <w:b/>
          <w:bCs/>
          <w:lang w:val="en-GB"/>
        </w:rPr>
        <w:t>bridge the gap</w:t>
      </w:r>
      <w:r w:rsidR="0BBC58DC" w:rsidRPr="3B541CD2">
        <w:rPr>
          <w:lang w:val="en-GB"/>
        </w:rPr>
        <w:t xml:space="preserve"> between different players (e.g., quantifying the contribution to partners’ sustainability targets) to incentivi</w:t>
      </w:r>
      <w:r w:rsidR="0D52B555" w:rsidRPr="3B541CD2">
        <w:rPr>
          <w:lang w:val="en-GB"/>
        </w:rPr>
        <w:t>s</w:t>
      </w:r>
      <w:r w:rsidR="0BBC58DC" w:rsidRPr="3B541CD2">
        <w:rPr>
          <w:lang w:val="en-GB"/>
        </w:rPr>
        <w:t>e participation throughout the value chain</w:t>
      </w:r>
      <w:r w:rsidR="56E745C5" w:rsidRPr="3B541CD2">
        <w:rPr>
          <w:lang w:val="en-GB"/>
        </w:rPr>
        <w:t xml:space="preserve">. </w:t>
      </w:r>
    </w:p>
    <w:p w14:paraId="2122D71C" w14:textId="096ED18E" w:rsidR="00241C6E" w:rsidRDefault="00241C6E" w:rsidP="005367C6">
      <w:pPr>
        <w:pStyle w:val="Ttulo2"/>
      </w:pPr>
      <w:bookmarkStart w:id="24" w:name="_Toc147087131"/>
      <w:r>
        <w:t>Renewable energy</w:t>
      </w:r>
      <w:bookmarkEnd w:id="24"/>
    </w:p>
    <w:p w14:paraId="47440665" w14:textId="77777777" w:rsidR="0064333C" w:rsidRDefault="0064333C" w:rsidP="0064333C">
      <w:pPr>
        <w:pStyle w:val="Ttulo4"/>
        <w:rPr>
          <w:lang w:val="en-GB"/>
        </w:rPr>
      </w:pPr>
      <w:r>
        <w:rPr>
          <w:lang w:val="en-GB"/>
        </w:rPr>
        <w:t>Financial challenges</w:t>
      </w:r>
    </w:p>
    <w:p w14:paraId="17B62810" w14:textId="0CB426D2" w:rsidR="0064333C" w:rsidRDefault="0064333C" w:rsidP="0064333C">
      <w:pPr>
        <w:jc w:val="both"/>
        <w:rPr>
          <w:lang w:val="en-GB"/>
        </w:rPr>
      </w:pPr>
      <w:r w:rsidRPr="339889AD">
        <w:rPr>
          <w:lang w:val="en-GB"/>
        </w:rPr>
        <w:t xml:space="preserve">The move towards </w:t>
      </w:r>
      <w:r w:rsidRPr="339889AD">
        <w:rPr>
          <w:b/>
          <w:bCs/>
          <w:lang w:val="en-GB"/>
        </w:rPr>
        <w:t>carbon accounting</w:t>
      </w:r>
      <w:r w:rsidRPr="339889AD">
        <w:rPr>
          <w:lang w:val="en-GB"/>
        </w:rPr>
        <w:t xml:space="preserve"> and the evolving role of accounting as a service </w:t>
      </w:r>
      <w:r w:rsidR="007B501E" w:rsidRPr="339889AD">
        <w:rPr>
          <w:lang w:val="en-GB"/>
        </w:rPr>
        <w:t xml:space="preserve">can </w:t>
      </w:r>
      <w:r w:rsidR="00300E0D" w:rsidRPr="339889AD">
        <w:rPr>
          <w:lang w:val="en-GB"/>
        </w:rPr>
        <w:t>be</w:t>
      </w:r>
      <w:r w:rsidRPr="339889AD">
        <w:rPr>
          <w:lang w:val="en-GB"/>
        </w:rPr>
        <w:t xml:space="preserve"> essential components for accurate evaluation and measurement of circular endeavours.</w:t>
      </w:r>
      <w:r w:rsidR="00280FC3">
        <w:t xml:space="preserve"> </w:t>
      </w:r>
      <w:r w:rsidR="00280FC3" w:rsidRPr="339889AD">
        <w:rPr>
          <w:lang w:val="en-GB"/>
        </w:rPr>
        <w:t>These emerging trends have the potential to provide companies with the tools and methodologies needed to assess and report the environmental impact of their circular practices, going beyond traditional financial metrics. By integrating circularity metrics into accounting practices, organizations can gain a more comprehensive understanding of the sustainability and efficiency gains achieved through circular initiatives. This, in turn, enables better decision-making, improved transparency, and a clearer demonstration of the environmental benefits of circularity, ultimately driving the adoption of circular economy principles across various industries.</w:t>
      </w:r>
    </w:p>
    <w:p w14:paraId="7837A26A" w14:textId="77777777" w:rsidR="007E0101" w:rsidRDefault="007E0101" w:rsidP="007E0101">
      <w:pPr>
        <w:pStyle w:val="Ttulo4"/>
        <w:rPr>
          <w:lang w:val="en-GB"/>
        </w:rPr>
      </w:pPr>
      <w:r>
        <w:rPr>
          <w:lang w:val="en-GB"/>
        </w:rPr>
        <w:t>Consumer engagement</w:t>
      </w:r>
    </w:p>
    <w:p w14:paraId="095EC6AE" w14:textId="2B2B064C" w:rsidR="007E0101" w:rsidRPr="00EA4761" w:rsidRDefault="007E0101" w:rsidP="007E0101">
      <w:pPr>
        <w:jc w:val="both"/>
        <w:rPr>
          <w:lang w:val="en-GB"/>
        </w:rPr>
      </w:pPr>
      <w:r w:rsidRPr="339889AD">
        <w:rPr>
          <w:lang w:val="en-GB"/>
        </w:rPr>
        <w:t xml:space="preserve">Effective consumer engagement emerges as a pivotal force in driving circular economy adoption within the sector. As consumer awareness </w:t>
      </w:r>
      <w:r w:rsidRPr="339889AD">
        <w:rPr>
          <w:b/>
          <w:bCs/>
          <w:lang w:val="en-GB"/>
        </w:rPr>
        <w:t>and demand for eco-friendly products</w:t>
      </w:r>
      <w:r w:rsidRPr="339889AD">
        <w:rPr>
          <w:lang w:val="en-GB"/>
        </w:rPr>
        <w:t xml:space="preserve"> and services grow, businesses are incentivi</w:t>
      </w:r>
      <w:r w:rsidR="00087C77" w:rsidRPr="339889AD">
        <w:rPr>
          <w:lang w:val="en-GB"/>
        </w:rPr>
        <w:t>s</w:t>
      </w:r>
      <w:r w:rsidRPr="339889AD">
        <w:rPr>
          <w:lang w:val="en-GB"/>
        </w:rPr>
        <w:t>ed to prioriti</w:t>
      </w:r>
      <w:r w:rsidR="00087C77" w:rsidRPr="339889AD">
        <w:rPr>
          <w:lang w:val="en-GB"/>
        </w:rPr>
        <w:t>s</w:t>
      </w:r>
      <w:r w:rsidRPr="339889AD">
        <w:rPr>
          <w:lang w:val="en-GB"/>
        </w:rPr>
        <w:t xml:space="preserve">e circular practices. The upcoming circular economy policy in India serves as an </w:t>
      </w:r>
      <w:r w:rsidR="002F0D46" w:rsidRPr="339889AD">
        <w:rPr>
          <w:lang w:val="en-GB"/>
        </w:rPr>
        <w:t>example</w:t>
      </w:r>
      <w:r w:rsidRPr="339889AD">
        <w:rPr>
          <w:lang w:val="en-GB"/>
        </w:rPr>
        <w:t xml:space="preserve"> of the need for adaptable, comprehensive policies that align with sustainable consumerism.</w:t>
      </w:r>
    </w:p>
    <w:p w14:paraId="330910E8" w14:textId="77777777" w:rsidR="005435CF" w:rsidRDefault="005435CF" w:rsidP="005435CF">
      <w:pPr>
        <w:pStyle w:val="Ttulo4"/>
        <w:rPr>
          <w:lang w:val="en-GB"/>
        </w:rPr>
      </w:pPr>
      <w:r>
        <w:rPr>
          <w:lang w:val="en-GB"/>
        </w:rPr>
        <w:t>Leadership buy-in</w:t>
      </w:r>
    </w:p>
    <w:p w14:paraId="00434A37" w14:textId="2C9D586B" w:rsidR="009E354D" w:rsidRDefault="006447F9" w:rsidP="009E354D">
      <w:pPr>
        <w:jc w:val="both"/>
        <w:rPr>
          <w:lang w:val="en-GB"/>
        </w:rPr>
      </w:pPr>
      <w:r>
        <w:rPr>
          <w:lang w:val="en-GB"/>
        </w:rPr>
        <w:t>Policies should strive to c</w:t>
      </w:r>
      <w:r w:rsidR="005435CF" w:rsidRPr="00EA4761">
        <w:rPr>
          <w:lang w:val="en-GB"/>
        </w:rPr>
        <w:t>reat</w:t>
      </w:r>
      <w:r>
        <w:rPr>
          <w:lang w:val="en-GB"/>
        </w:rPr>
        <w:t>e</w:t>
      </w:r>
      <w:r w:rsidR="005435CF" w:rsidRPr="00EA4761">
        <w:rPr>
          <w:lang w:val="en-GB"/>
        </w:rPr>
        <w:t xml:space="preserve"> partnerships for </w:t>
      </w:r>
      <w:r w:rsidR="005435CF" w:rsidRPr="00C97F29">
        <w:rPr>
          <w:b/>
          <w:bCs/>
          <w:lang w:val="en-GB"/>
        </w:rPr>
        <w:t>closed-loop value chains</w:t>
      </w:r>
      <w:r w:rsidR="003A3089">
        <w:rPr>
          <w:lang w:val="en-GB"/>
        </w:rPr>
        <w:t>.</w:t>
      </w:r>
      <w:r w:rsidR="005435CF" w:rsidRPr="00EA4761">
        <w:rPr>
          <w:lang w:val="en-GB"/>
        </w:rPr>
        <w:t xml:space="preserve"> Circular systems thrive on collaborations that encompass the entire lifecycle. </w:t>
      </w:r>
      <w:r w:rsidR="009E354D">
        <w:rPr>
          <w:lang w:val="en-GB"/>
        </w:rPr>
        <w:t>Stakeholders emphasi</w:t>
      </w:r>
      <w:r w:rsidR="00243850">
        <w:rPr>
          <w:lang w:val="en-GB"/>
        </w:rPr>
        <w:t>s</w:t>
      </w:r>
      <w:r w:rsidR="009E354D">
        <w:rPr>
          <w:lang w:val="en-GB"/>
        </w:rPr>
        <w:t xml:space="preserve">e the need for circular procurement strategy and incentives encouraging sustainable choices to bolster circular economy adoption. </w:t>
      </w:r>
    </w:p>
    <w:p w14:paraId="7DA9B1D6" w14:textId="77777777" w:rsidR="005A3EAC" w:rsidRDefault="005A3EAC" w:rsidP="005A3EAC">
      <w:pPr>
        <w:pStyle w:val="Ttulo4"/>
        <w:rPr>
          <w:lang w:val="en-GB"/>
        </w:rPr>
      </w:pPr>
      <w:r>
        <w:rPr>
          <w:lang w:val="en-GB"/>
        </w:rPr>
        <w:t>Policy related barriers</w:t>
      </w:r>
    </w:p>
    <w:p w14:paraId="2DF07AF4" w14:textId="2B55CD4D" w:rsidR="005A3EAC" w:rsidRPr="00EA4761" w:rsidRDefault="00E94C16" w:rsidP="005435CF">
      <w:pPr>
        <w:jc w:val="both"/>
        <w:rPr>
          <w:lang w:val="en-GB"/>
        </w:rPr>
      </w:pPr>
      <w:r>
        <w:rPr>
          <w:lang w:val="en-GB"/>
        </w:rPr>
        <w:t>T</w:t>
      </w:r>
      <w:r w:rsidR="0030237F">
        <w:rPr>
          <w:lang w:val="en-GB"/>
        </w:rPr>
        <w:t xml:space="preserve">here is an urgent need for </w:t>
      </w:r>
      <w:r w:rsidR="0030237F" w:rsidRPr="00EA4761">
        <w:rPr>
          <w:lang w:val="en-GB"/>
        </w:rPr>
        <w:t>standardi</w:t>
      </w:r>
      <w:r w:rsidR="00A0545E">
        <w:rPr>
          <w:lang w:val="en-GB"/>
        </w:rPr>
        <w:t>s</w:t>
      </w:r>
      <w:r w:rsidR="0030237F" w:rsidRPr="00EA4761">
        <w:rPr>
          <w:lang w:val="en-GB"/>
        </w:rPr>
        <w:t xml:space="preserve">ation </w:t>
      </w:r>
      <w:r w:rsidR="00A0545E">
        <w:rPr>
          <w:lang w:val="en-GB"/>
        </w:rPr>
        <w:t xml:space="preserve">and harmonisation </w:t>
      </w:r>
      <w:r w:rsidR="0030237F">
        <w:rPr>
          <w:lang w:val="en-GB"/>
        </w:rPr>
        <w:t>of policies to</w:t>
      </w:r>
      <w:r w:rsidR="0030237F" w:rsidRPr="00EA4761">
        <w:rPr>
          <w:lang w:val="en-GB"/>
        </w:rPr>
        <w:t xml:space="preserve"> pave the way for consistent progress in the circular economy.</w:t>
      </w:r>
      <w:r w:rsidRPr="00E94C16">
        <w:rPr>
          <w:lang w:val="en-GB"/>
        </w:rPr>
        <w:t xml:space="preserve"> </w:t>
      </w:r>
      <w:r w:rsidRPr="00EA4761">
        <w:rPr>
          <w:lang w:val="en-GB"/>
        </w:rPr>
        <w:t>Furthermore, the role of local-level engagement and strategies is highlighted. Tailoring circular efforts to the specific nuances of each locality enhances the effectiveness of sustainability initiatives.</w:t>
      </w:r>
      <w:r w:rsidR="00E22FF3" w:rsidRPr="00E22FF3">
        <w:t xml:space="preserve"> </w:t>
      </w:r>
      <w:r w:rsidR="00E22FF3" w:rsidRPr="00E22FF3">
        <w:rPr>
          <w:lang w:val="en-GB"/>
        </w:rPr>
        <w:t>By involving local communities and businesses in the development of circular policies and practices, it becomes possible to address region-specific challenges and opportunities, fostering greater buy-in and success in the transition toward circularity. Therefore, the combination of standardized policies and localized strategies, achieved through stakeholder consultation, holds the key to advancing the circular economy on a global scale.</w:t>
      </w:r>
    </w:p>
    <w:p w14:paraId="2D6C5755" w14:textId="158AB367" w:rsidR="00241C6E" w:rsidRPr="00027D28" w:rsidRDefault="00241C6E" w:rsidP="005367C6">
      <w:pPr>
        <w:pStyle w:val="Ttulo2"/>
        <w:rPr>
          <w:b/>
          <w:color w:val="FF0000"/>
        </w:rPr>
      </w:pPr>
      <w:bookmarkStart w:id="25" w:name="_Toc147087132"/>
      <w:r>
        <w:t>Information technology</w:t>
      </w:r>
      <w:bookmarkEnd w:id="25"/>
      <w:r w:rsidR="00027D28">
        <w:t xml:space="preserve"> </w:t>
      </w:r>
    </w:p>
    <w:p w14:paraId="43E1C49C" w14:textId="77777777" w:rsidR="00AC2A93" w:rsidRDefault="00AC2A93" w:rsidP="00CF2BC7">
      <w:pPr>
        <w:pStyle w:val="Ttulo4"/>
        <w:jc w:val="both"/>
        <w:rPr>
          <w:lang w:val="en-GB"/>
        </w:rPr>
      </w:pPr>
      <w:r>
        <w:rPr>
          <w:lang w:val="en-GB"/>
        </w:rPr>
        <w:t>Consumer behaviour and convenience</w:t>
      </w:r>
    </w:p>
    <w:p w14:paraId="47407A59" w14:textId="583095CB" w:rsidR="00AC2A93" w:rsidRPr="00164A81" w:rsidRDefault="00AC2A93" w:rsidP="00CF2BC7">
      <w:pPr>
        <w:jc w:val="both"/>
        <w:rPr>
          <w:lang w:val="en-GB"/>
        </w:rPr>
      </w:pPr>
      <w:r>
        <w:rPr>
          <w:lang w:val="en-GB"/>
        </w:rPr>
        <w:t xml:space="preserve">Policies that drive </w:t>
      </w:r>
      <w:r w:rsidRPr="00622372">
        <w:rPr>
          <w:b/>
          <w:bCs/>
          <w:lang w:val="en-GB"/>
        </w:rPr>
        <w:t>consumer awareness</w:t>
      </w:r>
      <w:r>
        <w:rPr>
          <w:lang w:val="en-GB"/>
        </w:rPr>
        <w:t xml:space="preserve"> would be the crucial first step to create the demand for circular products in the industry. Furthermore, policies </w:t>
      </w:r>
      <w:r w:rsidR="00A125AA">
        <w:rPr>
          <w:lang w:val="en-GB"/>
        </w:rPr>
        <w:t>that</w:t>
      </w:r>
      <w:r>
        <w:rPr>
          <w:lang w:val="en-GB"/>
        </w:rPr>
        <w:t xml:space="preserve"> help simplify the processes </w:t>
      </w:r>
      <w:r w:rsidR="00A125AA">
        <w:rPr>
          <w:lang w:val="en-GB"/>
        </w:rPr>
        <w:t xml:space="preserve">for recycling and repurposing products would be critical </w:t>
      </w:r>
      <w:r>
        <w:rPr>
          <w:lang w:val="en-GB"/>
        </w:rPr>
        <w:t xml:space="preserve">to </w:t>
      </w:r>
      <w:r w:rsidR="005B1024">
        <w:rPr>
          <w:lang w:val="en-GB"/>
        </w:rPr>
        <w:t>drive higher consumer interest and participation within</w:t>
      </w:r>
      <w:r w:rsidR="0058326B">
        <w:rPr>
          <w:lang w:val="en-GB"/>
        </w:rPr>
        <w:t xml:space="preserve"> the</w:t>
      </w:r>
      <w:r>
        <w:rPr>
          <w:lang w:val="en-GB"/>
        </w:rPr>
        <w:t xml:space="preserve"> </w:t>
      </w:r>
      <w:r w:rsidR="005B1024">
        <w:rPr>
          <w:lang w:val="en-GB"/>
        </w:rPr>
        <w:t xml:space="preserve">sector. </w:t>
      </w:r>
    </w:p>
    <w:p w14:paraId="0FA294D5" w14:textId="77777777" w:rsidR="00AC2A93" w:rsidRDefault="00AC2A93" w:rsidP="00CF2BC7">
      <w:pPr>
        <w:pStyle w:val="Ttulo4"/>
        <w:jc w:val="both"/>
        <w:rPr>
          <w:lang w:val="en-GB"/>
        </w:rPr>
      </w:pPr>
      <w:r>
        <w:rPr>
          <w:lang w:val="en-GB"/>
        </w:rPr>
        <w:t>Policy related barriers</w:t>
      </w:r>
    </w:p>
    <w:p w14:paraId="7E411AAC" w14:textId="7B0BAD5E" w:rsidR="00D5417A" w:rsidRDefault="00AC2A93" w:rsidP="00CF2BC7">
      <w:pPr>
        <w:jc w:val="both"/>
        <w:rPr>
          <w:lang w:val="en-GB"/>
        </w:rPr>
      </w:pPr>
      <w:r w:rsidRPr="339889AD">
        <w:rPr>
          <w:b/>
          <w:bCs/>
          <w:lang w:val="en-GB"/>
        </w:rPr>
        <w:t>Global coordination</w:t>
      </w:r>
      <w:r w:rsidRPr="339889AD">
        <w:rPr>
          <w:lang w:val="en-GB"/>
        </w:rPr>
        <w:t xml:space="preserve"> </w:t>
      </w:r>
      <w:r w:rsidR="00EC75E2" w:rsidRPr="339889AD">
        <w:rPr>
          <w:lang w:val="en-GB"/>
        </w:rPr>
        <w:t>of policies</w:t>
      </w:r>
      <w:r w:rsidRPr="339889AD">
        <w:rPr>
          <w:lang w:val="en-GB"/>
        </w:rPr>
        <w:t xml:space="preserve"> is deemed crucial for the IT sector's circular transformation, particularly in a global supply chain. The stakeholders stress the need for aligned policies that prevent local or regional regulations from undermining circular initiatives. This coordination is integral to achieving meaningful progress on an international scale.</w:t>
      </w:r>
      <w:r w:rsidR="00075F4D" w:rsidRPr="339889AD">
        <w:rPr>
          <w:lang w:val="en-GB"/>
        </w:rPr>
        <w:t xml:space="preserve"> </w:t>
      </w:r>
      <w:r w:rsidRPr="339889AD">
        <w:rPr>
          <w:lang w:val="en-GB"/>
        </w:rPr>
        <w:t>To navigate the challenges and foster circular economy practices in the IT sector, stakeholders offer valuable learnings</w:t>
      </w:r>
      <w:r w:rsidR="00CE7BB8" w:rsidRPr="339889AD">
        <w:rPr>
          <w:lang w:val="en-GB"/>
        </w:rPr>
        <w:t xml:space="preserve">. </w:t>
      </w:r>
    </w:p>
    <w:p w14:paraId="7D111EFF" w14:textId="12CD2039" w:rsidR="00AC2A93" w:rsidRPr="00164A81" w:rsidRDefault="3B4F22BA" w:rsidP="00CF2BC7">
      <w:pPr>
        <w:jc w:val="both"/>
        <w:rPr>
          <w:lang w:val="en-GB"/>
        </w:rPr>
      </w:pPr>
      <w:r w:rsidRPr="339889AD">
        <w:rPr>
          <w:lang w:val="en-GB"/>
        </w:rPr>
        <w:lastRenderedPageBreak/>
        <w:t xml:space="preserve">Promoting </w:t>
      </w:r>
      <w:r w:rsidRPr="339889AD">
        <w:rPr>
          <w:b/>
          <w:bCs/>
          <w:lang w:val="en-GB"/>
        </w:rPr>
        <w:t>consumer engagement</w:t>
      </w:r>
      <w:r w:rsidRPr="339889AD">
        <w:rPr>
          <w:lang w:val="en-GB"/>
        </w:rPr>
        <w:t xml:space="preserve"> through awareness campaigns and financial incentives is pivotal. Stakeholders acknowledge that financial incentives can catalyse behavioural change, motivating consumers to choose circular options over linear alternatives.</w:t>
      </w:r>
      <w:r w:rsidR="5A26D60D" w:rsidRPr="339889AD">
        <w:rPr>
          <w:lang w:val="en-GB"/>
        </w:rPr>
        <w:t xml:space="preserve"> </w:t>
      </w:r>
      <w:r w:rsidRPr="339889AD">
        <w:rPr>
          <w:lang w:val="en-GB"/>
        </w:rPr>
        <w:t>The power of procurement strategies and effective product/waste regulations is highlighted.</w:t>
      </w:r>
      <w:r w:rsidR="68F4AB7B" w:rsidRPr="339889AD">
        <w:rPr>
          <w:lang w:val="en-GB"/>
        </w:rPr>
        <w:t xml:space="preserve"> </w:t>
      </w:r>
      <w:r w:rsidRPr="339889AD">
        <w:rPr>
          <w:lang w:val="en-GB"/>
        </w:rPr>
        <w:t>These measures can shape market demand and direct industry practices toward circularity. Public procurement initiatives and stringent regulations can steer the IT sector towards more sustainable choices.</w:t>
      </w:r>
      <w:r w:rsidR="68F4AB7B" w:rsidRPr="339889AD">
        <w:rPr>
          <w:lang w:val="en-GB"/>
        </w:rPr>
        <w:t xml:space="preserve"> </w:t>
      </w:r>
      <w:r w:rsidRPr="339889AD">
        <w:rPr>
          <w:lang w:val="en-GB"/>
        </w:rPr>
        <w:t>The stakeholders emphasi</w:t>
      </w:r>
      <w:r w:rsidR="22438049" w:rsidRPr="339889AD">
        <w:rPr>
          <w:lang w:val="en-GB"/>
        </w:rPr>
        <w:t>s</w:t>
      </w:r>
      <w:r w:rsidRPr="339889AD">
        <w:rPr>
          <w:lang w:val="en-GB"/>
        </w:rPr>
        <w:t>e</w:t>
      </w:r>
      <w:r w:rsidR="41B5B91E" w:rsidRPr="339889AD">
        <w:rPr>
          <w:lang w:val="en-GB"/>
        </w:rPr>
        <w:t>d</w:t>
      </w:r>
      <w:r w:rsidRPr="339889AD">
        <w:rPr>
          <w:lang w:val="en-GB"/>
        </w:rPr>
        <w:t xml:space="preserve"> the interconnectedness of circular economy principles with nature and biodiversity. Recogni</w:t>
      </w:r>
      <w:r w:rsidR="57A2F36A" w:rsidRPr="339889AD">
        <w:rPr>
          <w:lang w:val="en-GB"/>
        </w:rPr>
        <w:t>s</w:t>
      </w:r>
      <w:r w:rsidRPr="339889AD">
        <w:rPr>
          <w:lang w:val="en-GB"/>
        </w:rPr>
        <w:t>ing this synergy is fundamental to achieving holistic sustainability outcomes within the IT sector.</w:t>
      </w:r>
      <w:r w:rsidR="68F4AB7B" w:rsidRPr="339889AD">
        <w:rPr>
          <w:lang w:val="en-GB"/>
        </w:rPr>
        <w:t xml:space="preserve"> </w:t>
      </w:r>
      <w:r w:rsidR="5D2D2EB4" w:rsidRPr="339889AD">
        <w:rPr>
          <w:lang w:val="en-GB"/>
        </w:rPr>
        <w:t>Policies driving</w:t>
      </w:r>
      <w:r w:rsidRPr="339889AD">
        <w:rPr>
          <w:lang w:val="en-GB"/>
        </w:rPr>
        <w:t xml:space="preserve"> global standardi</w:t>
      </w:r>
      <w:r w:rsidR="57A2F36A" w:rsidRPr="339889AD">
        <w:rPr>
          <w:lang w:val="en-GB"/>
        </w:rPr>
        <w:t>s</w:t>
      </w:r>
      <w:r w:rsidRPr="339889AD">
        <w:rPr>
          <w:lang w:val="en-GB"/>
        </w:rPr>
        <w:t>ation for used parts and remanufactured goods</w:t>
      </w:r>
      <w:r w:rsidR="28C09A23" w:rsidRPr="339889AD">
        <w:rPr>
          <w:lang w:val="en-GB"/>
        </w:rPr>
        <w:t xml:space="preserve"> would be critical to </w:t>
      </w:r>
      <w:r w:rsidR="7F8A5CDB" w:rsidRPr="339889AD">
        <w:rPr>
          <w:lang w:val="en-GB"/>
        </w:rPr>
        <w:t>drive success within the sector.</w:t>
      </w:r>
      <w:r w:rsidRPr="339889AD">
        <w:rPr>
          <w:lang w:val="en-GB"/>
        </w:rPr>
        <w:t xml:space="preserve"> Governments are urged to create distinct policies for business-to-business and business-to-consumer technologies, considering the unique dynamics of each.</w:t>
      </w:r>
    </w:p>
    <w:p w14:paraId="377D93C6" w14:textId="3740787F" w:rsidR="00AC2A93" w:rsidRDefault="00AC2A93" w:rsidP="00CF2BC7">
      <w:pPr>
        <w:pStyle w:val="Ttulo4"/>
        <w:jc w:val="both"/>
        <w:rPr>
          <w:lang w:val="en-GB"/>
        </w:rPr>
      </w:pPr>
      <w:r>
        <w:rPr>
          <w:lang w:val="en-GB"/>
        </w:rPr>
        <w:t>Geographical infrastructure</w:t>
      </w:r>
    </w:p>
    <w:p w14:paraId="5D5C7CAD" w14:textId="77777777" w:rsidR="009A6B17" w:rsidRDefault="00D0775D" w:rsidP="009A6B17">
      <w:pPr>
        <w:rPr>
          <w:lang w:val="en-GB"/>
        </w:rPr>
      </w:pPr>
      <w:r w:rsidRPr="339889AD">
        <w:rPr>
          <w:lang w:val="en-GB"/>
        </w:rPr>
        <w:t>Policies in the IT sector should be finely tuned to address its unique challenges. Facilitating collaboration across the IT value chain is crucial due to the industry's complex global supply chains and rapid technological changes. Additionally, policies must consider geographical variations, such as recycling infrastructure and regulations, which can differ widely across regions. Ultimately, tailored policies that support circularity while accounting for the IT sector's distinctive characteristics are vital to fostering sustainable practices within the industry.</w:t>
      </w:r>
    </w:p>
    <w:p w14:paraId="3CD63A9C" w14:textId="27680A36" w:rsidR="00AC2A93" w:rsidRDefault="00AC2A93" w:rsidP="009A6B17">
      <w:pPr>
        <w:pStyle w:val="Ttulo4"/>
        <w:rPr>
          <w:lang w:val="en-GB"/>
        </w:rPr>
      </w:pPr>
      <w:r>
        <w:rPr>
          <w:lang w:val="en-GB"/>
        </w:rPr>
        <w:t>Internal organizational barriers</w:t>
      </w:r>
    </w:p>
    <w:p w14:paraId="0462EA81" w14:textId="01BDF8C7" w:rsidR="00AC2A93" w:rsidRDefault="0522B30A" w:rsidP="00CF2BC7">
      <w:pPr>
        <w:jc w:val="both"/>
        <w:rPr>
          <w:lang w:val="en-GB"/>
        </w:rPr>
      </w:pPr>
      <w:r w:rsidRPr="339889AD">
        <w:rPr>
          <w:lang w:val="en-GB"/>
        </w:rPr>
        <w:t xml:space="preserve">Policies need to </w:t>
      </w:r>
      <w:r w:rsidR="0FA11462" w:rsidRPr="339889AD">
        <w:rPr>
          <w:lang w:val="en-GB"/>
        </w:rPr>
        <w:t>engage</w:t>
      </w:r>
      <w:r w:rsidR="3B4F22BA" w:rsidRPr="339889AD">
        <w:rPr>
          <w:lang w:val="en-GB"/>
        </w:rPr>
        <w:t xml:space="preserve"> the entire company </w:t>
      </w:r>
      <w:r w:rsidR="0FA11462" w:rsidRPr="339889AD">
        <w:rPr>
          <w:lang w:val="en-GB"/>
        </w:rPr>
        <w:t>on the path to</w:t>
      </w:r>
      <w:r w:rsidR="3B4F22BA" w:rsidRPr="339889AD">
        <w:rPr>
          <w:lang w:val="en-GB"/>
        </w:rPr>
        <w:t xml:space="preserve"> circularity, </w:t>
      </w:r>
      <w:r w:rsidR="0FA11462" w:rsidRPr="339889AD">
        <w:rPr>
          <w:lang w:val="en-GB"/>
        </w:rPr>
        <w:t xml:space="preserve">such as </w:t>
      </w:r>
      <w:r w:rsidR="3C9BC55D" w:rsidRPr="339889AD">
        <w:rPr>
          <w:lang w:val="en-GB"/>
        </w:rPr>
        <w:t xml:space="preserve">directives around </w:t>
      </w:r>
      <w:r w:rsidR="3B4F22BA" w:rsidRPr="339889AD">
        <w:rPr>
          <w:lang w:val="en-GB"/>
        </w:rPr>
        <w:t>aligning marketing language with circular concepts and addressing challenges in new product development.</w:t>
      </w:r>
      <w:r w:rsidR="68F4AB7B" w:rsidRPr="339889AD">
        <w:rPr>
          <w:lang w:val="en-GB"/>
        </w:rPr>
        <w:t xml:space="preserve"> </w:t>
      </w:r>
      <w:r w:rsidR="4EA9FE18" w:rsidRPr="339889AD">
        <w:rPr>
          <w:lang w:val="en-GB"/>
        </w:rPr>
        <w:t xml:space="preserve">Additionally, there is scope to </w:t>
      </w:r>
      <w:r w:rsidR="69D9187F" w:rsidRPr="339889AD">
        <w:rPr>
          <w:lang w:val="en-GB"/>
        </w:rPr>
        <w:t>emphasi</w:t>
      </w:r>
      <w:r w:rsidR="5571F28E" w:rsidRPr="339889AD">
        <w:rPr>
          <w:lang w:val="en-GB"/>
        </w:rPr>
        <w:t>s</w:t>
      </w:r>
      <w:r w:rsidR="69D9187F" w:rsidRPr="339889AD">
        <w:rPr>
          <w:lang w:val="en-GB"/>
        </w:rPr>
        <w:t>e</w:t>
      </w:r>
      <w:r w:rsidR="3B4F22BA" w:rsidRPr="339889AD">
        <w:rPr>
          <w:lang w:val="en-GB"/>
        </w:rPr>
        <w:t xml:space="preserve"> economic benefits </w:t>
      </w:r>
      <w:r w:rsidR="4EA9FE18" w:rsidRPr="339889AD">
        <w:rPr>
          <w:lang w:val="en-GB"/>
        </w:rPr>
        <w:t>to</w:t>
      </w:r>
      <w:r w:rsidR="3B4F22BA" w:rsidRPr="339889AD">
        <w:rPr>
          <w:lang w:val="en-GB"/>
        </w:rPr>
        <w:t xml:space="preserve"> garner internal and external support for circular initiatives. Training marketing teams on circularity and eco-design language can drive alignment and buy-in.</w:t>
      </w:r>
      <w:r w:rsidR="57ACBF7E" w:rsidRPr="339889AD">
        <w:rPr>
          <w:lang w:val="en-GB"/>
        </w:rPr>
        <w:t xml:space="preserve"> Also, h</w:t>
      </w:r>
      <w:r w:rsidR="3B4F22BA" w:rsidRPr="339889AD">
        <w:rPr>
          <w:lang w:val="en-GB"/>
        </w:rPr>
        <w:t>aving eco-design program</w:t>
      </w:r>
      <w:r w:rsidR="57ACBF7E" w:rsidRPr="339889AD">
        <w:rPr>
          <w:lang w:val="en-GB"/>
        </w:rPr>
        <w:t>s</w:t>
      </w:r>
      <w:r w:rsidR="3B4F22BA" w:rsidRPr="339889AD">
        <w:rPr>
          <w:lang w:val="en-GB"/>
        </w:rPr>
        <w:t xml:space="preserve"> in place </w:t>
      </w:r>
      <w:r w:rsidR="762D43BE" w:rsidRPr="339889AD">
        <w:rPr>
          <w:lang w:val="en-GB"/>
        </w:rPr>
        <w:t xml:space="preserve">could </w:t>
      </w:r>
      <w:r w:rsidR="3B4F22BA" w:rsidRPr="339889AD">
        <w:rPr>
          <w:lang w:val="en-GB"/>
        </w:rPr>
        <w:t>preven</w:t>
      </w:r>
      <w:r w:rsidR="762D43BE" w:rsidRPr="339889AD">
        <w:rPr>
          <w:lang w:val="en-GB"/>
        </w:rPr>
        <w:t>t</w:t>
      </w:r>
      <w:r w:rsidR="3B4F22BA" w:rsidRPr="339889AD">
        <w:rPr>
          <w:lang w:val="en-GB"/>
        </w:rPr>
        <w:t xml:space="preserve"> new product</w:t>
      </w:r>
      <w:r w:rsidR="762D43BE" w:rsidRPr="339889AD">
        <w:rPr>
          <w:lang w:val="en-GB"/>
        </w:rPr>
        <w:t xml:space="preserve"> innovation</w:t>
      </w:r>
      <w:r w:rsidR="3B4F22BA" w:rsidRPr="339889AD">
        <w:rPr>
          <w:lang w:val="en-GB"/>
        </w:rPr>
        <w:t xml:space="preserve"> </w:t>
      </w:r>
      <w:r w:rsidR="42ECF62C" w:rsidRPr="339889AD">
        <w:rPr>
          <w:lang w:val="en-GB"/>
        </w:rPr>
        <w:t>efforts</w:t>
      </w:r>
      <w:r w:rsidR="3B4F22BA" w:rsidRPr="339889AD">
        <w:rPr>
          <w:lang w:val="en-GB"/>
        </w:rPr>
        <w:t xml:space="preserve"> from neglecting circularity. </w:t>
      </w:r>
    </w:p>
    <w:p w14:paraId="380C983A" w14:textId="7DD81CB3" w:rsidR="00241C6E" w:rsidRDefault="00241C6E" w:rsidP="005367C6">
      <w:pPr>
        <w:pStyle w:val="Ttulo2"/>
      </w:pPr>
      <w:bookmarkStart w:id="26" w:name="_Toc147087133"/>
      <w:r>
        <w:t>Textiles and retail</w:t>
      </w:r>
      <w:bookmarkEnd w:id="26"/>
    </w:p>
    <w:p w14:paraId="01CD5107" w14:textId="77777777" w:rsidR="00B1062B" w:rsidRPr="00CB00F1" w:rsidRDefault="00B1062B" w:rsidP="00A946C4">
      <w:pPr>
        <w:pStyle w:val="Ttulo4"/>
        <w:jc w:val="both"/>
        <w:rPr>
          <w:lang w:val="en-GB"/>
        </w:rPr>
      </w:pPr>
      <w:r w:rsidRPr="00CB00F1">
        <w:rPr>
          <w:lang w:val="en-GB"/>
        </w:rPr>
        <w:t>Economic</w:t>
      </w:r>
    </w:p>
    <w:p w14:paraId="3CAA3C61" w14:textId="56578F21" w:rsidR="00B1062B" w:rsidRPr="007A5993" w:rsidRDefault="00B1062B" w:rsidP="00A946C4">
      <w:pPr>
        <w:jc w:val="both"/>
        <w:rPr>
          <w:lang w:val="en-GB"/>
        </w:rPr>
      </w:pPr>
      <w:r w:rsidRPr="339889AD">
        <w:rPr>
          <w:lang w:val="en-GB"/>
        </w:rPr>
        <w:t xml:space="preserve">There should be incentives provided to </w:t>
      </w:r>
      <w:r w:rsidRPr="339889AD">
        <w:rPr>
          <w:b/>
          <w:bCs/>
          <w:lang w:val="en-GB"/>
        </w:rPr>
        <w:t>promote innovatio</w:t>
      </w:r>
      <w:r w:rsidR="00990615" w:rsidRPr="339889AD">
        <w:rPr>
          <w:b/>
          <w:bCs/>
          <w:lang w:val="en-GB"/>
        </w:rPr>
        <w:t>n</w:t>
      </w:r>
      <w:r w:rsidRPr="339889AD">
        <w:rPr>
          <w:b/>
          <w:bCs/>
          <w:lang w:val="en-GB"/>
        </w:rPr>
        <w:t xml:space="preserve"> and adoption of </w:t>
      </w:r>
      <w:r w:rsidR="00990615" w:rsidRPr="339889AD">
        <w:rPr>
          <w:b/>
          <w:bCs/>
          <w:lang w:val="en-GB"/>
        </w:rPr>
        <w:t xml:space="preserve">circular economy </w:t>
      </w:r>
      <w:r w:rsidRPr="339889AD">
        <w:rPr>
          <w:b/>
          <w:bCs/>
          <w:lang w:val="en-GB"/>
        </w:rPr>
        <w:t>solutions</w:t>
      </w:r>
      <w:r w:rsidRPr="339889AD">
        <w:rPr>
          <w:lang w:val="en-GB"/>
        </w:rPr>
        <w:t xml:space="preserve">, which help make a business case that bridge the investments to future profit. </w:t>
      </w:r>
      <w:r w:rsidR="000F4A91" w:rsidRPr="339889AD">
        <w:rPr>
          <w:lang w:val="en-GB"/>
        </w:rPr>
        <w:t>Policies</w:t>
      </w:r>
      <w:r w:rsidR="00C07BFD" w:rsidRPr="339889AD">
        <w:rPr>
          <w:lang w:val="en-GB"/>
        </w:rPr>
        <w:t xml:space="preserve"> can </w:t>
      </w:r>
      <w:r w:rsidR="00B20E8C" w:rsidRPr="339889AD">
        <w:rPr>
          <w:lang w:val="en-GB"/>
        </w:rPr>
        <w:t xml:space="preserve">provide financial incentives </w:t>
      </w:r>
      <w:r w:rsidR="00C07BFD" w:rsidRPr="339889AD">
        <w:rPr>
          <w:lang w:val="en-GB"/>
        </w:rPr>
        <w:t xml:space="preserve">and grants </w:t>
      </w:r>
      <w:r w:rsidR="00156622" w:rsidRPr="339889AD">
        <w:rPr>
          <w:lang w:val="en-GB"/>
        </w:rPr>
        <w:t xml:space="preserve">for </w:t>
      </w:r>
      <w:r w:rsidR="001D45F7" w:rsidRPr="339889AD">
        <w:rPr>
          <w:lang w:val="en-GB"/>
        </w:rPr>
        <w:t>textile and retail</w:t>
      </w:r>
      <w:r w:rsidR="00156622" w:rsidRPr="339889AD">
        <w:rPr>
          <w:lang w:val="en-GB"/>
        </w:rPr>
        <w:t xml:space="preserve"> companies to incorporate circular design principles, such as </w:t>
      </w:r>
      <w:r w:rsidR="00B37034" w:rsidRPr="339889AD">
        <w:rPr>
          <w:lang w:val="en-GB"/>
        </w:rPr>
        <w:t xml:space="preserve">modular and repairable designs, into their products. </w:t>
      </w:r>
      <w:r w:rsidR="001C485A" w:rsidRPr="339889AD">
        <w:rPr>
          <w:lang w:val="en-GB"/>
        </w:rPr>
        <w:t xml:space="preserve">Low-interest loans, </w:t>
      </w:r>
      <w:r w:rsidR="00A95311" w:rsidRPr="339889AD">
        <w:rPr>
          <w:lang w:val="en-GB"/>
        </w:rPr>
        <w:t>guarantee, equity, and t</w:t>
      </w:r>
      <w:r w:rsidR="00546E2F" w:rsidRPr="339889AD">
        <w:rPr>
          <w:lang w:val="en-GB"/>
        </w:rPr>
        <w:t xml:space="preserve">ax incentives </w:t>
      </w:r>
      <w:r w:rsidR="00A95311" w:rsidRPr="339889AD">
        <w:rPr>
          <w:lang w:val="en-GB"/>
        </w:rPr>
        <w:t xml:space="preserve">are examples of financial incentives that </w:t>
      </w:r>
      <w:r w:rsidR="00546E2F" w:rsidRPr="339889AD">
        <w:rPr>
          <w:lang w:val="en-GB"/>
        </w:rPr>
        <w:t>could be offere</w:t>
      </w:r>
      <w:r w:rsidR="00A5669C" w:rsidRPr="339889AD">
        <w:rPr>
          <w:lang w:val="en-GB"/>
        </w:rPr>
        <w:t xml:space="preserve">d to </w:t>
      </w:r>
      <w:r w:rsidR="00A95311" w:rsidRPr="339889AD">
        <w:rPr>
          <w:lang w:val="en-GB"/>
        </w:rPr>
        <w:t>circular SMEs</w:t>
      </w:r>
      <w:r w:rsidR="001D45F7" w:rsidRPr="339889AD">
        <w:rPr>
          <w:lang w:val="en-GB"/>
        </w:rPr>
        <w:t>,</w:t>
      </w:r>
      <w:r w:rsidR="00A95311" w:rsidRPr="339889AD">
        <w:rPr>
          <w:lang w:val="en-GB"/>
        </w:rPr>
        <w:t xml:space="preserve"> </w:t>
      </w:r>
      <w:r w:rsidR="00AC075E" w:rsidRPr="339889AD">
        <w:rPr>
          <w:lang w:val="en-GB"/>
        </w:rPr>
        <w:t xml:space="preserve">and </w:t>
      </w:r>
      <w:r w:rsidR="001D45F7" w:rsidRPr="339889AD">
        <w:rPr>
          <w:lang w:val="en-GB"/>
        </w:rPr>
        <w:t>retail</w:t>
      </w:r>
      <w:r w:rsidR="00A5669C" w:rsidRPr="339889AD">
        <w:rPr>
          <w:lang w:val="en-GB"/>
        </w:rPr>
        <w:t xml:space="preserve"> companies th</w:t>
      </w:r>
      <w:r w:rsidR="00BA6D36" w:rsidRPr="339889AD">
        <w:rPr>
          <w:lang w:val="en-GB"/>
        </w:rPr>
        <w:t>at adopt circul</w:t>
      </w:r>
      <w:r w:rsidR="00243468" w:rsidRPr="339889AD">
        <w:rPr>
          <w:lang w:val="en-GB"/>
        </w:rPr>
        <w:t xml:space="preserve">ar practices and work with suppliers who do so as well. </w:t>
      </w:r>
      <w:r w:rsidR="00176821" w:rsidRPr="339889AD">
        <w:rPr>
          <w:lang w:val="en-GB"/>
        </w:rPr>
        <w:t xml:space="preserve">Public investment </w:t>
      </w:r>
      <w:r w:rsidR="00D06090" w:rsidRPr="339889AD">
        <w:rPr>
          <w:lang w:val="en-GB"/>
        </w:rPr>
        <w:t xml:space="preserve">to </w:t>
      </w:r>
      <w:r w:rsidR="005319B7" w:rsidRPr="339889AD">
        <w:rPr>
          <w:lang w:val="en-GB"/>
        </w:rPr>
        <w:t xml:space="preserve">further develop existing waste management system would also </w:t>
      </w:r>
      <w:r w:rsidR="006B3A39" w:rsidRPr="339889AD">
        <w:rPr>
          <w:lang w:val="en-GB"/>
        </w:rPr>
        <w:t xml:space="preserve">alleviate the economic barrier by reducing the costs of </w:t>
      </w:r>
      <w:r w:rsidR="001C16CA" w:rsidRPr="339889AD">
        <w:rPr>
          <w:lang w:val="en-GB"/>
        </w:rPr>
        <w:t xml:space="preserve">collection and processing of end-of-cycle products. </w:t>
      </w:r>
    </w:p>
    <w:p w14:paraId="18CC7964" w14:textId="6CC2FBC9" w:rsidR="00B1062B" w:rsidRPr="00CB00F1" w:rsidRDefault="00B1062B" w:rsidP="00A946C4">
      <w:pPr>
        <w:pStyle w:val="Ttulo4"/>
        <w:jc w:val="both"/>
        <w:rPr>
          <w:lang w:val="en-GB"/>
        </w:rPr>
      </w:pPr>
      <w:r w:rsidRPr="00CB00F1">
        <w:rPr>
          <w:lang w:val="en-GB"/>
        </w:rPr>
        <w:t xml:space="preserve">Converting EOL to end of </w:t>
      </w:r>
      <w:proofErr w:type="gramStart"/>
      <w:r w:rsidRPr="00CB00F1">
        <w:rPr>
          <w:lang w:val="en-GB"/>
        </w:rPr>
        <w:t>cycle</w:t>
      </w:r>
      <w:proofErr w:type="gramEnd"/>
    </w:p>
    <w:p w14:paraId="7BFB4EB9" w14:textId="12F0816F" w:rsidR="00032F70" w:rsidRPr="00FC453F" w:rsidRDefault="0BBC58DC" w:rsidP="00A946C4">
      <w:pPr>
        <w:jc w:val="both"/>
        <w:rPr>
          <w:lang w:val="en-GB"/>
        </w:rPr>
      </w:pPr>
      <w:r w:rsidRPr="339889AD">
        <w:rPr>
          <w:lang w:val="en-GB"/>
        </w:rPr>
        <w:t xml:space="preserve">Value chain for reverse logistics and processing should be set up in a way that take </w:t>
      </w:r>
      <w:r w:rsidRPr="339889AD">
        <w:rPr>
          <w:b/>
          <w:bCs/>
          <w:lang w:val="en-GB"/>
        </w:rPr>
        <w:t>transportation</w:t>
      </w:r>
      <w:r w:rsidRPr="339889AD">
        <w:rPr>
          <w:lang w:val="en-GB"/>
        </w:rPr>
        <w:t xml:space="preserve"> into account, especially for high volume, low value goods</w:t>
      </w:r>
      <w:r w:rsidR="4FFEC119" w:rsidRPr="339889AD">
        <w:rPr>
          <w:lang w:val="en-GB"/>
        </w:rPr>
        <w:t>.</w:t>
      </w:r>
      <w:r w:rsidR="08482AB4" w:rsidRPr="339889AD">
        <w:rPr>
          <w:lang w:val="en-GB"/>
        </w:rPr>
        <w:t xml:space="preserve"> </w:t>
      </w:r>
      <w:r w:rsidR="5416A4DF" w:rsidRPr="339889AD">
        <w:rPr>
          <w:lang w:val="en-GB"/>
        </w:rPr>
        <w:t xml:space="preserve">Policies can play a crucial role in the scaling of circular </w:t>
      </w:r>
      <w:r w:rsidR="44ECD46A" w:rsidRPr="339889AD">
        <w:rPr>
          <w:lang w:val="en-GB"/>
        </w:rPr>
        <w:t>textile and retail</w:t>
      </w:r>
      <w:r w:rsidR="5416A4DF" w:rsidRPr="339889AD">
        <w:rPr>
          <w:lang w:val="en-GB"/>
        </w:rPr>
        <w:t xml:space="preserve"> through investment and development of recycling, waste management, collection, and sorting. To combat the widespread issue of exporting post-consumer textiles to other countries, local policymakers can help to regionali</w:t>
      </w:r>
      <w:r w:rsidR="02095207" w:rsidRPr="339889AD">
        <w:rPr>
          <w:lang w:val="en-GB"/>
        </w:rPr>
        <w:t>s</w:t>
      </w:r>
      <w:r w:rsidR="5416A4DF" w:rsidRPr="339889AD">
        <w:rPr>
          <w:lang w:val="en-GB"/>
        </w:rPr>
        <w:t xml:space="preserve">e a circular economy for textiles by creating incentives for local collection, regional sorting, </w:t>
      </w:r>
      <w:proofErr w:type="gramStart"/>
      <w:r w:rsidR="5416A4DF" w:rsidRPr="339889AD">
        <w:rPr>
          <w:lang w:val="en-GB"/>
        </w:rPr>
        <w:t>reuse</w:t>
      </w:r>
      <w:proofErr w:type="gramEnd"/>
      <w:r w:rsidR="5416A4DF" w:rsidRPr="339889AD">
        <w:rPr>
          <w:lang w:val="en-GB"/>
        </w:rPr>
        <w:t xml:space="preserve"> or recycling. </w:t>
      </w:r>
      <w:r w:rsidR="7CB2F2E4" w:rsidRPr="339889AD">
        <w:rPr>
          <w:lang w:val="en-GB"/>
        </w:rPr>
        <w:t xml:space="preserve">This should start with </w:t>
      </w:r>
      <w:r w:rsidR="35FF7DBF" w:rsidRPr="339889AD">
        <w:rPr>
          <w:lang w:val="en-GB"/>
        </w:rPr>
        <w:t>setting definitions of textile waste and harmoni</w:t>
      </w:r>
      <w:r w:rsidR="0968A8A7" w:rsidRPr="339889AD">
        <w:rPr>
          <w:lang w:val="en-GB"/>
        </w:rPr>
        <w:t>s</w:t>
      </w:r>
      <w:r w:rsidR="35FF7DBF" w:rsidRPr="339889AD">
        <w:rPr>
          <w:lang w:val="en-GB"/>
        </w:rPr>
        <w:t>ing end-of-waste criteria</w:t>
      </w:r>
      <w:r w:rsidR="5531711F" w:rsidRPr="339889AD">
        <w:rPr>
          <w:lang w:val="en-GB"/>
        </w:rPr>
        <w:t xml:space="preserve"> at regional and national levels to secure constant flow of high quality secondary raw materials. </w:t>
      </w:r>
      <w:r w:rsidR="5B66C755" w:rsidRPr="339889AD">
        <w:rPr>
          <w:lang w:val="en-GB"/>
        </w:rPr>
        <w:t>Globally, it is a well-established problem that both mechanical and chemical t</w:t>
      </w:r>
      <w:r w:rsidR="5416A4DF" w:rsidRPr="339889AD">
        <w:rPr>
          <w:lang w:val="en-GB"/>
        </w:rPr>
        <w:t>extile recycling technologie</w:t>
      </w:r>
      <w:r w:rsidR="5B66C755" w:rsidRPr="339889AD">
        <w:rPr>
          <w:lang w:val="en-GB"/>
        </w:rPr>
        <w:t>s are n</w:t>
      </w:r>
      <w:r w:rsidR="194FC584" w:rsidRPr="339889AD">
        <w:rPr>
          <w:lang w:val="en-GB"/>
        </w:rPr>
        <w:t>ot mature enough to be cost-effective</w:t>
      </w:r>
      <w:r w:rsidR="42A2CEB1" w:rsidRPr="339889AD">
        <w:rPr>
          <w:lang w:val="en-GB"/>
        </w:rPr>
        <w:t xml:space="preserve"> and economically viab</w:t>
      </w:r>
      <w:r w:rsidR="7E34D3B7" w:rsidRPr="339889AD">
        <w:rPr>
          <w:lang w:val="en-GB"/>
        </w:rPr>
        <w:t>l</w:t>
      </w:r>
      <w:r w:rsidR="42A2CEB1" w:rsidRPr="339889AD">
        <w:rPr>
          <w:lang w:val="en-GB"/>
        </w:rPr>
        <w:t>e.</w:t>
      </w:r>
      <w:r w:rsidR="5B66C755" w:rsidRPr="339889AD">
        <w:rPr>
          <w:lang w:val="en-GB"/>
        </w:rPr>
        <w:t xml:space="preserve"> </w:t>
      </w:r>
      <w:r w:rsidR="5416A4DF" w:rsidRPr="339889AD">
        <w:rPr>
          <w:lang w:val="en-GB"/>
        </w:rPr>
        <w:t>While these technologies show significant potential, their further development and scalability requires continued policy-driven and financial push from regional and national governments. Policies should establish guidelines restricting the use of non-recyclable blends and non-compliant labels to improve the quality of feedstock</w:t>
      </w:r>
      <w:r w:rsidR="08482AB4" w:rsidRPr="339889AD">
        <w:rPr>
          <w:lang w:val="en-GB"/>
        </w:rPr>
        <w:t xml:space="preserve">. </w:t>
      </w:r>
      <w:r w:rsidR="08482AB4" w:rsidRPr="339889AD">
        <w:rPr>
          <w:lang w:val="en-GB"/>
        </w:rPr>
        <w:lastRenderedPageBreak/>
        <w:t>Regarding sorting, t</w:t>
      </w:r>
      <w:r w:rsidR="5416A4DF" w:rsidRPr="339889AD">
        <w:rPr>
          <w:lang w:val="en-GB"/>
        </w:rPr>
        <w:t xml:space="preserve">here is a specific need for automated solutions to remove hardware and tags from textiles at </w:t>
      </w:r>
      <w:r w:rsidR="08482AB4" w:rsidRPr="339889AD">
        <w:rPr>
          <w:lang w:val="en-GB"/>
        </w:rPr>
        <w:t>efficient</w:t>
      </w:r>
      <w:r w:rsidR="5416A4DF" w:rsidRPr="339889AD">
        <w:rPr>
          <w:lang w:val="en-GB"/>
        </w:rPr>
        <w:t xml:space="preserve"> speed and cost. For example, processing should be set up in a way that take transportation into account, especially for high volume, low value good</w:t>
      </w:r>
      <w:r w:rsidR="7E34D3B7" w:rsidRPr="339889AD">
        <w:rPr>
          <w:lang w:val="en-GB"/>
        </w:rPr>
        <w:t>s. There is great potential in this space for public-private partnerships to leverage the innovation that has already been advanced by various stakeholders in the ecosystem.</w:t>
      </w:r>
    </w:p>
    <w:p w14:paraId="4046063C" w14:textId="77777777" w:rsidR="006F2B4A" w:rsidRPr="00FC453F" w:rsidRDefault="006F2B4A" w:rsidP="006F2B4A">
      <w:pPr>
        <w:pStyle w:val="Ttulo4"/>
        <w:jc w:val="both"/>
        <w:rPr>
          <w:lang w:val="en-GB"/>
        </w:rPr>
      </w:pPr>
      <w:r w:rsidRPr="00CB00F1">
        <w:rPr>
          <w:lang w:val="en-GB"/>
        </w:rPr>
        <w:t>Business model viability</w:t>
      </w:r>
    </w:p>
    <w:p w14:paraId="4B3D2EF9" w14:textId="42AF01C7" w:rsidR="00995CC1" w:rsidRDefault="007F1037" w:rsidP="339889AD">
      <w:pPr>
        <w:pStyle w:val="Ttulo4"/>
        <w:jc w:val="both"/>
        <w:rPr>
          <w:rFonts w:ascii="Arial" w:eastAsia="SimSun" w:hAnsi="Arial" w:cs="Arial"/>
          <w:i w:val="0"/>
          <w:iCs w:val="0"/>
          <w:color w:val="auto"/>
          <w:lang w:val="en-GB"/>
        </w:rPr>
      </w:pPr>
      <w:r w:rsidRPr="339889AD">
        <w:rPr>
          <w:rFonts w:ascii="Arial" w:eastAsia="SimSun" w:hAnsi="Arial" w:cs="Arial"/>
          <w:i w:val="0"/>
          <w:iCs w:val="0"/>
          <w:color w:val="auto"/>
          <w:lang w:val="en-GB"/>
        </w:rPr>
        <w:t xml:space="preserve">To address the various underlying root causes of this barrier, a mix of policy instruments are needed. </w:t>
      </w:r>
      <w:r w:rsidR="006F2B4A" w:rsidRPr="339889AD">
        <w:rPr>
          <w:rFonts w:ascii="Arial" w:eastAsia="SimSun" w:hAnsi="Arial" w:cs="Arial"/>
          <w:i w:val="0"/>
          <w:iCs w:val="0"/>
          <w:color w:val="auto"/>
          <w:lang w:val="en-GB"/>
        </w:rPr>
        <w:t xml:space="preserve">Informational campaigns </w:t>
      </w:r>
      <w:r w:rsidR="000E6E0D" w:rsidRPr="339889AD">
        <w:rPr>
          <w:rFonts w:ascii="Arial" w:eastAsia="SimSun" w:hAnsi="Arial" w:cs="Arial"/>
          <w:i w:val="0"/>
          <w:iCs w:val="0"/>
          <w:color w:val="auto"/>
          <w:lang w:val="en-GB"/>
        </w:rPr>
        <w:t xml:space="preserve">will </w:t>
      </w:r>
      <w:r w:rsidR="006A7F55" w:rsidRPr="339889AD">
        <w:rPr>
          <w:rFonts w:ascii="Arial" w:eastAsia="SimSun" w:hAnsi="Arial" w:cs="Arial"/>
          <w:i w:val="0"/>
          <w:iCs w:val="0"/>
          <w:color w:val="auto"/>
          <w:lang w:val="en-GB"/>
        </w:rPr>
        <w:t>help</w:t>
      </w:r>
      <w:r w:rsidR="006F2B4A" w:rsidRPr="339889AD">
        <w:rPr>
          <w:rFonts w:ascii="Arial" w:eastAsia="SimSun" w:hAnsi="Arial" w:cs="Arial"/>
          <w:i w:val="0"/>
          <w:iCs w:val="0"/>
          <w:color w:val="auto"/>
          <w:lang w:val="en-GB"/>
        </w:rPr>
        <w:t xml:space="preserve"> engage and educate citizens on the importance of and best ways to extend the lives of </w:t>
      </w:r>
      <w:r w:rsidR="006A7F55" w:rsidRPr="339889AD">
        <w:rPr>
          <w:rFonts w:ascii="Arial" w:eastAsia="SimSun" w:hAnsi="Arial" w:cs="Arial"/>
          <w:i w:val="0"/>
          <w:iCs w:val="0"/>
          <w:color w:val="auto"/>
          <w:lang w:val="en-GB"/>
        </w:rPr>
        <w:t xml:space="preserve">consumer products and </w:t>
      </w:r>
      <w:r w:rsidR="00B2603B" w:rsidRPr="339889AD">
        <w:rPr>
          <w:rFonts w:ascii="Arial" w:eastAsia="SimSun" w:hAnsi="Arial" w:cs="Arial"/>
          <w:i w:val="0"/>
          <w:iCs w:val="0"/>
          <w:color w:val="auto"/>
          <w:lang w:val="en-GB"/>
        </w:rPr>
        <w:t xml:space="preserve">tackle the misinformation around the inferior quality of products designed for </w:t>
      </w:r>
      <w:r w:rsidR="00C35CE0" w:rsidRPr="339889AD">
        <w:rPr>
          <w:rFonts w:ascii="Arial" w:eastAsia="SimSun" w:hAnsi="Arial" w:cs="Arial"/>
          <w:i w:val="0"/>
          <w:iCs w:val="0"/>
          <w:color w:val="auto"/>
          <w:lang w:val="en-GB"/>
        </w:rPr>
        <w:t>R</w:t>
      </w:r>
      <w:r w:rsidR="00EA7924" w:rsidRPr="339889AD">
        <w:rPr>
          <w:rFonts w:ascii="Arial" w:eastAsia="SimSun" w:hAnsi="Arial" w:cs="Arial"/>
          <w:i w:val="0"/>
          <w:iCs w:val="0"/>
          <w:color w:val="auto"/>
          <w:lang w:val="en-GB"/>
        </w:rPr>
        <w:t>-</w:t>
      </w:r>
      <w:r w:rsidR="00C35CE0" w:rsidRPr="339889AD">
        <w:rPr>
          <w:rFonts w:ascii="Arial" w:eastAsia="SimSun" w:hAnsi="Arial" w:cs="Arial"/>
          <w:i w:val="0"/>
          <w:iCs w:val="0"/>
          <w:color w:val="auto"/>
          <w:lang w:val="en-GB"/>
        </w:rPr>
        <w:t>strategies</w:t>
      </w:r>
      <w:r w:rsidR="00B2603B" w:rsidRPr="339889AD">
        <w:rPr>
          <w:rFonts w:ascii="Arial" w:eastAsia="SimSun" w:hAnsi="Arial" w:cs="Arial"/>
          <w:i w:val="0"/>
          <w:iCs w:val="0"/>
          <w:color w:val="auto"/>
          <w:lang w:val="en-GB"/>
        </w:rPr>
        <w:t xml:space="preserve"> or are </w:t>
      </w:r>
      <w:r w:rsidR="00583AD6" w:rsidRPr="339889AD">
        <w:rPr>
          <w:rFonts w:ascii="Arial" w:eastAsia="SimSun" w:hAnsi="Arial" w:cs="Arial"/>
          <w:i w:val="0"/>
          <w:iCs w:val="0"/>
          <w:color w:val="auto"/>
          <w:lang w:val="en-GB"/>
        </w:rPr>
        <w:t>remanufactured or recycled.</w:t>
      </w:r>
      <w:r w:rsidR="006F2B4A" w:rsidRPr="339889AD">
        <w:rPr>
          <w:rFonts w:ascii="Arial" w:eastAsia="SimSun" w:hAnsi="Arial" w:cs="Arial"/>
          <w:i w:val="0"/>
          <w:iCs w:val="0"/>
          <w:color w:val="auto"/>
          <w:lang w:val="en-GB"/>
        </w:rPr>
        <w:t xml:space="preserve"> </w:t>
      </w:r>
      <w:r w:rsidR="00C35CE0" w:rsidRPr="339889AD">
        <w:rPr>
          <w:rFonts w:ascii="Arial" w:eastAsia="SimSun" w:hAnsi="Arial" w:cs="Arial"/>
          <w:i w:val="0"/>
          <w:iCs w:val="0"/>
          <w:color w:val="auto"/>
          <w:lang w:val="en-GB"/>
        </w:rPr>
        <w:t xml:space="preserve">Awareness </w:t>
      </w:r>
      <w:r w:rsidR="00882FC8" w:rsidRPr="339889AD">
        <w:rPr>
          <w:rFonts w:ascii="Arial" w:eastAsia="SimSun" w:hAnsi="Arial" w:cs="Arial"/>
          <w:i w:val="0"/>
          <w:iCs w:val="0"/>
          <w:color w:val="auto"/>
          <w:lang w:val="en-GB"/>
        </w:rPr>
        <w:t xml:space="preserve">building </w:t>
      </w:r>
      <w:r w:rsidR="00235406" w:rsidRPr="339889AD">
        <w:rPr>
          <w:rFonts w:ascii="Arial" w:eastAsia="SimSun" w:hAnsi="Arial" w:cs="Arial"/>
          <w:i w:val="0"/>
          <w:iCs w:val="0"/>
          <w:color w:val="auto"/>
          <w:lang w:val="en-GB"/>
        </w:rPr>
        <w:t xml:space="preserve">translate to potential willingness among consumers to switch to circular alternatives. </w:t>
      </w:r>
      <w:r w:rsidR="003D73B6" w:rsidRPr="339889AD">
        <w:rPr>
          <w:rFonts w:ascii="Arial" w:eastAsia="SimSun" w:hAnsi="Arial" w:cs="Arial"/>
          <w:i w:val="0"/>
          <w:iCs w:val="0"/>
          <w:color w:val="auto"/>
          <w:lang w:val="en-GB"/>
        </w:rPr>
        <w:t xml:space="preserve">Further, </w:t>
      </w:r>
      <w:r w:rsidR="00460E23" w:rsidRPr="339889AD">
        <w:rPr>
          <w:rFonts w:ascii="Arial" w:eastAsia="SimSun" w:hAnsi="Arial" w:cs="Arial"/>
          <w:i w:val="0"/>
          <w:iCs w:val="0"/>
          <w:color w:val="auto"/>
          <w:lang w:val="en-GB"/>
        </w:rPr>
        <w:t xml:space="preserve">incentives for businesses to provide better access to consumers to be actionable on this information is crucial. </w:t>
      </w:r>
      <w:r w:rsidR="006E2317" w:rsidRPr="339889AD">
        <w:rPr>
          <w:rFonts w:ascii="Arial" w:eastAsia="SimSun" w:hAnsi="Arial" w:cs="Arial"/>
          <w:i w:val="0"/>
          <w:iCs w:val="0"/>
          <w:color w:val="auto"/>
          <w:lang w:val="en-GB"/>
        </w:rPr>
        <w:t>Financial incentives can be provided in the form of investments in research and development in sustainable materials and manufacturing techniques</w:t>
      </w:r>
      <w:r w:rsidR="002B5AA0" w:rsidRPr="339889AD">
        <w:rPr>
          <w:rFonts w:ascii="Arial" w:eastAsia="SimSun" w:hAnsi="Arial" w:cs="Arial"/>
          <w:i w:val="0"/>
          <w:iCs w:val="0"/>
          <w:color w:val="auto"/>
          <w:lang w:val="en-GB"/>
        </w:rPr>
        <w:t xml:space="preserve">, such that circularity is not achieved at the expense of significant compromise on quality or performance. </w:t>
      </w:r>
    </w:p>
    <w:p w14:paraId="331CC340" w14:textId="77777777" w:rsidR="00995CC1" w:rsidRDefault="00995CC1" w:rsidP="00A946C4">
      <w:pPr>
        <w:pStyle w:val="Ttulo4"/>
        <w:jc w:val="both"/>
        <w:rPr>
          <w:rFonts w:ascii="Arial" w:eastAsia="SimSun" w:hAnsi="Arial" w:cs="Arial"/>
          <w:i w:val="0"/>
          <w:color w:val="auto"/>
          <w:lang w:val="en-GB"/>
        </w:rPr>
      </w:pPr>
    </w:p>
    <w:p w14:paraId="10F7648A" w14:textId="03C15E67" w:rsidR="00511942" w:rsidRPr="003D73B6" w:rsidRDefault="00B1062B" w:rsidP="00F26ABB">
      <w:pPr>
        <w:pStyle w:val="Ttulo4"/>
        <w:rPr>
          <w:lang w:val="en-GB"/>
        </w:rPr>
      </w:pPr>
      <w:r w:rsidRPr="003D73B6">
        <w:rPr>
          <w:lang w:val="en-GB"/>
        </w:rPr>
        <w:t>Harmoni</w:t>
      </w:r>
      <w:r w:rsidR="00ED5039" w:rsidRPr="003D73B6">
        <w:rPr>
          <w:lang w:val="en-GB"/>
        </w:rPr>
        <w:t>s</w:t>
      </w:r>
      <w:r w:rsidRPr="003D73B6">
        <w:rPr>
          <w:lang w:val="en-GB"/>
        </w:rPr>
        <w:t>ed regulations and policy</w:t>
      </w:r>
    </w:p>
    <w:p w14:paraId="017CAE29" w14:textId="0FCB9B7C" w:rsidR="00BD3965" w:rsidRDefault="0BBC58DC" w:rsidP="00FC582C">
      <w:pPr>
        <w:jc w:val="both"/>
        <w:rPr>
          <w:lang w:val="en-GB"/>
        </w:rPr>
      </w:pPr>
      <w:r w:rsidRPr="339889AD">
        <w:rPr>
          <w:b/>
          <w:bCs/>
          <w:lang w:val="en-GB"/>
        </w:rPr>
        <w:t>E</w:t>
      </w:r>
      <w:r w:rsidR="4FFEC119" w:rsidRPr="339889AD">
        <w:rPr>
          <w:b/>
          <w:bCs/>
          <w:lang w:val="en-GB"/>
        </w:rPr>
        <w:t>xtended Producer</w:t>
      </w:r>
      <w:r w:rsidR="4A1C5CD7" w:rsidRPr="339889AD">
        <w:rPr>
          <w:b/>
          <w:bCs/>
          <w:lang w:val="en-GB"/>
        </w:rPr>
        <w:t xml:space="preserve"> Responsibility</w:t>
      </w:r>
      <w:r w:rsidRPr="339889AD">
        <w:rPr>
          <w:lang w:val="en-GB"/>
        </w:rPr>
        <w:t xml:space="preserve"> system across geographies should be harmoni</w:t>
      </w:r>
      <w:r w:rsidR="5DAE6FF9" w:rsidRPr="339889AD">
        <w:rPr>
          <w:lang w:val="en-GB"/>
        </w:rPr>
        <w:t>s</w:t>
      </w:r>
      <w:r w:rsidRPr="339889AD">
        <w:rPr>
          <w:lang w:val="en-GB"/>
        </w:rPr>
        <w:t xml:space="preserve">ed, making </w:t>
      </w:r>
      <w:r w:rsidR="5DAE6FF9" w:rsidRPr="339889AD">
        <w:rPr>
          <w:lang w:val="en-GB"/>
        </w:rPr>
        <w:t>i</w:t>
      </w:r>
      <w:r w:rsidRPr="339889AD">
        <w:rPr>
          <w:lang w:val="en-GB"/>
        </w:rPr>
        <w:t>t easier for companies to comply</w:t>
      </w:r>
      <w:r w:rsidR="5DAE6FF9" w:rsidRPr="339889AD">
        <w:rPr>
          <w:lang w:val="en-GB"/>
        </w:rPr>
        <w:t xml:space="preserve"> with</w:t>
      </w:r>
      <w:r w:rsidR="2BD20472" w:rsidRPr="339889AD">
        <w:rPr>
          <w:lang w:val="en-GB"/>
        </w:rPr>
        <w:t xml:space="preserve">. </w:t>
      </w:r>
      <w:r w:rsidRPr="339889AD">
        <w:rPr>
          <w:lang w:val="en-GB"/>
        </w:rPr>
        <w:t xml:space="preserve">There should be sensible, </w:t>
      </w:r>
      <w:r w:rsidR="5FC645F3" w:rsidRPr="339889AD">
        <w:rPr>
          <w:lang w:val="en-GB"/>
        </w:rPr>
        <w:t>aligned,</w:t>
      </w:r>
      <w:r w:rsidRPr="339889AD">
        <w:rPr>
          <w:lang w:val="en-GB"/>
        </w:rPr>
        <w:t xml:space="preserve"> and harmoni</w:t>
      </w:r>
      <w:r w:rsidR="6D6FFA9A" w:rsidRPr="339889AD">
        <w:rPr>
          <w:lang w:val="en-GB"/>
        </w:rPr>
        <w:t>s</w:t>
      </w:r>
      <w:r w:rsidRPr="339889AD">
        <w:rPr>
          <w:lang w:val="en-GB"/>
        </w:rPr>
        <w:t>ed policies across borders to address the global issue, such that all entities around the world have the same guiderail for smooth trade and compliance</w:t>
      </w:r>
      <w:r w:rsidR="45A277A2" w:rsidRPr="339889AD">
        <w:rPr>
          <w:lang w:val="en-GB"/>
        </w:rPr>
        <w:t>.</w:t>
      </w:r>
      <w:r w:rsidRPr="339889AD">
        <w:rPr>
          <w:lang w:val="en-GB"/>
        </w:rPr>
        <w:t xml:space="preserve"> </w:t>
      </w:r>
      <w:r w:rsidR="177B48C1" w:rsidRPr="339889AD">
        <w:rPr>
          <w:lang w:val="en-GB"/>
        </w:rPr>
        <w:t xml:space="preserve">Existing circular economy </w:t>
      </w:r>
      <w:r w:rsidRPr="339889AD">
        <w:rPr>
          <w:lang w:val="en-GB"/>
        </w:rPr>
        <w:t xml:space="preserve">related regulations should be </w:t>
      </w:r>
      <w:r w:rsidRPr="339889AD">
        <w:rPr>
          <w:b/>
          <w:bCs/>
          <w:lang w:val="en-GB"/>
        </w:rPr>
        <w:t>depolitici</w:t>
      </w:r>
      <w:r w:rsidR="6D6FFA9A" w:rsidRPr="339889AD">
        <w:rPr>
          <w:b/>
          <w:bCs/>
          <w:lang w:val="en-GB"/>
        </w:rPr>
        <w:t>s</w:t>
      </w:r>
      <w:r w:rsidRPr="339889AD">
        <w:rPr>
          <w:b/>
          <w:bCs/>
          <w:lang w:val="en-GB"/>
        </w:rPr>
        <w:t>ed</w:t>
      </w:r>
      <w:r w:rsidRPr="339889AD">
        <w:rPr>
          <w:lang w:val="en-GB"/>
        </w:rPr>
        <w:t xml:space="preserve"> to accelerate the transition</w:t>
      </w:r>
      <w:r w:rsidR="45A277A2" w:rsidRPr="339889AD">
        <w:rPr>
          <w:lang w:val="en-GB"/>
        </w:rPr>
        <w:t xml:space="preserve">. </w:t>
      </w:r>
      <w:r w:rsidR="1C01CE86" w:rsidRPr="339889AD">
        <w:rPr>
          <w:lang w:val="en-GB"/>
        </w:rPr>
        <w:t xml:space="preserve">Updates to the </w:t>
      </w:r>
      <w:r w:rsidRPr="339889AD">
        <w:rPr>
          <w:b/>
          <w:bCs/>
          <w:lang w:val="en-GB"/>
        </w:rPr>
        <w:t>trade code</w:t>
      </w:r>
      <w:r w:rsidRPr="339889AD">
        <w:rPr>
          <w:lang w:val="en-GB"/>
        </w:rPr>
        <w:t xml:space="preserve"> (HS code) to include more specific and granular definition around EOL products to facilitate and incentivi</w:t>
      </w:r>
      <w:r w:rsidR="76A2A14C" w:rsidRPr="339889AD">
        <w:rPr>
          <w:lang w:val="en-GB"/>
        </w:rPr>
        <w:t>s</w:t>
      </w:r>
      <w:r w:rsidRPr="339889AD">
        <w:rPr>
          <w:lang w:val="en-GB"/>
        </w:rPr>
        <w:t>e cross-border movement in the reverse logistics value chain, potentially with considerations of end-use as a criterion, or with the creation of specific category that exempts the declaration on certain information.</w:t>
      </w:r>
      <w:r w:rsidR="30680D94" w:rsidRPr="339889AD">
        <w:rPr>
          <w:lang w:val="en-GB"/>
        </w:rPr>
        <w:t xml:space="preserve"> </w:t>
      </w:r>
      <w:r w:rsidR="27889F79" w:rsidRPr="339889AD">
        <w:rPr>
          <w:lang w:val="en-GB"/>
        </w:rPr>
        <w:t>C</w:t>
      </w:r>
      <w:r w:rsidRPr="339889AD">
        <w:rPr>
          <w:lang w:val="en-GB"/>
        </w:rPr>
        <w:t xml:space="preserve">hannels of communications </w:t>
      </w:r>
      <w:r w:rsidR="45A277A2" w:rsidRPr="339889AD">
        <w:rPr>
          <w:lang w:val="en-GB"/>
        </w:rPr>
        <w:t>also need to</w:t>
      </w:r>
      <w:r w:rsidRPr="339889AD">
        <w:rPr>
          <w:lang w:val="en-GB"/>
        </w:rPr>
        <w:t xml:space="preserve"> be established for all sub-sectors such that policies remain just and applicable across different types of products</w:t>
      </w:r>
      <w:r w:rsidR="45A277A2" w:rsidRPr="339889AD">
        <w:rPr>
          <w:lang w:val="en-GB"/>
        </w:rPr>
        <w:t>.</w:t>
      </w:r>
      <w:r w:rsidR="30680D94" w:rsidRPr="339889AD">
        <w:rPr>
          <w:lang w:val="en-GB"/>
        </w:rPr>
        <w:t xml:space="preserve"> </w:t>
      </w:r>
      <w:r w:rsidR="45A277A2" w:rsidRPr="339889AD">
        <w:rPr>
          <w:lang w:val="en-GB"/>
        </w:rPr>
        <w:t>On the retailer’s</w:t>
      </w:r>
      <w:r w:rsidRPr="339889AD">
        <w:rPr>
          <w:lang w:val="en-GB"/>
        </w:rPr>
        <w:t xml:space="preserve"> </w:t>
      </w:r>
      <w:r w:rsidR="45A277A2" w:rsidRPr="339889AD">
        <w:rPr>
          <w:lang w:val="en-GB"/>
        </w:rPr>
        <w:t>side, they</w:t>
      </w:r>
      <w:r w:rsidRPr="339889AD">
        <w:rPr>
          <w:lang w:val="en-GB"/>
        </w:rPr>
        <w:t xml:space="preserve"> can serve as an </w:t>
      </w:r>
      <w:r w:rsidRPr="339889AD">
        <w:rPr>
          <w:b/>
          <w:bCs/>
          <w:lang w:val="en-GB"/>
        </w:rPr>
        <w:t>information sharing platform</w:t>
      </w:r>
      <w:r w:rsidRPr="339889AD">
        <w:rPr>
          <w:lang w:val="en-GB"/>
        </w:rPr>
        <w:t xml:space="preserve"> to help educate large numbers of vendors on compliance requirements</w:t>
      </w:r>
      <w:r w:rsidR="45A277A2" w:rsidRPr="339889AD">
        <w:rPr>
          <w:lang w:val="en-GB"/>
        </w:rPr>
        <w:t>.</w:t>
      </w:r>
      <w:r w:rsidR="30680D94" w:rsidRPr="339889AD">
        <w:rPr>
          <w:lang w:val="en-GB"/>
        </w:rPr>
        <w:t xml:space="preserve"> </w:t>
      </w:r>
      <w:r w:rsidR="45A277A2" w:rsidRPr="339889AD">
        <w:rPr>
          <w:lang w:val="en-GB"/>
        </w:rPr>
        <w:t>Finally, t</w:t>
      </w:r>
      <w:r w:rsidRPr="339889AD">
        <w:rPr>
          <w:lang w:val="en-GB"/>
        </w:rPr>
        <w:t xml:space="preserve">here should be more interconnected, </w:t>
      </w:r>
      <w:r w:rsidRPr="339889AD">
        <w:rPr>
          <w:b/>
          <w:bCs/>
          <w:lang w:val="en-GB"/>
        </w:rPr>
        <w:t>cohesive performance measurement system</w:t>
      </w:r>
      <w:r w:rsidRPr="339889AD">
        <w:rPr>
          <w:lang w:val="en-GB"/>
        </w:rPr>
        <w:t xml:space="preserve"> so that CE solutions are not </w:t>
      </w:r>
      <w:proofErr w:type="gramStart"/>
      <w:r w:rsidRPr="339889AD">
        <w:rPr>
          <w:lang w:val="en-GB"/>
        </w:rPr>
        <w:t>penali</w:t>
      </w:r>
      <w:r w:rsidR="0A7E29CC" w:rsidRPr="339889AD">
        <w:rPr>
          <w:lang w:val="en-GB"/>
        </w:rPr>
        <w:t>s</w:t>
      </w:r>
      <w:r w:rsidRPr="339889AD">
        <w:rPr>
          <w:lang w:val="en-GB"/>
        </w:rPr>
        <w:t>ed</w:t>
      </w:r>
      <w:proofErr w:type="gramEnd"/>
      <w:r w:rsidRPr="339889AD">
        <w:rPr>
          <w:lang w:val="en-GB"/>
        </w:rPr>
        <w:t xml:space="preserve"> </w:t>
      </w:r>
      <w:r w:rsidR="205A0A9E" w:rsidRPr="339889AD">
        <w:rPr>
          <w:lang w:val="en-GB"/>
        </w:rPr>
        <w:t>and companies can better set targets and measure progress towards those targets.</w:t>
      </w:r>
    </w:p>
    <w:p w14:paraId="1864294A" w14:textId="77777777" w:rsidR="005F789F" w:rsidRDefault="005F789F">
      <w:pPr>
        <w:rPr>
          <w:rFonts w:eastAsiaTheme="majorEastAsia"/>
          <w:b/>
          <w:color w:val="2F5496" w:themeColor="accent1" w:themeShade="BF"/>
          <w:sz w:val="28"/>
          <w:szCs w:val="28"/>
        </w:rPr>
      </w:pPr>
      <w:r>
        <w:br w:type="page"/>
      </w:r>
    </w:p>
    <w:p w14:paraId="4C53636E" w14:textId="5377C30F" w:rsidR="004E6BE4" w:rsidRDefault="004E6BE4" w:rsidP="004E6BE4">
      <w:pPr>
        <w:pStyle w:val="Ttulo1"/>
      </w:pPr>
      <w:bookmarkStart w:id="27" w:name="_Toc147087134"/>
      <w:r>
        <w:lastRenderedPageBreak/>
        <w:t>Annex</w:t>
      </w:r>
      <w:bookmarkEnd w:id="27"/>
    </w:p>
    <w:p w14:paraId="1C2EDC40" w14:textId="77777777" w:rsidR="00261D89" w:rsidRDefault="00261D89" w:rsidP="00261D89"/>
    <w:p w14:paraId="7C41F640" w14:textId="05C2A21D" w:rsidR="00261D89" w:rsidRDefault="00261D89" w:rsidP="00261D89">
      <w:pPr>
        <w:pStyle w:val="Ttulo2"/>
        <w:rPr>
          <w:color w:val="ED7D31" w:themeColor="accent2"/>
          <w:lang w:val="en-GB"/>
        </w:rPr>
      </w:pPr>
      <w:bookmarkStart w:id="28" w:name="_Toc147087135"/>
      <w:r w:rsidRPr="339889AD">
        <w:rPr>
          <w:lang w:val="en-GB"/>
        </w:rPr>
        <w:t>Summary of literature review</w:t>
      </w:r>
      <w:bookmarkEnd w:id="28"/>
    </w:p>
    <w:p w14:paraId="0990ED83" w14:textId="6080EF58" w:rsidR="00261D89" w:rsidRPr="00E04AD5" w:rsidRDefault="00261D89" w:rsidP="00261D89">
      <w:pPr>
        <w:jc w:val="both"/>
      </w:pPr>
      <w:r>
        <w:t>This section summarizes the literature review on key challenges that companies encounter when striving to implement circular economy principles. The transition towards a circular economy offers numerous environmental and economic benefits, but it also presents companies with a series of complex challenges. By understanding and addressing these barriers, companies can navigate the path toward sustainable and circular practices more effectively.</w:t>
      </w:r>
      <w:r w:rsidRPr="339889AD">
        <w:rPr>
          <w:rFonts w:cstheme="minorBidi"/>
        </w:rPr>
        <w:t xml:space="preserve"> Some of these barriers include – </w:t>
      </w:r>
      <w:r w:rsidRPr="339889AD">
        <w:rPr>
          <w:rFonts w:cstheme="minorBidi"/>
          <w:b/>
          <w:bCs/>
        </w:rPr>
        <w:t>organizational, cross-value chain, financial, technological, political, social, infrastructure</w:t>
      </w:r>
      <w:r w:rsidR="00D31D3E" w:rsidRPr="339889AD">
        <w:rPr>
          <w:rFonts w:cstheme="minorBidi"/>
          <w:b/>
          <w:bCs/>
        </w:rPr>
        <w:t>.</w:t>
      </w:r>
    </w:p>
    <w:p w14:paraId="17F48299" w14:textId="77777777" w:rsidR="00261D89" w:rsidRPr="0059657C" w:rsidRDefault="00261D89" w:rsidP="007311A9">
      <w:pPr>
        <w:pStyle w:val="Ttulo4"/>
      </w:pPr>
      <w:r w:rsidRPr="0059657C">
        <w:t>Financial Barriers:</w:t>
      </w:r>
    </w:p>
    <w:p w14:paraId="1A42F06A" w14:textId="77777777" w:rsidR="00261D89" w:rsidRDefault="00261D89" w:rsidP="00261D89">
      <w:pPr>
        <w:jc w:val="both"/>
      </w:pPr>
      <w:r w:rsidRPr="339889AD">
        <w:rPr>
          <w:b/>
          <w:bCs/>
        </w:rPr>
        <w:t>High initial investment costs:</w:t>
      </w:r>
      <w:r>
        <w:t xml:space="preserve"> Transitioning to a circular economy demands substantial initial investments to establish collection and sorting infrastructure, in innovative technologies that enable repair, reuse, refill, or other circular loops. More specifically, there is a disconnect between who is responsible to own these costs and who is positioned to make the investment between government and private sector actors. These costs often pose a formidable barrier, particularly for companies operating under tight budgets or who focus exclusively on quarterly and immediate financial gains. While the upfront expenditures may seem daunting, it's crucial to recognize that these investments lay the foundation for circular enablement to be possible and provide long-term benefits for all of society including reduced resource consumption, reduced waste, and operational resilience which has bottom line implications for all parties once established. </w:t>
      </w:r>
    </w:p>
    <w:p w14:paraId="150DDB44" w14:textId="77777777" w:rsidR="00261D89" w:rsidRDefault="00261D89" w:rsidP="00261D89">
      <w:pPr>
        <w:jc w:val="both"/>
      </w:pPr>
      <w:r w:rsidRPr="00F25E21">
        <w:rPr>
          <w:b/>
          <w:bCs/>
        </w:rPr>
        <w:t xml:space="preserve">Longer Return on Investment (ROI) </w:t>
      </w:r>
      <w:r>
        <w:rPr>
          <w:b/>
          <w:bCs/>
        </w:rPr>
        <w:t>p</w:t>
      </w:r>
      <w:r w:rsidRPr="00F25E21">
        <w:rPr>
          <w:b/>
          <w:bCs/>
        </w:rPr>
        <w:t>eriods:</w:t>
      </w:r>
      <w:r>
        <w:t xml:space="preserve"> </w:t>
      </w:r>
      <w:r w:rsidRPr="00917F22">
        <w:t xml:space="preserve">Circular initiatives </w:t>
      </w:r>
      <w:r w:rsidRPr="00C81F4A">
        <w:t>often yield</w:t>
      </w:r>
      <w:r w:rsidRPr="00917F22">
        <w:t xml:space="preserve"> longer</w:t>
      </w:r>
      <w:r w:rsidRPr="00C81F4A">
        <w:t xml:space="preserve">-term </w:t>
      </w:r>
      <w:r w:rsidRPr="00917F22">
        <w:t xml:space="preserve">returns </w:t>
      </w:r>
      <w:r w:rsidRPr="00C81F4A">
        <w:t xml:space="preserve">on investment (ROI) </w:t>
      </w:r>
      <w:r w:rsidRPr="00917F22">
        <w:t>compared to traditional linear practices</w:t>
      </w:r>
      <w:r>
        <w:t xml:space="preserve"> that focus on quarterly or annual performance metrics</w:t>
      </w:r>
      <w:r w:rsidRPr="00C81F4A">
        <w:t xml:space="preserve">. </w:t>
      </w:r>
    </w:p>
    <w:p w14:paraId="4FA1817D" w14:textId="77777777" w:rsidR="00261D89" w:rsidRPr="00B85647" w:rsidRDefault="00261D89" w:rsidP="007311A9">
      <w:pPr>
        <w:pStyle w:val="Ttulo4"/>
      </w:pPr>
      <w:r w:rsidRPr="0059657C">
        <w:t>Technological Barriers:</w:t>
      </w:r>
    </w:p>
    <w:p w14:paraId="01F184B0" w14:textId="77777777" w:rsidR="00261D89" w:rsidRDefault="00261D89" w:rsidP="00261D89">
      <w:pPr>
        <w:jc w:val="both"/>
      </w:pPr>
      <w:r w:rsidRPr="00CD38B9">
        <w:rPr>
          <w:b/>
          <w:bCs/>
        </w:rPr>
        <w:t>Inefficient recycling technologies:</w:t>
      </w:r>
      <w:r w:rsidRPr="00CD38B9">
        <w:t xml:space="preserve"> </w:t>
      </w:r>
      <w:r w:rsidRPr="004D5017">
        <w:t>Circular practices may necessitate innovative technologies for material recovery, recycling, and remanufacturing, which might not be readily available or feasible for some companies.</w:t>
      </w:r>
      <w:r w:rsidRPr="00B85647">
        <w:t xml:space="preserve"> </w:t>
      </w:r>
      <w:r w:rsidRPr="00C77628">
        <w:t xml:space="preserve">Incorporating innovative technologies to enable circular practices is a critical challenge. </w:t>
      </w:r>
      <w:r w:rsidRPr="00CD0AF7">
        <w:t>Many existing recycling technologies are not advanced enough to efficiently process and recover materials from waste streams. This includes challenges in separating and purifying materials, especially complex or mixed-material products.</w:t>
      </w:r>
      <w:r>
        <w:t xml:space="preserve"> </w:t>
      </w:r>
      <w:r w:rsidRPr="00CD0AF7">
        <w:t>Traditional mechanical recycling struggles with complex materials like multilayer plastics used in packaging, making it less effective in recovering high-value components.</w:t>
      </w:r>
    </w:p>
    <w:p w14:paraId="297BF31C" w14:textId="77777777" w:rsidR="00261D89" w:rsidRDefault="00261D89" w:rsidP="00261D89">
      <w:pPr>
        <w:jc w:val="both"/>
      </w:pPr>
      <w:r w:rsidRPr="00C43C81">
        <w:rPr>
          <w:b/>
          <w:bCs/>
        </w:rPr>
        <w:t>Limited technological innovation for new materials:</w:t>
      </w:r>
      <w:r w:rsidRPr="00F70D1F">
        <w:t xml:space="preserve"> Developing new materials that are easily recyclable or biodegradable is a key challenge. This includes finding alternatives to conventional plastics and other materials that are currently challenging to recycle.</w:t>
      </w:r>
      <w:r>
        <w:t xml:space="preserve"> For example, t</w:t>
      </w:r>
      <w:r w:rsidRPr="00CE198A">
        <w:t>he</w:t>
      </w:r>
      <w:r>
        <w:t xml:space="preserve"> </w:t>
      </w:r>
      <w:r w:rsidRPr="00CE198A">
        <w:t>development of fully biodegradable packaging materials that still maintain performance characteristics is an ongoing challenge in sustainable packaging solutions.</w:t>
      </w:r>
    </w:p>
    <w:p w14:paraId="132A423B" w14:textId="77777777" w:rsidR="00261D89" w:rsidRDefault="00261D89" w:rsidP="00261D89">
      <w:pPr>
        <w:jc w:val="both"/>
      </w:pPr>
      <w:r w:rsidRPr="00C43C81">
        <w:rPr>
          <w:b/>
          <w:bCs/>
        </w:rPr>
        <w:t>Technological solutions for hazardous materials:</w:t>
      </w:r>
      <w:r w:rsidRPr="00C43C81">
        <w:t xml:space="preserve"> </w:t>
      </w:r>
      <w:r w:rsidRPr="00800743">
        <w:t>Hazardous materials, such as certain chemicals and electronic components, pose significant challenges for recycling. Developing safe and efficient methods for handling and recycling these materials is critical.</w:t>
      </w:r>
      <w:r>
        <w:t xml:space="preserve"> For example, </w:t>
      </w:r>
      <w:r w:rsidRPr="00DE500C">
        <w:t>Recycling end-of-life electronics involves safely handling and recovering hazardous materials like lead, cadmium, and mercury, which require specialized processes.</w:t>
      </w:r>
    </w:p>
    <w:p w14:paraId="573B9FBC" w14:textId="77777777" w:rsidR="00261D89" w:rsidRPr="00CD6946" w:rsidRDefault="00261D89" w:rsidP="007311A9">
      <w:pPr>
        <w:pStyle w:val="Ttulo4"/>
      </w:pPr>
      <w:r w:rsidRPr="00CD6946">
        <w:t>Organizational Barriers:</w:t>
      </w:r>
    </w:p>
    <w:p w14:paraId="256BC205" w14:textId="77777777" w:rsidR="00261D89" w:rsidRDefault="00261D89" w:rsidP="00261D89">
      <w:pPr>
        <w:jc w:val="both"/>
      </w:pPr>
      <w:r w:rsidRPr="00C43C81">
        <w:rPr>
          <w:b/>
          <w:bCs/>
        </w:rPr>
        <w:t xml:space="preserve">Risk </w:t>
      </w:r>
      <w:r>
        <w:rPr>
          <w:b/>
          <w:bCs/>
        </w:rPr>
        <w:t>a</w:t>
      </w:r>
      <w:r w:rsidRPr="00C43C81">
        <w:rPr>
          <w:b/>
          <w:bCs/>
        </w:rPr>
        <w:t>version:</w:t>
      </w:r>
      <w:r w:rsidRPr="00D9528F">
        <w:t xml:space="preserve"> Companies </w:t>
      </w:r>
      <w:r>
        <w:t>are</w:t>
      </w:r>
      <w:r w:rsidRPr="00D9528F">
        <w:t xml:space="preserve"> hesitant to adopt circular practices due to uncertainties or perceived risks associated with changing established business models.</w:t>
      </w:r>
      <w:r>
        <w:t xml:space="preserve"> </w:t>
      </w:r>
      <w:r w:rsidRPr="00F454FA">
        <w:t xml:space="preserve">Implementing circular practices introduces a range of new risks that companies must effectively manage. </w:t>
      </w:r>
      <w:r>
        <w:t xml:space="preserve">For example, organizations may face the risks of lack of consumers </w:t>
      </w:r>
      <w:r w:rsidRPr="0054724A">
        <w:t xml:space="preserve">acceptance of CE products and the uncertainties regarding the size of the market for </w:t>
      </w:r>
      <w:r w:rsidRPr="0054724A">
        <w:lastRenderedPageBreak/>
        <w:t>innovative products</w:t>
      </w:r>
      <w:r>
        <w:t xml:space="preserve">. Other risk factors can vary from profitability, supply chain management, quality of circular economy products </w:t>
      </w:r>
      <w:proofErr w:type="gramStart"/>
      <w:r>
        <w:t>and etc.</w:t>
      </w:r>
      <w:proofErr w:type="gramEnd"/>
    </w:p>
    <w:p w14:paraId="31FF01AC" w14:textId="77777777" w:rsidR="00261D89" w:rsidRPr="00B85647" w:rsidRDefault="00261D89" w:rsidP="00261D89">
      <w:pPr>
        <w:jc w:val="both"/>
      </w:pPr>
      <w:r w:rsidRPr="00C43C81">
        <w:rPr>
          <w:b/>
          <w:bCs/>
        </w:rPr>
        <w:t xml:space="preserve">Fragmented </w:t>
      </w:r>
      <w:r>
        <w:rPr>
          <w:b/>
          <w:bCs/>
        </w:rPr>
        <w:t>s</w:t>
      </w:r>
      <w:r w:rsidRPr="00C43C81">
        <w:rPr>
          <w:b/>
          <w:bCs/>
        </w:rPr>
        <w:t xml:space="preserve">upply </w:t>
      </w:r>
      <w:r>
        <w:rPr>
          <w:b/>
          <w:bCs/>
        </w:rPr>
        <w:t>c</w:t>
      </w:r>
      <w:r w:rsidRPr="00C43C81">
        <w:rPr>
          <w:b/>
          <w:bCs/>
        </w:rPr>
        <w:t>hains:</w:t>
      </w:r>
      <w:r w:rsidRPr="00A869AD">
        <w:t xml:space="preserve"> </w:t>
      </w:r>
      <w:r w:rsidRPr="004F1AE0">
        <w:t xml:space="preserve"> A lack of integration and collaboration across the supply chain can hinder the efficient flow of materials, making it more challenging to close loops and prevent waste.</w:t>
      </w:r>
      <w:r>
        <w:t xml:space="preserve"> </w:t>
      </w:r>
      <w:r w:rsidRPr="005559A3">
        <w:t>In today's interconnected global landscape, adopting circular practices requires navigating intricate supply chains encompassing various suppliers, partners, and stakeholders. This complexity amplifies the challenge of ensuring seamless collaboration and communication throughout the circular product lifecycle.</w:t>
      </w:r>
    </w:p>
    <w:p w14:paraId="1EF004BE" w14:textId="77777777" w:rsidR="00261D89" w:rsidRPr="00B85647" w:rsidRDefault="00261D89" w:rsidP="00261D89">
      <w:pPr>
        <w:jc w:val="both"/>
      </w:pPr>
      <w:r w:rsidRPr="00C43C81">
        <w:rPr>
          <w:b/>
          <w:bCs/>
        </w:rPr>
        <w:t xml:space="preserve">Material </w:t>
      </w:r>
      <w:r>
        <w:rPr>
          <w:b/>
          <w:bCs/>
        </w:rPr>
        <w:t>q</w:t>
      </w:r>
      <w:r w:rsidRPr="00C43C81">
        <w:rPr>
          <w:b/>
          <w:bCs/>
        </w:rPr>
        <w:t xml:space="preserve">uality </w:t>
      </w:r>
      <w:r>
        <w:rPr>
          <w:b/>
          <w:bCs/>
        </w:rPr>
        <w:t>b</w:t>
      </w:r>
      <w:r w:rsidRPr="00C43C81">
        <w:rPr>
          <w:b/>
          <w:bCs/>
        </w:rPr>
        <w:t>arrier:</w:t>
      </w:r>
      <w:r w:rsidRPr="00C43C81">
        <w:t xml:space="preserve"> </w:t>
      </w:r>
      <w:r w:rsidRPr="00CB2F0E">
        <w:t>Maintaining consistent quality of recycled materials is pivotal for the success of circular initiatives. Variability in recycled inputs can impact the performance and durability of circular products.</w:t>
      </w:r>
      <w:r w:rsidRPr="00C434AE">
        <w:t xml:space="preserve"> </w:t>
      </w:r>
      <w:r>
        <w:t>M</w:t>
      </w:r>
      <w:r w:rsidRPr="00C434AE">
        <w:t xml:space="preserve">aterial quality barriers have several components: difficulty reclaiming materials without contamination due to lack of infrastructure to facilitate clean collection, sorting; lack of technology to make this infrastructure possible, and lack of volume in collecting back materials at a high enough volume to be economically viable as a feedstock for R-strategy loops. </w:t>
      </w:r>
    </w:p>
    <w:p w14:paraId="78F2BE05" w14:textId="77777777" w:rsidR="00261D89" w:rsidRPr="00277ADC" w:rsidRDefault="00261D89" w:rsidP="007311A9">
      <w:pPr>
        <w:pStyle w:val="Ttulo4"/>
      </w:pPr>
      <w:r w:rsidRPr="00277ADC">
        <w:t>Political Barriers:</w:t>
      </w:r>
    </w:p>
    <w:p w14:paraId="1370AD38" w14:textId="77777777" w:rsidR="00261D89" w:rsidRPr="00B85647" w:rsidRDefault="00261D89" w:rsidP="00261D89">
      <w:pPr>
        <w:jc w:val="both"/>
      </w:pPr>
      <w:r w:rsidRPr="00C43C81">
        <w:rPr>
          <w:b/>
          <w:bCs/>
        </w:rPr>
        <w:t xml:space="preserve">Regulatory and </w:t>
      </w:r>
      <w:r>
        <w:rPr>
          <w:b/>
          <w:bCs/>
        </w:rPr>
        <w:t>p</w:t>
      </w:r>
      <w:r w:rsidRPr="00C43C81">
        <w:rPr>
          <w:b/>
          <w:bCs/>
        </w:rPr>
        <w:t>olicy Barriers:</w:t>
      </w:r>
      <w:r w:rsidRPr="00B85647">
        <w:t xml:space="preserve"> </w:t>
      </w:r>
      <w:r>
        <w:t xml:space="preserve">Eco-friendly waste management plays a pivotal role in the circular economy, starting with the grassroots level of an economy - local governance. </w:t>
      </w:r>
      <w:r w:rsidRPr="00B85647">
        <w:t>Unsupportive regulatory systems and lack of policy coherence, particularly across waste management and recycling</w:t>
      </w:r>
      <w:r>
        <w:t xml:space="preserve"> can hinder the implementation of circular economy. For example, e</w:t>
      </w:r>
      <w:r w:rsidRPr="007F7D18">
        <w:t>xisting regulations may not align with circular economy principles, and companies may face obstacles related to waste management, product design, and extended producer responsibility.</w:t>
      </w:r>
      <w:r>
        <w:t xml:space="preserve"> </w:t>
      </w:r>
      <w:r w:rsidRPr="00C77628">
        <w:t xml:space="preserve">Navigating the dynamic landscape of evolving waste management and sustainability regulations poses a considerable challenge for companies venturing into circular practices. The ambiguity surrounding future policies can hinder decision-making and strategic planning. </w:t>
      </w:r>
    </w:p>
    <w:p w14:paraId="64B20A4B" w14:textId="77777777" w:rsidR="00261D89" w:rsidRPr="00B85647" w:rsidRDefault="00261D89" w:rsidP="00261D89">
      <w:pPr>
        <w:jc w:val="both"/>
      </w:pPr>
      <w:r w:rsidRPr="00C43C81">
        <w:rPr>
          <w:b/>
          <w:bCs/>
        </w:rPr>
        <w:t>Different environmental standards:</w:t>
      </w:r>
      <w:r>
        <w:t xml:space="preserve"> there are different environmental standards among the world and therefore it’s </w:t>
      </w:r>
      <w:proofErr w:type="gramStart"/>
      <w:r>
        <w:t>really hard</w:t>
      </w:r>
      <w:proofErr w:type="gramEnd"/>
      <w:r>
        <w:t xml:space="preserve"> for governments/ companies to differentiate between “good” and “bad” waste. Additionally, c</w:t>
      </w:r>
      <w:r w:rsidRPr="00930E96">
        <w:t>ompanies operating in regions with varying standards may struggle to manage resources efficiently. For example, materials that meet one region's standards may not be suitable for use in another, creating logistical and sourcing challenges.</w:t>
      </w:r>
      <w:r>
        <w:t xml:space="preserve"> </w:t>
      </w:r>
    </w:p>
    <w:p w14:paraId="1D41CDFE" w14:textId="77777777" w:rsidR="00261D89" w:rsidRPr="00552250" w:rsidRDefault="00261D89" w:rsidP="007311A9">
      <w:pPr>
        <w:pStyle w:val="Ttulo4"/>
      </w:pPr>
      <w:r w:rsidRPr="00552250">
        <w:t>Social Barriers:</w:t>
      </w:r>
    </w:p>
    <w:p w14:paraId="00884E96" w14:textId="77777777" w:rsidR="00261D89" w:rsidRPr="00B85647" w:rsidRDefault="00261D89" w:rsidP="00261D89">
      <w:pPr>
        <w:jc w:val="both"/>
      </w:pPr>
      <w:r w:rsidRPr="00FB06A0">
        <w:rPr>
          <w:b/>
          <w:bCs/>
        </w:rPr>
        <w:t xml:space="preserve">Consumer </w:t>
      </w:r>
      <w:r>
        <w:rPr>
          <w:b/>
          <w:bCs/>
        </w:rPr>
        <w:t>b</w:t>
      </w:r>
      <w:r w:rsidRPr="00FB06A0">
        <w:rPr>
          <w:b/>
          <w:bCs/>
        </w:rPr>
        <w:t xml:space="preserve">ehavior: </w:t>
      </w:r>
      <w:r w:rsidRPr="00981287">
        <w:t xml:space="preserve">Shifting consumer behavior from a linear consumption mindset to embracing circular products presents a multifaceted challenge. </w:t>
      </w:r>
      <w:r>
        <w:t>C</w:t>
      </w:r>
      <w:r w:rsidRPr="00B641F2">
        <w:t>onsumers often prioritize low prices and convenience over sustainable options. Products designed for disposability tend to be cheaper and more readily available, making them more appealing to many consumers. This can deter the adoption of products or services that are more sustainable but may come with a higher initial cost or require additional effort to access or maintain.</w:t>
      </w:r>
      <w:r>
        <w:t xml:space="preserve"> Moreover, </w:t>
      </w:r>
      <w:r w:rsidRPr="00C10249">
        <w:t>there may be a cultural or social stigma associated with second-hand or refurbished products in some regions or communities. This perception can discourage individuals from embracing these options, even if they are economically and environmentally viable.</w:t>
      </w:r>
    </w:p>
    <w:p w14:paraId="083B84A5" w14:textId="77777777" w:rsidR="00261D89" w:rsidRPr="00B85647" w:rsidRDefault="00261D89" w:rsidP="00261D89">
      <w:pPr>
        <w:jc w:val="both"/>
      </w:pPr>
      <w:r w:rsidRPr="008D45AD">
        <w:rPr>
          <w:rFonts w:eastAsiaTheme="minorHAnsi"/>
          <w:b/>
        </w:rPr>
        <w:t xml:space="preserve">Lack of </w:t>
      </w:r>
      <w:r>
        <w:rPr>
          <w:rFonts w:eastAsiaTheme="minorHAnsi"/>
          <w:b/>
        </w:rPr>
        <w:t>a</w:t>
      </w:r>
      <w:r w:rsidRPr="008D45AD">
        <w:rPr>
          <w:rFonts w:eastAsiaTheme="minorHAnsi"/>
          <w:b/>
        </w:rPr>
        <w:t xml:space="preserve">wareness and </w:t>
      </w:r>
      <w:r>
        <w:rPr>
          <w:rFonts w:eastAsiaTheme="minorHAnsi"/>
          <w:b/>
        </w:rPr>
        <w:t>u</w:t>
      </w:r>
      <w:r w:rsidRPr="008D45AD">
        <w:rPr>
          <w:rFonts w:eastAsiaTheme="minorHAnsi"/>
          <w:b/>
        </w:rPr>
        <w:t>nderstanding:</w:t>
      </w:r>
      <w:r w:rsidRPr="008D45AD">
        <w:rPr>
          <w:rFonts w:eastAsiaTheme="minorHAnsi"/>
        </w:rPr>
        <w:t xml:space="preserve"> Many businesses may not fully comprehend the circular economy concept and its potential benefits, hindering their motivation to adopt new practices.</w:t>
      </w:r>
      <w:r>
        <w:rPr>
          <w:rFonts w:eastAsiaTheme="minorHAnsi"/>
        </w:rPr>
        <w:t xml:space="preserve"> </w:t>
      </w:r>
      <w:r>
        <w:t>Reuse, a cornerstone of the circular economy, has yet to be fully embraced in many industries. In sectors like fashion and textiles, consumers remain hesitant about reusing clothing due to lingering stereotypes about used materials being 'unclean.' The growth of the influencer industry has led to substantial expansion in the textile and fashion sectors, but the concept of clothing reusability has not been adequately communicated. Industries lag in conducting market analyses to identify new emerging trends and opportunities, as the old "profit-profit-profit" model becomes less viable. Considerable research is underway to develop compostable or biodegradable clothing materials. Companies must undertake comprehensive market analyses to grasp the evolving business models and consumer attitudes toward these changes.</w:t>
      </w:r>
    </w:p>
    <w:p w14:paraId="6E5C719A" w14:textId="77777777" w:rsidR="00261D89" w:rsidRPr="00552250" w:rsidRDefault="00261D89" w:rsidP="007311A9">
      <w:pPr>
        <w:pStyle w:val="Ttulo4"/>
      </w:pPr>
      <w:r w:rsidRPr="00552250">
        <w:lastRenderedPageBreak/>
        <w:t>Infrastructure Barriers:</w:t>
      </w:r>
    </w:p>
    <w:p w14:paraId="6B7F071C" w14:textId="77777777" w:rsidR="00261D89" w:rsidRPr="00884E0D" w:rsidRDefault="00261D89" w:rsidP="00261D89">
      <w:pPr>
        <w:jc w:val="both"/>
      </w:pPr>
      <w:r w:rsidRPr="00884E0D">
        <w:rPr>
          <w:b/>
          <w:bCs/>
        </w:rPr>
        <w:t xml:space="preserve">Availability of </w:t>
      </w:r>
      <w:r>
        <w:rPr>
          <w:b/>
          <w:bCs/>
        </w:rPr>
        <w:t>r</w:t>
      </w:r>
      <w:r w:rsidRPr="00884E0D">
        <w:rPr>
          <w:b/>
          <w:bCs/>
        </w:rPr>
        <w:t>ecycled Materials:</w:t>
      </w:r>
      <w:r w:rsidRPr="00884E0D">
        <w:t xml:space="preserve"> Companies reliant on recycled materials may face challenges in sourcing high-quality, consistent recycled inputs for their production processes.</w:t>
      </w:r>
      <w:r w:rsidRPr="008D1A0D">
        <w:t xml:space="preserve"> </w:t>
      </w:r>
      <w:r w:rsidRPr="00884E0D">
        <w:t>In regions where recycling rates are low, the volume of recycled materials available for use in manufacturing or production processes is limited. This can lead to a dependence on virgin materials, undermining the principles of a circular economy.</w:t>
      </w:r>
    </w:p>
    <w:p w14:paraId="03409D75" w14:textId="77777777" w:rsidR="00261D89" w:rsidRPr="00884E0D" w:rsidRDefault="00261D89" w:rsidP="00261D89">
      <w:pPr>
        <w:jc w:val="both"/>
      </w:pPr>
      <w:r w:rsidRPr="00884E0D">
        <w:rPr>
          <w:b/>
          <w:bCs/>
        </w:rPr>
        <w:t xml:space="preserve">Limited </w:t>
      </w:r>
      <w:r>
        <w:rPr>
          <w:b/>
          <w:bCs/>
        </w:rPr>
        <w:t>s</w:t>
      </w:r>
      <w:r w:rsidRPr="00884E0D">
        <w:rPr>
          <w:b/>
          <w:bCs/>
        </w:rPr>
        <w:t>calability:</w:t>
      </w:r>
      <w:r w:rsidRPr="00884E0D">
        <w:t xml:space="preserve"> Some circular practices might work well on a small scale but struggle to be scaled up to meet the demands of larger markets. As successful circular initiatives expand, companies encounter unique challenges during the scaling process. These may include maintaining product quality, ensuring consistent material supply, and accommodating increased demand. </w:t>
      </w:r>
    </w:p>
    <w:p w14:paraId="5D8AC445" w14:textId="5CBA8061" w:rsidR="00787CFE" w:rsidRDefault="00261D89" w:rsidP="000C714E">
      <w:pPr>
        <w:jc w:val="both"/>
      </w:pPr>
      <w:r w:rsidRPr="00884E0D">
        <w:rPr>
          <w:b/>
          <w:bCs/>
        </w:rPr>
        <w:t xml:space="preserve">Lack of infrastructure: </w:t>
      </w:r>
      <w:r w:rsidRPr="00884E0D">
        <w:t>Inadequate or outdated recycling facilities can impede the efficient processing and sorting of recyclable materials. This can result in lower recycling rates and hinder the closed-loop system essential to a circular economy. Effective collection systems are also crucial for gathering used products and materials for recycling or repurposing. In regions with inadequate collection infrastructure, valuable resources may end up in landfills or incineration facilities.</w:t>
      </w:r>
    </w:p>
    <w:p w14:paraId="11C49E60" w14:textId="559714AA" w:rsidR="00AF6BD8" w:rsidRPr="005B41D5" w:rsidRDefault="00683B4C" w:rsidP="00AF6BD8">
      <w:pPr>
        <w:pStyle w:val="Ttulo2"/>
        <w:rPr>
          <w:lang w:val="en-GB"/>
        </w:rPr>
      </w:pPr>
      <w:bookmarkStart w:id="29" w:name="_Toc147087136"/>
      <w:r w:rsidRPr="339889AD">
        <w:rPr>
          <w:lang w:val="en-GB"/>
        </w:rPr>
        <w:t xml:space="preserve">Analysis - </w:t>
      </w:r>
      <w:r w:rsidR="007311A9" w:rsidRPr="339889AD">
        <w:rPr>
          <w:lang w:val="en-GB"/>
        </w:rPr>
        <w:t>Commonalities ac</w:t>
      </w:r>
      <w:r w:rsidR="00CA0D0D" w:rsidRPr="339889AD">
        <w:rPr>
          <w:lang w:val="en-GB"/>
        </w:rPr>
        <w:t>ross all sectors</w:t>
      </w:r>
      <w:bookmarkEnd w:id="29"/>
      <w:r w:rsidR="00CA0D0D" w:rsidRPr="339889AD">
        <w:rPr>
          <w:lang w:val="en-GB"/>
        </w:rPr>
        <w:t xml:space="preserve"> </w:t>
      </w:r>
    </w:p>
    <w:p w14:paraId="68406B26" w14:textId="77777777" w:rsidR="00AF6BD8" w:rsidRPr="00430F6E" w:rsidRDefault="00AF6BD8" w:rsidP="00AF6BD8">
      <w:pPr>
        <w:rPr>
          <w:lang w:val="en-GB"/>
        </w:rPr>
      </w:pPr>
      <w:r w:rsidRPr="00430F6E">
        <w:rPr>
          <w:lang w:val="en-GB"/>
        </w:rPr>
        <w:t xml:space="preserve">Across the sectors, stakeholders are challenged with </w:t>
      </w:r>
      <w:r>
        <w:rPr>
          <w:lang w:val="en-GB"/>
        </w:rPr>
        <w:t>cross-value chain collaboration</w:t>
      </w:r>
      <w:r w:rsidRPr="00430F6E">
        <w:rPr>
          <w:lang w:val="en-GB"/>
        </w:rPr>
        <w:t xml:space="preserve">, </w:t>
      </w:r>
      <w:r>
        <w:rPr>
          <w:lang w:val="en-GB"/>
        </w:rPr>
        <w:t xml:space="preserve">financial, infrastructure, organizational, political, social, and technological </w:t>
      </w:r>
      <w:r w:rsidRPr="00430F6E">
        <w:rPr>
          <w:lang w:val="en-GB"/>
        </w:rPr>
        <w:t>barriers.</w:t>
      </w:r>
    </w:p>
    <w:p w14:paraId="0A5B84CC" w14:textId="77777777" w:rsidR="00AF6BD8" w:rsidRPr="00977F44" w:rsidRDefault="00AF6BD8" w:rsidP="00AF6BD8">
      <w:r>
        <w:rPr>
          <w:b/>
          <w:bCs/>
        </w:rPr>
        <w:t>Cross-</w:t>
      </w:r>
      <w:r w:rsidRPr="00977F44">
        <w:rPr>
          <w:b/>
          <w:bCs/>
        </w:rPr>
        <w:t>value chain collaboration barriers:</w:t>
      </w:r>
    </w:p>
    <w:p w14:paraId="7402407A" w14:textId="15E276A1" w:rsidR="00AF6BD8" w:rsidRPr="00CD0313" w:rsidRDefault="00AF6BD8" w:rsidP="00AF6BD8">
      <w:pPr>
        <w:pStyle w:val="Prrafodelista"/>
        <w:numPr>
          <w:ilvl w:val="0"/>
          <w:numId w:val="35"/>
        </w:numPr>
        <w:jc w:val="both"/>
        <w:rPr>
          <w:rFonts w:ascii="Arial" w:hAnsi="Arial" w:cs="Arial"/>
          <w:i/>
          <w:lang w:val="en-GB"/>
        </w:rPr>
      </w:pPr>
      <w:r w:rsidRPr="00810EFE">
        <w:rPr>
          <w:rFonts w:ascii="Arial" w:hAnsi="Arial" w:cs="Arial"/>
          <w:b/>
          <w:lang w:val="en-GB"/>
        </w:rPr>
        <w:t>Perception:</w:t>
      </w:r>
      <w:r w:rsidRPr="00810EFE">
        <w:rPr>
          <w:rFonts w:ascii="Arial" w:hAnsi="Arial" w:cs="Arial"/>
          <w:lang w:val="en-GB"/>
        </w:rPr>
        <w:t xml:space="preserve"> In some industries, a wide acceptance of circular economy is lagging. Misperceptions persist among brand-owners</w:t>
      </w:r>
      <w:r w:rsidR="00104CAD">
        <w:rPr>
          <w:rFonts w:ascii="Arial" w:hAnsi="Arial" w:cs="Arial"/>
          <w:lang w:val="en-GB"/>
        </w:rPr>
        <w:t xml:space="preserve"> that </w:t>
      </w:r>
      <w:r w:rsidR="003E0E67">
        <w:rPr>
          <w:rFonts w:ascii="Arial" w:hAnsi="Arial" w:cs="Arial"/>
          <w:lang w:val="en-GB"/>
        </w:rPr>
        <w:t>centre</w:t>
      </w:r>
      <w:r w:rsidRPr="00810EFE">
        <w:rPr>
          <w:rFonts w:ascii="Arial" w:hAnsi="Arial" w:cs="Arial"/>
          <w:lang w:val="en-GB"/>
        </w:rPr>
        <w:t xml:space="preserve"> </w:t>
      </w:r>
      <w:r w:rsidR="003E0E67">
        <w:rPr>
          <w:rFonts w:ascii="Arial" w:hAnsi="Arial" w:cs="Arial"/>
          <w:lang w:val="en-GB"/>
        </w:rPr>
        <w:t>on</w:t>
      </w:r>
      <w:r w:rsidRPr="00810EFE">
        <w:rPr>
          <w:rFonts w:ascii="Arial" w:hAnsi="Arial" w:cs="Arial"/>
          <w:lang w:val="en-GB"/>
        </w:rPr>
        <w:t xml:space="preserve"> the quality of circular</w:t>
      </w:r>
      <w:r w:rsidR="003E0E67">
        <w:rPr>
          <w:rFonts w:ascii="Arial" w:hAnsi="Arial" w:cs="Arial"/>
          <w:lang w:val="en-GB"/>
        </w:rPr>
        <w:t>ity</w:t>
      </w:r>
      <w:r>
        <w:rPr>
          <w:rFonts w:ascii="Arial" w:hAnsi="Arial" w:cs="Arial"/>
          <w:lang w:val="en-GB"/>
        </w:rPr>
        <w:t>, especially remanufactured, or recycled</w:t>
      </w:r>
      <w:r w:rsidRPr="00CD0313">
        <w:rPr>
          <w:rFonts w:ascii="Arial" w:hAnsi="Arial" w:cs="Arial" w:hint="eastAsia"/>
          <w:lang w:val="en-GB"/>
        </w:rPr>
        <w:t xml:space="preserve"> products. From upstream stakeholders' perspective, a lack of supply of cost sharing from downstream buyers hinders the profitability of new circular product offerings. </w:t>
      </w:r>
    </w:p>
    <w:p w14:paraId="15707545" w14:textId="1851810A" w:rsidR="00AF6BD8" w:rsidRDefault="00AF6BD8" w:rsidP="00AF6BD8">
      <w:pPr>
        <w:pStyle w:val="Prrafodelista"/>
        <w:numPr>
          <w:ilvl w:val="0"/>
          <w:numId w:val="35"/>
        </w:numPr>
        <w:jc w:val="both"/>
        <w:rPr>
          <w:rFonts w:ascii="Arial" w:hAnsi="Arial" w:cs="Arial"/>
          <w:lang w:val="en-GB"/>
        </w:rPr>
      </w:pPr>
      <w:r>
        <w:rPr>
          <w:rFonts w:ascii="Arial" w:hAnsi="Arial" w:cs="Arial"/>
          <w:b/>
          <w:lang w:val="en-GB"/>
        </w:rPr>
        <w:t>Data:</w:t>
      </w:r>
      <w:r>
        <w:rPr>
          <w:rFonts w:ascii="Arial" w:hAnsi="Arial" w:cs="Arial"/>
          <w:i/>
          <w:iCs/>
          <w:lang w:val="en-GB"/>
        </w:rPr>
        <w:t xml:space="preserve"> </w:t>
      </w:r>
      <w:r w:rsidRPr="00115295">
        <w:rPr>
          <w:rFonts w:ascii="Arial" w:hAnsi="Arial" w:cs="Arial"/>
          <w:lang w:val="en-GB"/>
        </w:rPr>
        <w:t xml:space="preserve">Under the traditional linear model, companies </w:t>
      </w:r>
      <w:r>
        <w:rPr>
          <w:rFonts w:ascii="Arial" w:hAnsi="Arial" w:cs="Arial"/>
          <w:lang w:val="en-GB"/>
        </w:rPr>
        <w:t>d</w:t>
      </w:r>
      <w:r w:rsidRPr="00115295">
        <w:rPr>
          <w:rFonts w:ascii="Arial" w:hAnsi="Arial" w:cs="Arial"/>
          <w:lang w:val="en-GB"/>
        </w:rPr>
        <w:t xml:space="preserve">o not have ownership over the materials once sold, and therefore have limited power to </w:t>
      </w:r>
      <w:r>
        <w:rPr>
          <w:rFonts w:ascii="Arial" w:hAnsi="Arial" w:cs="Arial"/>
          <w:lang w:val="en-GB"/>
        </w:rPr>
        <w:t>track the materials for reverse logistics</w:t>
      </w:r>
      <w:r w:rsidRPr="00115295">
        <w:rPr>
          <w:rFonts w:ascii="Arial" w:hAnsi="Arial" w:cs="Arial"/>
          <w:lang w:val="en-GB"/>
        </w:rPr>
        <w:t>.</w:t>
      </w:r>
      <w:r>
        <w:rPr>
          <w:rFonts w:ascii="Arial" w:hAnsi="Arial" w:cs="Arial"/>
          <w:lang w:val="en-GB"/>
        </w:rPr>
        <w:t xml:space="preserve"> </w:t>
      </w:r>
      <w:r w:rsidRPr="00CD0313">
        <w:rPr>
          <w:rFonts w:ascii="Arial" w:hAnsi="Arial" w:cs="Arial"/>
          <w:lang w:val="en-GB"/>
        </w:rPr>
        <w:t>As post-sale products scatter, the decentrali</w:t>
      </w:r>
      <w:r>
        <w:rPr>
          <w:rFonts w:ascii="Arial" w:hAnsi="Arial" w:cs="Arial"/>
          <w:lang w:val="en-GB"/>
        </w:rPr>
        <w:t>s</w:t>
      </w:r>
      <w:r w:rsidRPr="00CD0313">
        <w:rPr>
          <w:rFonts w:ascii="Arial" w:hAnsi="Arial" w:cs="Arial"/>
          <w:lang w:val="en-GB"/>
        </w:rPr>
        <w:t xml:space="preserve">ed, fragmented recovery system ceases to provide sufficient data for upstream designers and producers to efficiently plan for </w:t>
      </w:r>
      <w:r>
        <w:rPr>
          <w:rFonts w:ascii="Arial" w:hAnsi="Arial" w:cs="Arial"/>
          <w:lang w:val="en-GB"/>
        </w:rPr>
        <w:t>circular supplies</w:t>
      </w:r>
      <w:r w:rsidRPr="009425F8">
        <w:rPr>
          <w:rFonts w:ascii="Arial" w:hAnsi="Arial" w:cs="Arial"/>
          <w:lang w:val="en-GB"/>
        </w:rPr>
        <w:t>.</w:t>
      </w:r>
      <w:r>
        <w:rPr>
          <w:rFonts w:ascii="Arial" w:hAnsi="Arial" w:cs="Arial"/>
          <w:lang w:val="en-GB"/>
        </w:rPr>
        <w:t xml:space="preserve"> </w:t>
      </w:r>
      <w:r w:rsidRPr="00CD0313">
        <w:rPr>
          <w:rFonts w:ascii="Arial" w:hAnsi="Arial" w:cs="Arial"/>
          <w:lang w:val="en-GB"/>
        </w:rPr>
        <w:t xml:space="preserve">Value-chain wide efforts </w:t>
      </w:r>
      <w:r w:rsidR="005F485A">
        <w:rPr>
          <w:rFonts w:ascii="Arial" w:hAnsi="Arial" w:cs="Arial"/>
          <w:lang w:val="en-GB"/>
        </w:rPr>
        <w:t xml:space="preserve">are </w:t>
      </w:r>
      <w:r w:rsidR="005F485A" w:rsidRPr="00CD0313">
        <w:rPr>
          <w:rFonts w:ascii="Arial" w:hAnsi="Arial" w:cs="Arial"/>
          <w:lang w:val="en-GB"/>
        </w:rPr>
        <w:t>needed</w:t>
      </w:r>
      <w:r w:rsidRPr="00CD0313">
        <w:rPr>
          <w:rFonts w:ascii="Arial" w:hAnsi="Arial" w:cs="Arial"/>
          <w:lang w:val="en-GB"/>
        </w:rPr>
        <w:t xml:space="preserve"> to improve data availability and quality, enabling better integration of circular materials into the current supply chain management practice.</w:t>
      </w:r>
    </w:p>
    <w:p w14:paraId="164F8FBE" w14:textId="77777777" w:rsidR="00AF6BD8" w:rsidRDefault="00AF6BD8" w:rsidP="00AF6BD8">
      <w:pPr>
        <w:rPr>
          <w:b/>
          <w:bCs/>
        </w:rPr>
      </w:pPr>
      <w:r w:rsidRPr="00CD0313">
        <w:rPr>
          <w:b/>
          <w:bCs/>
        </w:rPr>
        <w:t>Financial barriers:</w:t>
      </w:r>
    </w:p>
    <w:p w14:paraId="054A1DEE" w14:textId="1B52272F" w:rsidR="00AF6BD8" w:rsidRPr="00CD0313" w:rsidRDefault="00AF6BD8" w:rsidP="00AF6BD8">
      <w:pPr>
        <w:pStyle w:val="Prrafodelista"/>
        <w:numPr>
          <w:ilvl w:val="0"/>
          <w:numId w:val="36"/>
        </w:numPr>
        <w:jc w:val="both"/>
        <w:rPr>
          <w:rFonts w:ascii="Arial" w:hAnsi="Arial" w:cs="Arial"/>
          <w:lang w:val="en-GB"/>
        </w:rPr>
      </w:pPr>
      <w:r w:rsidRPr="00CD0313">
        <w:rPr>
          <w:rFonts w:ascii="Arial" w:hAnsi="Arial" w:cs="Arial" w:hint="eastAsia"/>
          <w:b/>
          <w:lang w:val="en-GB"/>
        </w:rPr>
        <w:t>Premium</w:t>
      </w:r>
      <w:r>
        <w:rPr>
          <w:rFonts w:ascii="Arial" w:hAnsi="Arial" w:cs="Arial"/>
          <w:b/>
          <w:lang w:val="en-GB"/>
        </w:rPr>
        <w:t xml:space="preserve">: </w:t>
      </w:r>
      <w:r w:rsidRPr="00CD0313">
        <w:rPr>
          <w:rFonts w:ascii="Arial" w:hAnsi="Arial" w:cs="Arial"/>
          <w:bCs/>
          <w:lang w:val="en-GB"/>
        </w:rPr>
        <w:t>Circular materials often come with a premium due to the high cost of reprocessing and limited supply</w:t>
      </w:r>
      <w:r>
        <w:rPr>
          <w:rFonts w:ascii="Arial" w:hAnsi="Arial" w:cs="Arial"/>
          <w:bCs/>
          <w:lang w:val="en-GB"/>
        </w:rPr>
        <w:t xml:space="preserve"> while operating in a primarily linear model</w:t>
      </w:r>
      <w:r w:rsidRPr="00CD0313">
        <w:rPr>
          <w:rFonts w:ascii="Arial" w:hAnsi="Arial" w:cs="Arial"/>
          <w:bCs/>
          <w:lang w:val="en-GB"/>
        </w:rPr>
        <w:t xml:space="preserve">. </w:t>
      </w:r>
      <w:r>
        <w:rPr>
          <w:rFonts w:ascii="Arial" w:hAnsi="Arial" w:cs="Arial"/>
          <w:bCs/>
          <w:lang w:val="en-GB"/>
        </w:rPr>
        <w:t xml:space="preserve">Stakeholders shared examples where the cost of processing used products for resale surpass the cost of producing all-new products. </w:t>
      </w:r>
      <w:r w:rsidRPr="009425F8">
        <w:rPr>
          <w:rFonts w:ascii="Arial" w:hAnsi="Arial" w:cs="Arial"/>
          <w:bCs/>
          <w:lang w:val="en-GB"/>
        </w:rPr>
        <w:t xml:space="preserve">For some specific materials that could be used in multiple sectors such as recycled </w:t>
      </w:r>
      <w:r w:rsidR="00BD5E80">
        <w:rPr>
          <w:rFonts w:ascii="Arial" w:hAnsi="Arial" w:cs="Arial"/>
          <w:bCs/>
          <w:lang w:val="en-GB"/>
        </w:rPr>
        <w:t>PET</w:t>
      </w:r>
      <w:r w:rsidRPr="009425F8">
        <w:rPr>
          <w:rFonts w:ascii="Arial" w:hAnsi="Arial" w:cs="Arial"/>
          <w:bCs/>
          <w:lang w:val="en-GB"/>
        </w:rPr>
        <w:t>, competition over the materials further drives up the price. The additional costs associated with circular materials disincentivi</w:t>
      </w:r>
      <w:r>
        <w:rPr>
          <w:rFonts w:ascii="Arial" w:hAnsi="Arial" w:cs="Arial"/>
          <w:bCs/>
          <w:lang w:val="en-GB"/>
        </w:rPr>
        <w:t>s</w:t>
      </w:r>
      <w:r w:rsidRPr="009425F8">
        <w:rPr>
          <w:rFonts w:ascii="Arial" w:hAnsi="Arial" w:cs="Arial"/>
          <w:bCs/>
          <w:lang w:val="en-GB"/>
        </w:rPr>
        <w:t xml:space="preserve">e many from switching from </w:t>
      </w:r>
      <w:r>
        <w:rPr>
          <w:rFonts w:ascii="Arial" w:hAnsi="Arial" w:cs="Arial"/>
          <w:bCs/>
          <w:lang w:val="en-GB"/>
        </w:rPr>
        <w:t>linear models</w:t>
      </w:r>
      <w:r w:rsidRPr="00CD0313">
        <w:rPr>
          <w:rFonts w:ascii="Arial" w:hAnsi="Arial" w:cs="Arial"/>
          <w:bCs/>
          <w:lang w:val="en-GB"/>
        </w:rPr>
        <w:t xml:space="preserve"> to circular alternatives.</w:t>
      </w:r>
    </w:p>
    <w:p w14:paraId="076AE5E4" w14:textId="1C7EDAC8" w:rsidR="00AF6BD8" w:rsidRPr="00794283" w:rsidRDefault="00AF6BD8" w:rsidP="00AF6BD8">
      <w:pPr>
        <w:pStyle w:val="Prrafodelista"/>
        <w:numPr>
          <w:ilvl w:val="0"/>
          <w:numId w:val="36"/>
        </w:numPr>
        <w:jc w:val="both"/>
        <w:rPr>
          <w:lang w:val="en-GB"/>
        </w:rPr>
      </w:pPr>
      <w:r>
        <w:rPr>
          <w:rFonts w:ascii="Arial" w:hAnsi="Arial" w:cs="Arial"/>
          <w:b/>
          <w:lang w:val="en-GB"/>
        </w:rPr>
        <w:t xml:space="preserve">Upfront </w:t>
      </w:r>
      <w:r w:rsidRPr="00CD0313">
        <w:rPr>
          <w:rFonts w:ascii="Arial" w:hAnsi="Arial" w:cs="Arial"/>
          <w:b/>
          <w:lang w:val="en-GB"/>
        </w:rPr>
        <w:t>investment</w:t>
      </w:r>
      <w:r>
        <w:rPr>
          <w:rFonts w:ascii="Arial" w:hAnsi="Arial" w:cs="Arial"/>
          <w:b/>
          <w:lang w:val="en-GB"/>
        </w:rPr>
        <w:t xml:space="preserve">: </w:t>
      </w:r>
      <w:r w:rsidRPr="00CD0313">
        <w:rPr>
          <w:rFonts w:ascii="Arial" w:hAnsi="Arial" w:cs="Arial"/>
          <w:bCs/>
          <w:lang w:val="en-GB"/>
        </w:rPr>
        <w:t xml:space="preserve">Research and development (R&amp;D) for circular technologies </w:t>
      </w:r>
      <w:r>
        <w:rPr>
          <w:rFonts w:ascii="Arial" w:hAnsi="Arial" w:cs="Arial"/>
          <w:bCs/>
          <w:lang w:val="en-GB"/>
        </w:rPr>
        <w:t xml:space="preserve">and processes </w:t>
      </w:r>
      <w:r w:rsidRPr="00CD0313">
        <w:rPr>
          <w:rFonts w:ascii="Arial" w:hAnsi="Arial" w:cs="Arial"/>
          <w:bCs/>
          <w:lang w:val="en-GB"/>
        </w:rPr>
        <w:t>often requires large up-front investment, which can be costly and risky. The investment hurdle limits circular innovation at-scale to large corporations with commitment and strategic priorities in circular economy. Stakeholders observe a lack of government incentives and dedicated circular funds, which could catalyse more investment towards circular innovations.</w:t>
      </w:r>
    </w:p>
    <w:p w14:paraId="2B0218AC" w14:textId="77777777" w:rsidR="00AF6BD8" w:rsidRDefault="00AF6BD8" w:rsidP="00AF6BD8">
      <w:pPr>
        <w:rPr>
          <w:b/>
        </w:rPr>
      </w:pPr>
      <w:r w:rsidRPr="00CD0313">
        <w:rPr>
          <w:b/>
          <w:bCs/>
        </w:rPr>
        <w:t>Infrastructure barriers:</w:t>
      </w:r>
    </w:p>
    <w:p w14:paraId="0A7944D8" w14:textId="031BB471" w:rsidR="00AF6BD8" w:rsidRPr="00CD0313" w:rsidRDefault="00AF6BD8" w:rsidP="00AF6BD8">
      <w:pPr>
        <w:pStyle w:val="Prrafodelista"/>
        <w:numPr>
          <w:ilvl w:val="0"/>
          <w:numId w:val="37"/>
        </w:numPr>
        <w:jc w:val="both"/>
      </w:pPr>
      <w:r w:rsidRPr="00CD0313">
        <w:rPr>
          <w:rFonts w:ascii="Arial" w:hAnsi="Arial" w:cs="Arial"/>
          <w:b/>
          <w:bCs/>
        </w:rPr>
        <w:lastRenderedPageBreak/>
        <w:t xml:space="preserve">Reverse logistics: </w:t>
      </w:r>
      <w:r w:rsidRPr="00CD0313">
        <w:rPr>
          <w:rFonts w:ascii="Arial" w:hAnsi="Arial" w:cs="Arial"/>
        </w:rPr>
        <w:t>Capacity constraints exist throughout the reverse supply chain: from take-back collection point</w:t>
      </w:r>
      <w:r>
        <w:rPr>
          <w:rFonts w:ascii="Arial" w:hAnsi="Arial" w:cs="Arial"/>
        </w:rPr>
        <w:t>s</w:t>
      </w:r>
      <w:r w:rsidRPr="009425F8">
        <w:rPr>
          <w:rFonts w:ascii="Arial" w:hAnsi="Arial" w:cs="Arial"/>
        </w:rPr>
        <w:t xml:space="preserve">, to sorting, </w:t>
      </w:r>
      <w:r>
        <w:rPr>
          <w:rFonts w:ascii="Arial" w:hAnsi="Arial" w:cs="Arial"/>
        </w:rPr>
        <w:t xml:space="preserve">disassembly </w:t>
      </w:r>
      <w:r w:rsidRPr="009425F8">
        <w:rPr>
          <w:rFonts w:ascii="Arial" w:hAnsi="Arial" w:cs="Arial"/>
        </w:rPr>
        <w:t xml:space="preserve">and </w:t>
      </w:r>
      <w:r>
        <w:rPr>
          <w:rFonts w:ascii="Arial" w:hAnsi="Arial" w:cs="Arial"/>
        </w:rPr>
        <w:t xml:space="preserve">remanufacturing </w:t>
      </w:r>
      <w:r w:rsidR="005F174F">
        <w:rPr>
          <w:rFonts w:ascii="Arial" w:hAnsi="Arial" w:cs="Arial"/>
        </w:rPr>
        <w:t xml:space="preserve">and </w:t>
      </w:r>
      <w:r w:rsidRPr="00CD0313">
        <w:rPr>
          <w:rFonts w:ascii="Arial" w:hAnsi="Arial" w:cs="Arial"/>
        </w:rPr>
        <w:t>recycling facilities, limiting the supply of recycled materials.</w:t>
      </w:r>
    </w:p>
    <w:p w14:paraId="6952DB72" w14:textId="77777777" w:rsidR="00AF6BD8" w:rsidRDefault="00AF6BD8" w:rsidP="00AF6BD8">
      <w:pPr>
        <w:rPr>
          <w:b/>
        </w:rPr>
      </w:pPr>
      <w:r w:rsidRPr="00CD0313">
        <w:rPr>
          <w:b/>
          <w:bCs/>
        </w:rPr>
        <w:t>Organizational barriers:</w:t>
      </w:r>
    </w:p>
    <w:p w14:paraId="2AB9A179" w14:textId="7C8DE4DD" w:rsidR="00AF6BD8" w:rsidRPr="00CD0313" w:rsidRDefault="00AF6BD8" w:rsidP="00AF6BD8">
      <w:pPr>
        <w:pStyle w:val="Prrafodelista"/>
        <w:numPr>
          <w:ilvl w:val="0"/>
          <w:numId w:val="37"/>
        </w:numPr>
        <w:jc w:val="both"/>
        <w:rPr>
          <w:rFonts w:ascii="Arial" w:hAnsi="Arial" w:cs="Arial"/>
        </w:rPr>
      </w:pPr>
      <w:r w:rsidRPr="38211C31">
        <w:rPr>
          <w:rFonts w:ascii="Arial" w:hAnsi="Arial" w:cs="Arial"/>
          <w:b/>
          <w:bCs/>
        </w:rPr>
        <w:t xml:space="preserve">Internal buy-in and coordination: </w:t>
      </w:r>
      <w:r w:rsidRPr="38211C31">
        <w:rPr>
          <w:rFonts w:ascii="Arial" w:hAnsi="Arial" w:cs="Arial"/>
        </w:rPr>
        <w:t>As the transition to circular business models often requires various functions to work together, stakeholders sometimes come across internal di</w:t>
      </w:r>
      <w:r>
        <w:rPr>
          <w:rFonts w:ascii="Arial" w:hAnsi="Arial" w:cs="Arial"/>
        </w:rPr>
        <w:t>f</w:t>
      </w:r>
      <w:r w:rsidRPr="38211C31">
        <w:rPr>
          <w:rFonts w:ascii="Arial" w:hAnsi="Arial" w:cs="Arial"/>
        </w:rPr>
        <w:t xml:space="preserve">ficulties that decelerate the process. Processes may need updates to cater to a circular system, which requires savvy liaisons to help execute from an idea to the </w:t>
      </w:r>
      <w:r w:rsidR="009545F7" w:rsidRPr="38211C31">
        <w:rPr>
          <w:rFonts w:ascii="Arial" w:hAnsi="Arial" w:cs="Arial"/>
        </w:rPr>
        <w:t>reali</w:t>
      </w:r>
      <w:r w:rsidR="009545F7">
        <w:rPr>
          <w:rFonts w:ascii="Arial" w:hAnsi="Arial" w:cs="Arial"/>
        </w:rPr>
        <w:t>z</w:t>
      </w:r>
      <w:r w:rsidR="009545F7" w:rsidRPr="38211C31">
        <w:rPr>
          <w:rFonts w:ascii="Arial" w:hAnsi="Arial" w:cs="Arial"/>
        </w:rPr>
        <w:t>ation</w:t>
      </w:r>
      <w:r w:rsidRPr="38211C31">
        <w:rPr>
          <w:rFonts w:ascii="Arial" w:hAnsi="Arial" w:cs="Arial"/>
        </w:rPr>
        <w:t xml:space="preserve"> of actual products or services.</w:t>
      </w:r>
    </w:p>
    <w:p w14:paraId="2E745881" w14:textId="73D4224A" w:rsidR="00AF6BD8" w:rsidRPr="00CD0313" w:rsidRDefault="00AF6BD8" w:rsidP="00AF6BD8">
      <w:pPr>
        <w:pStyle w:val="Prrafodelista"/>
        <w:numPr>
          <w:ilvl w:val="0"/>
          <w:numId w:val="37"/>
        </w:numPr>
        <w:jc w:val="both"/>
        <w:rPr>
          <w:rFonts w:ascii="Arial" w:hAnsi="Arial" w:cs="Arial"/>
        </w:rPr>
      </w:pPr>
      <w:r w:rsidRPr="00CD0313">
        <w:rPr>
          <w:rFonts w:ascii="Arial" w:hAnsi="Arial" w:cs="Arial" w:hint="eastAsia"/>
          <w:b/>
          <w:bCs/>
        </w:rPr>
        <w:t>Dependency on new partners:</w:t>
      </w:r>
      <w:r>
        <w:rPr>
          <w:rFonts w:ascii="Arial" w:hAnsi="Arial" w:cs="Arial"/>
          <w:b/>
          <w:bCs/>
        </w:rPr>
        <w:t xml:space="preserve"> </w:t>
      </w:r>
      <w:r w:rsidRPr="00CD0313">
        <w:rPr>
          <w:rFonts w:ascii="Arial" w:hAnsi="Arial" w:cs="Arial"/>
        </w:rPr>
        <w:t xml:space="preserve">For most companies tapping into recovered materials, they often look beyond the corporate boundary to seek partners with complimentary capabilities </w:t>
      </w:r>
      <w:r w:rsidR="005C297C">
        <w:rPr>
          <w:rFonts w:ascii="Arial" w:hAnsi="Arial" w:cs="Arial"/>
        </w:rPr>
        <w:t xml:space="preserve">to implement </w:t>
      </w:r>
      <w:r w:rsidRPr="00CD0313">
        <w:rPr>
          <w:rFonts w:ascii="Arial" w:hAnsi="Arial" w:cs="Arial"/>
        </w:rPr>
        <w:t xml:space="preserve">the changes for capabilities. Circular </w:t>
      </w:r>
      <w:r>
        <w:rPr>
          <w:rFonts w:ascii="Arial" w:hAnsi="Arial" w:cs="Arial"/>
        </w:rPr>
        <w:t>solutions</w:t>
      </w:r>
      <w:r w:rsidRPr="00CD0313">
        <w:rPr>
          <w:rFonts w:ascii="Arial" w:hAnsi="Arial" w:cs="Arial"/>
        </w:rPr>
        <w:t xml:space="preserve">, as an emerging concept, is often led by small enterprises that spearhead innovations. Putting trust on a new partner in a strategic </w:t>
      </w:r>
      <w:proofErr w:type="spellStart"/>
      <w:r w:rsidRPr="00CD0313">
        <w:rPr>
          <w:rFonts w:ascii="Arial" w:hAnsi="Arial" w:cs="Arial"/>
        </w:rPr>
        <w:t>program</w:t>
      </w:r>
      <w:r>
        <w:rPr>
          <w:rFonts w:ascii="Arial" w:hAnsi="Arial" w:cs="Arial"/>
        </w:rPr>
        <w:t>me</w:t>
      </w:r>
      <w:proofErr w:type="spellEnd"/>
      <w:r w:rsidRPr="00CD0313">
        <w:rPr>
          <w:rFonts w:ascii="Arial" w:hAnsi="Arial" w:cs="Arial"/>
        </w:rPr>
        <w:t xml:space="preserve"> is seen as a challenge. Fortunately, many stakeholders have seen fruitful collaborations where they grew together with their new-found partners.</w:t>
      </w:r>
    </w:p>
    <w:p w14:paraId="40741385" w14:textId="77777777" w:rsidR="00AF6BD8" w:rsidRPr="00CD0313" w:rsidRDefault="00AF6BD8" w:rsidP="00AF6BD8">
      <w:pPr>
        <w:pStyle w:val="Prrafodelista"/>
        <w:numPr>
          <w:ilvl w:val="0"/>
          <w:numId w:val="37"/>
        </w:numPr>
        <w:jc w:val="both"/>
      </w:pPr>
      <w:r w:rsidRPr="00CD0313">
        <w:rPr>
          <w:rFonts w:ascii="Arial" w:hAnsi="Arial" w:cs="Arial"/>
          <w:b/>
          <w:bCs/>
        </w:rPr>
        <w:t>Supply chain challenges:</w:t>
      </w:r>
      <w:r>
        <w:rPr>
          <w:rFonts w:ascii="Arial" w:hAnsi="Arial" w:cs="Arial"/>
          <w:b/>
          <w:bCs/>
        </w:rPr>
        <w:t xml:space="preserve"> </w:t>
      </w:r>
      <w:r w:rsidRPr="00CD0313">
        <w:rPr>
          <w:rFonts w:ascii="Arial" w:hAnsi="Arial" w:cs="Arial"/>
        </w:rPr>
        <w:t>Supply chain management needs significant adjustments to accommodate current circular materials and products, which could be challenging when strict KPIs and targets are in place. For example, the number of circular material suppliers that meet the quantity and quality requirements may be much fewer than that of traditional material suppliers, which translates into higher supply chain risks. In addition, due to the limitation in supply, lead time and cost of transportation might increase, which is also against the conventional good practices.</w:t>
      </w:r>
    </w:p>
    <w:p w14:paraId="401DBA2C" w14:textId="77777777" w:rsidR="00AF6BD8" w:rsidRDefault="00AF6BD8" w:rsidP="00AF6BD8">
      <w:pPr>
        <w:rPr>
          <w:b/>
        </w:rPr>
      </w:pPr>
      <w:r w:rsidRPr="00CD0313">
        <w:rPr>
          <w:b/>
          <w:bCs/>
        </w:rPr>
        <w:t>Political barriers:</w:t>
      </w:r>
    </w:p>
    <w:p w14:paraId="4F7BF031" w14:textId="77777777" w:rsidR="00AF6BD8" w:rsidRPr="00CD0313" w:rsidRDefault="00AF6BD8" w:rsidP="00AF6BD8">
      <w:pPr>
        <w:pStyle w:val="Prrafodelista"/>
        <w:numPr>
          <w:ilvl w:val="0"/>
          <w:numId w:val="37"/>
        </w:numPr>
        <w:jc w:val="both"/>
        <w:rPr>
          <w:rFonts w:ascii="Arial" w:hAnsi="Arial" w:cs="Arial"/>
        </w:rPr>
      </w:pPr>
      <w:r w:rsidRPr="38211C31">
        <w:rPr>
          <w:rFonts w:ascii="Arial" w:hAnsi="Arial" w:cs="Arial"/>
          <w:b/>
          <w:bCs/>
        </w:rPr>
        <w:t xml:space="preserve">Accounting frameworks: </w:t>
      </w:r>
      <w:r w:rsidRPr="38211C31">
        <w:rPr>
          <w:rFonts w:ascii="Arial" w:hAnsi="Arial" w:cs="Arial"/>
        </w:rPr>
        <w:t>Unlike the more mature topics such as climate change and greenhouse gas accounting, there is a lack of harmonized accounting framework for circular economy metrics within some sectors or across sectors. This missing infrastructure limits stakeholders' ability to compare among peers and recognitions for leading practices.</w:t>
      </w:r>
    </w:p>
    <w:p w14:paraId="60BA6935" w14:textId="77777777" w:rsidR="00AF6BD8" w:rsidRPr="00CD0313" w:rsidRDefault="00AF6BD8" w:rsidP="00AF6BD8">
      <w:pPr>
        <w:pStyle w:val="Prrafodelista"/>
        <w:numPr>
          <w:ilvl w:val="0"/>
          <w:numId w:val="37"/>
        </w:numPr>
        <w:jc w:val="both"/>
        <w:rPr>
          <w:rFonts w:ascii="Arial" w:hAnsi="Arial" w:cs="Arial"/>
          <w:b/>
          <w:bCs/>
        </w:rPr>
      </w:pPr>
      <w:r w:rsidRPr="13898E67">
        <w:rPr>
          <w:rFonts w:ascii="Arial" w:hAnsi="Arial" w:cs="Arial"/>
          <w:b/>
          <w:bCs/>
        </w:rPr>
        <w:t xml:space="preserve">Connection between frameworks: </w:t>
      </w:r>
      <w:r w:rsidRPr="13898E67">
        <w:rPr>
          <w:rFonts w:ascii="Arial" w:hAnsi="Arial" w:cs="Arial"/>
        </w:rPr>
        <w:t xml:space="preserve">The existing circular economy frameworks are not fully connected with the other commonly used ESG frameworks. For instance, substituting virgin plastics for paper packaging boosts some circularity indicators, but can have a negative impact on the company's GHG footprint. Trade-offs like this curtail the motivation for companies to introduce some circular solutions if other topics like </w:t>
      </w:r>
      <w:r>
        <w:rPr>
          <w:rFonts w:ascii="Arial" w:hAnsi="Arial" w:cs="Arial"/>
        </w:rPr>
        <w:t>n</w:t>
      </w:r>
      <w:r w:rsidRPr="13898E67">
        <w:rPr>
          <w:rFonts w:ascii="Arial" w:hAnsi="Arial" w:cs="Arial"/>
        </w:rPr>
        <w:t xml:space="preserve">ature and </w:t>
      </w:r>
      <w:r>
        <w:rPr>
          <w:rFonts w:ascii="Arial" w:hAnsi="Arial" w:cs="Arial"/>
        </w:rPr>
        <w:t>c</w:t>
      </w:r>
      <w:r w:rsidRPr="13898E67">
        <w:rPr>
          <w:rFonts w:ascii="Arial" w:hAnsi="Arial" w:cs="Arial"/>
        </w:rPr>
        <w:t>limate are of higher priority.</w:t>
      </w:r>
    </w:p>
    <w:p w14:paraId="6A62F530" w14:textId="77777777" w:rsidR="00AF6BD8" w:rsidRPr="00CD0313" w:rsidRDefault="00AF6BD8" w:rsidP="00AF6BD8">
      <w:pPr>
        <w:pStyle w:val="Prrafodelista"/>
        <w:numPr>
          <w:ilvl w:val="0"/>
          <w:numId w:val="37"/>
        </w:numPr>
        <w:jc w:val="both"/>
        <w:rPr>
          <w:rFonts w:ascii="Arial" w:hAnsi="Arial" w:cs="Arial"/>
        </w:rPr>
      </w:pPr>
      <w:r w:rsidRPr="61542623">
        <w:rPr>
          <w:rFonts w:ascii="Arial" w:hAnsi="Arial" w:cs="Arial"/>
          <w:b/>
          <w:bCs/>
        </w:rPr>
        <w:t>Broad policies:</w:t>
      </w:r>
      <w:r>
        <w:t xml:space="preserve"> </w:t>
      </w:r>
      <w:r w:rsidRPr="61542623">
        <w:rPr>
          <w:rFonts w:ascii="Arial" w:hAnsi="Arial" w:cs="Arial"/>
        </w:rPr>
        <w:t>Within sectors, some stakeholders believe most industry-specific regulations are still too broad. For example, in the IT sector, low-volume, high-value products and mass-market, low-value consumer products have very different considerations in design and end-of-life recovery. Plastics regulations, as another example, focus on the reduction of single-use plastics, which could disadvantage specialty products or other circular strategies like design-for-durability.</w:t>
      </w:r>
    </w:p>
    <w:p w14:paraId="71651198" w14:textId="02B0EA1C" w:rsidR="00AF6BD8" w:rsidRPr="00B51756" w:rsidRDefault="00AF6BD8" w:rsidP="00AF6BD8">
      <w:pPr>
        <w:pStyle w:val="Prrafodelista"/>
        <w:numPr>
          <w:ilvl w:val="0"/>
          <w:numId w:val="37"/>
        </w:numPr>
        <w:jc w:val="both"/>
        <w:rPr>
          <w:rFonts w:ascii="Arial" w:hAnsi="Arial" w:cs="Arial"/>
        </w:rPr>
      </w:pPr>
      <w:r w:rsidRPr="79429763">
        <w:rPr>
          <w:rFonts w:ascii="Arial" w:hAnsi="Arial" w:cs="Arial"/>
          <w:b/>
          <w:bCs/>
        </w:rPr>
        <w:t xml:space="preserve">Trade codes and regulations: </w:t>
      </w:r>
      <w:r w:rsidRPr="79429763">
        <w:rPr>
          <w:rFonts w:ascii="Arial" w:hAnsi="Arial" w:cs="Arial"/>
        </w:rPr>
        <w:t xml:space="preserve">The most cited challenge from a policy lens is the lack of updates in trade regulations to accommodate reverse logistics. Post-used materials can be treated as waste in jurisdictions in the existing code system and are thus </w:t>
      </w:r>
      <w:r>
        <w:rPr>
          <w:rFonts w:ascii="Arial" w:hAnsi="Arial" w:cs="Arial"/>
        </w:rPr>
        <w:t xml:space="preserve">often </w:t>
      </w:r>
      <w:r w:rsidRPr="79429763">
        <w:rPr>
          <w:rFonts w:ascii="Arial" w:hAnsi="Arial" w:cs="Arial"/>
        </w:rPr>
        <w:t xml:space="preserve">subject to bans for import/export. In addition to the </w:t>
      </w:r>
      <w:r>
        <w:rPr>
          <w:rFonts w:ascii="Arial" w:hAnsi="Arial" w:cs="Arial"/>
        </w:rPr>
        <w:t xml:space="preserve">classification </w:t>
      </w:r>
      <w:r w:rsidRPr="79429763">
        <w:rPr>
          <w:rFonts w:ascii="Arial" w:hAnsi="Arial" w:cs="Arial"/>
        </w:rPr>
        <w:t xml:space="preserve">issue, trade declarations also require data points such as value and origin. In the absence of </w:t>
      </w:r>
      <w:r w:rsidR="00027D28" w:rsidRPr="79429763">
        <w:rPr>
          <w:rFonts w:ascii="Arial" w:hAnsi="Arial" w:cs="Arial"/>
        </w:rPr>
        <w:t>formali</w:t>
      </w:r>
      <w:r w:rsidR="00027D28">
        <w:rPr>
          <w:rFonts w:ascii="Arial" w:hAnsi="Arial" w:cs="Arial"/>
        </w:rPr>
        <w:t>z</w:t>
      </w:r>
      <w:r w:rsidR="00027D28" w:rsidRPr="79429763">
        <w:rPr>
          <w:rFonts w:ascii="Arial" w:hAnsi="Arial" w:cs="Arial"/>
        </w:rPr>
        <w:t>ed</w:t>
      </w:r>
      <w:r w:rsidRPr="79429763">
        <w:rPr>
          <w:rFonts w:ascii="Arial" w:hAnsi="Arial" w:cs="Arial"/>
        </w:rPr>
        <w:t xml:space="preserve"> guidance and instructions for post-use materials, these declarations could lead to compliance risk for companies moving post-use materials across borders.</w:t>
      </w:r>
    </w:p>
    <w:p w14:paraId="4D60E848" w14:textId="67FB4064" w:rsidR="00AF6BD8" w:rsidRPr="00CD0313" w:rsidRDefault="00027D28" w:rsidP="00AF6BD8">
      <w:pPr>
        <w:pStyle w:val="Prrafodelista"/>
        <w:numPr>
          <w:ilvl w:val="0"/>
          <w:numId w:val="37"/>
        </w:numPr>
        <w:jc w:val="both"/>
        <w:rPr>
          <w:rFonts w:ascii="Arial" w:hAnsi="Arial" w:cs="Arial"/>
        </w:rPr>
      </w:pPr>
      <w:r w:rsidRPr="21A4249A">
        <w:rPr>
          <w:rFonts w:ascii="Arial" w:hAnsi="Arial" w:cs="Arial"/>
          <w:b/>
          <w:bCs/>
        </w:rPr>
        <w:t>Unharmoni</w:t>
      </w:r>
      <w:r>
        <w:rPr>
          <w:rFonts w:ascii="Arial" w:hAnsi="Arial" w:cs="Arial"/>
          <w:b/>
          <w:bCs/>
        </w:rPr>
        <w:t>z</w:t>
      </w:r>
      <w:r w:rsidRPr="21A4249A">
        <w:rPr>
          <w:rFonts w:ascii="Arial" w:hAnsi="Arial" w:cs="Arial"/>
          <w:b/>
          <w:bCs/>
        </w:rPr>
        <w:t>ed</w:t>
      </w:r>
      <w:r w:rsidR="00AF6BD8" w:rsidRPr="21A4249A">
        <w:rPr>
          <w:rFonts w:ascii="Arial" w:hAnsi="Arial" w:cs="Arial"/>
          <w:b/>
          <w:bCs/>
        </w:rPr>
        <w:t xml:space="preserve"> regulations: </w:t>
      </w:r>
      <w:r w:rsidR="00AF6BD8" w:rsidRPr="21A4249A">
        <w:rPr>
          <w:rFonts w:ascii="Arial" w:hAnsi="Arial" w:cs="Arial"/>
        </w:rPr>
        <w:t xml:space="preserve">For companies that conduct business internationally, another huge barrier is the complexity and heterogeneity of regulations around circularity across geographies. </w:t>
      </w:r>
      <w:r w:rsidR="00AF6BD8">
        <w:rPr>
          <w:rFonts w:ascii="Arial" w:hAnsi="Arial" w:cs="Arial"/>
        </w:rPr>
        <w:t xml:space="preserve">While many companies support EPR schemes, in many cases, they are designed </w:t>
      </w:r>
      <w:r w:rsidR="00AF6BD8" w:rsidRPr="21A4249A">
        <w:rPr>
          <w:rFonts w:ascii="Arial" w:hAnsi="Arial" w:cs="Arial"/>
        </w:rPr>
        <w:t>differently from jurisdiction to jurisdiction</w:t>
      </w:r>
      <w:r w:rsidR="00AF6BD8">
        <w:rPr>
          <w:rFonts w:ascii="Arial" w:hAnsi="Arial" w:cs="Arial"/>
        </w:rPr>
        <w:t>, creating a fragmented regulatory landscape for companies to navigate</w:t>
      </w:r>
      <w:r w:rsidR="00AF6BD8" w:rsidRPr="21A4249A">
        <w:rPr>
          <w:rFonts w:ascii="Arial" w:hAnsi="Arial" w:cs="Arial"/>
        </w:rPr>
        <w:t xml:space="preserve">. </w:t>
      </w:r>
      <w:r w:rsidR="00AF6BD8" w:rsidRPr="21A4249A">
        <w:rPr>
          <w:rFonts w:ascii="Arial" w:hAnsi="Arial" w:cs="Arial"/>
        </w:rPr>
        <w:lastRenderedPageBreak/>
        <w:t xml:space="preserve">The lack of </w:t>
      </w:r>
      <w:r w:rsidR="00AF6BD8">
        <w:rPr>
          <w:rFonts w:ascii="Arial" w:hAnsi="Arial" w:cs="Arial"/>
        </w:rPr>
        <w:t xml:space="preserve">a </w:t>
      </w:r>
      <w:r w:rsidR="00EC12DA" w:rsidRPr="21A4249A">
        <w:rPr>
          <w:rFonts w:ascii="Arial" w:hAnsi="Arial" w:cs="Arial"/>
        </w:rPr>
        <w:t>harmoni</w:t>
      </w:r>
      <w:r w:rsidR="00EC12DA">
        <w:rPr>
          <w:rFonts w:ascii="Arial" w:hAnsi="Arial" w:cs="Arial"/>
        </w:rPr>
        <w:t>z</w:t>
      </w:r>
      <w:r w:rsidR="00EC12DA" w:rsidRPr="21A4249A">
        <w:rPr>
          <w:rFonts w:ascii="Arial" w:hAnsi="Arial" w:cs="Arial"/>
        </w:rPr>
        <w:t>ed</w:t>
      </w:r>
      <w:r w:rsidR="00AF6BD8" w:rsidRPr="21A4249A">
        <w:rPr>
          <w:rFonts w:ascii="Arial" w:hAnsi="Arial" w:cs="Arial"/>
        </w:rPr>
        <w:t xml:space="preserve"> approach in legislation poses challenges, resource, and cost burden</w:t>
      </w:r>
      <w:r w:rsidR="00AF6BD8">
        <w:rPr>
          <w:rFonts w:ascii="Arial" w:hAnsi="Arial" w:cs="Arial"/>
        </w:rPr>
        <w:t>s</w:t>
      </w:r>
      <w:r w:rsidR="00AF6BD8" w:rsidRPr="21A4249A">
        <w:rPr>
          <w:rFonts w:ascii="Arial" w:hAnsi="Arial" w:cs="Arial"/>
        </w:rPr>
        <w:t xml:space="preserve"> for companies' compliance functions. This can also introduce further supply chain risks if overseas enterprises are integral in the supplier network.</w:t>
      </w:r>
    </w:p>
    <w:p w14:paraId="19BBF9EF" w14:textId="77777777" w:rsidR="00AF6BD8" w:rsidRDefault="00AF6BD8" w:rsidP="00AF6BD8">
      <w:pPr>
        <w:rPr>
          <w:b/>
        </w:rPr>
      </w:pPr>
      <w:r w:rsidRPr="00CD0313">
        <w:rPr>
          <w:b/>
          <w:bCs/>
        </w:rPr>
        <w:t>Social barriers:</w:t>
      </w:r>
    </w:p>
    <w:p w14:paraId="5B700F41" w14:textId="4E89B554" w:rsidR="00AF6BD8" w:rsidRPr="00CD0313" w:rsidRDefault="00AF6BD8" w:rsidP="00AF6BD8">
      <w:pPr>
        <w:pStyle w:val="Prrafodelista"/>
        <w:numPr>
          <w:ilvl w:val="0"/>
          <w:numId w:val="37"/>
        </w:numPr>
        <w:jc w:val="both"/>
        <w:rPr>
          <w:rFonts w:ascii="Arial" w:hAnsi="Arial" w:cs="Arial"/>
        </w:rPr>
      </w:pPr>
      <w:r w:rsidRPr="021BC58B">
        <w:rPr>
          <w:rFonts w:ascii="Arial" w:hAnsi="Arial" w:cs="Arial"/>
          <w:b/>
          <w:bCs/>
        </w:rPr>
        <w:t xml:space="preserve">Post-use disposal: </w:t>
      </w:r>
      <w:r w:rsidRPr="021BC58B">
        <w:rPr>
          <w:rFonts w:ascii="Arial" w:hAnsi="Arial" w:cs="Arial"/>
        </w:rPr>
        <w:t xml:space="preserve">Effective recovery of post-use materials for resale, refurbishment, </w:t>
      </w:r>
      <w:proofErr w:type="gramStart"/>
      <w:r w:rsidRPr="021BC58B">
        <w:rPr>
          <w:rFonts w:ascii="Arial" w:hAnsi="Arial" w:cs="Arial"/>
        </w:rPr>
        <w:t>remanufacturing</w:t>
      </w:r>
      <w:proofErr w:type="gramEnd"/>
      <w:r w:rsidRPr="021BC58B">
        <w:rPr>
          <w:rFonts w:ascii="Arial" w:hAnsi="Arial" w:cs="Arial"/>
        </w:rPr>
        <w:t xml:space="preserve"> or recycling starts with design, but involves end-users. For existing channels such as municipal waste management system</w:t>
      </w:r>
      <w:r>
        <w:rPr>
          <w:rFonts w:ascii="Arial" w:hAnsi="Arial" w:cs="Arial"/>
        </w:rPr>
        <w:t>s</w:t>
      </w:r>
      <w:r w:rsidRPr="021BC58B">
        <w:rPr>
          <w:rFonts w:ascii="Arial" w:hAnsi="Arial" w:cs="Arial"/>
        </w:rPr>
        <w:t xml:space="preserve"> and brand-driven take-back schemes, stakeholders observe contaminations in the stream as end-users do not sufficiently segregate at source</w:t>
      </w:r>
      <w:r w:rsidR="0088269E">
        <w:rPr>
          <w:rFonts w:ascii="Arial" w:hAnsi="Arial" w:cs="Arial"/>
        </w:rPr>
        <w:t>, often due to a lack of a</w:t>
      </w:r>
      <w:r w:rsidR="0077692D">
        <w:rPr>
          <w:rFonts w:ascii="Arial" w:hAnsi="Arial" w:cs="Arial"/>
        </w:rPr>
        <w:t xml:space="preserve">ccess </w:t>
      </w:r>
      <w:r w:rsidR="000A3C43">
        <w:rPr>
          <w:rFonts w:ascii="Arial" w:hAnsi="Arial" w:cs="Arial"/>
        </w:rPr>
        <w:t>for effective participation</w:t>
      </w:r>
      <w:r w:rsidRPr="021BC58B">
        <w:rPr>
          <w:rFonts w:ascii="Arial" w:hAnsi="Arial" w:cs="Arial"/>
        </w:rPr>
        <w:t xml:space="preserve">. </w:t>
      </w:r>
      <w:r w:rsidR="000A3C43">
        <w:rPr>
          <w:rFonts w:ascii="Arial" w:hAnsi="Arial" w:cs="Arial"/>
        </w:rPr>
        <w:t>This leads to c</w:t>
      </w:r>
      <w:r w:rsidRPr="021BC58B">
        <w:rPr>
          <w:rFonts w:ascii="Arial" w:hAnsi="Arial" w:cs="Arial"/>
        </w:rPr>
        <w:t xml:space="preserve">ontaminated material streams </w:t>
      </w:r>
      <w:r w:rsidR="000A3C43">
        <w:rPr>
          <w:rFonts w:ascii="Arial" w:hAnsi="Arial" w:cs="Arial"/>
        </w:rPr>
        <w:t xml:space="preserve">that </w:t>
      </w:r>
      <w:r w:rsidRPr="021BC58B">
        <w:rPr>
          <w:rFonts w:ascii="Arial" w:hAnsi="Arial" w:cs="Arial"/>
        </w:rPr>
        <w:t xml:space="preserve">exacerbate the complexity and costliness of the recovery processes. </w:t>
      </w:r>
      <w:r w:rsidR="000A3C43">
        <w:rPr>
          <w:rFonts w:ascii="Arial" w:hAnsi="Arial" w:cs="Arial"/>
        </w:rPr>
        <w:t>When developing</w:t>
      </w:r>
      <w:r w:rsidRPr="021BC58B">
        <w:rPr>
          <w:rFonts w:ascii="Arial" w:hAnsi="Arial" w:cs="Arial"/>
        </w:rPr>
        <w:t xml:space="preserve"> new reverse logistic channels such as collection points, </w:t>
      </w:r>
      <w:r w:rsidR="00B44162">
        <w:rPr>
          <w:rFonts w:ascii="Arial" w:hAnsi="Arial" w:cs="Arial"/>
        </w:rPr>
        <w:t>there must be a focus on providing</w:t>
      </w:r>
      <w:r w:rsidRPr="021BC58B">
        <w:rPr>
          <w:rFonts w:ascii="Arial" w:hAnsi="Arial" w:cs="Arial"/>
        </w:rPr>
        <w:t xml:space="preserve"> </w:t>
      </w:r>
      <w:r w:rsidR="00ED4484">
        <w:rPr>
          <w:rFonts w:ascii="Arial" w:hAnsi="Arial" w:cs="Arial"/>
        </w:rPr>
        <w:t xml:space="preserve">consumers </w:t>
      </w:r>
      <w:r w:rsidR="00B44162">
        <w:rPr>
          <w:rFonts w:ascii="Arial" w:hAnsi="Arial" w:cs="Arial"/>
        </w:rPr>
        <w:t>with</w:t>
      </w:r>
      <w:r w:rsidR="00ED4484">
        <w:rPr>
          <w:rFonts w:ascii="Arial" w:hAnsi="Arial" w:cs="Arial"/>
        </w:rPr>
        <w:t xml:space="preserve"> consistent, easy to access, and easy to use entry points to participate in the circular economy. </w:t>
      </w:r>
    </w:p>
    <w:p w14:paraId="75060AC0" w14:textId="50539223" w:rsidR="00AF6BD8" w:rsidRPr="00CD0313" w:rsidRDefault="00AF6BD8" w:rsidP="00AF6BD8">
      <w:pPr>
        <w:pStyle w:val="Prrafodelista"/>
        <w:numPr>
          <w:ilvl w:val="0"/>
          <w:numId w:val="37"/>
        </w:numPr>
        <w:jc w:val="both"/>
        <w:rPr>
          <w:rFonts w:ascii="Arial" w:hAnsi="Arial" w:cs="Arial"/>
        </w:rPr>
      </w:pPr>
      <w:r w:rsidRPr="021BC58B">
        <w:rPr>
          <w:rFonts w:ascii="Arial" w:hAnsi="Arial" w:cs="Arial"/>
          <w:b/>
          <w:bCs/>
        </w:rPr>
        <w:t>Information on post-use return:</w:t>
      </w:r>
      <w:r>
        <w:t xml:space="preserve"> </w:t>
      </w:r>
      <w:r w:rsidRPr="021BC58B">
        <w:rPr>
          <w:rFonts w:ascii="Arial" w:hAnsi="Arial" w:cs="Arial"/>
        </w:rPr>
        <w:t xml:space="preserve">Information on reverse logistics is </w:t>
      </w:r>
      <w:r w:rsidR="008F3D52">
        <w:rPr>
          <w:rFonts w:ascii="Arial" w:hAnsi="Arial" w:cs="Arial"/>
        </w:rPr>
        <w:t xml:space="preserve">not well provided to </w:t>
      </w:r>
      <w:r w:rsidRPr="021BC58B">
        <w:rPr>
          <w:rFonts w:ascii="Arial" w:hAnsi="Arial" w:cs="Arial"/>
        </w:rPr>
        <w:t xml:space="preserve">end-users. Consumers may not know how to properly dispose of materials post-use due to the lack of simple, informative, and practical instructions on the labels. Consumers may also be unaware of take-back </w:t>
      </w:r>
      <w:proofErr w:type="spellStart"/>
      <w:r w:rsidRPr="021BC58B">
        <w:rPr>
          <w:rFonts w:ascii="Arial" w:hAnsi="Arial" w:cs="Arial"/>
        </w:rPr>
        <w:t>program</w:t>
      </w:r>
      <w:r>
        <w:rPr>
          <w:rFonts w:ascii="Arial" w:hAnsi="Arial" w:cs="Arial"/>
        </w:rPr>
        <w:t>me</w:t>
      </w:r>
      <w:r w:rsidRPr="021BC58B">
        <w:rPr>
          <w:rFonts w:ascii="Arial" w:hAnsi="Arial" w:cs="Arial"/>
        </w:rPr>
        <w:t>s</w:t>
      </w:r>
      <w:proofErr w:type="spellEnd"/>
      <w:r w:rsidRPr="021BC58B">
        <w:rPr>
          <w:rFonts w:ascii="Arial" w:hAnsi="Arial" w:cs="Arial"/>
        </w:rPr>
        <w:t xml:space="preserve"> or collection points for drop-offs. </w:t>
      </w:r>
    </w:p>
    <w:p w14:paraId="03D7554D" w14:textId="0B8612FB" w:rsidR="00AF6BD8" w:rsidRPr="00CD0313" w:rsidRDefault="00AF6BD8" w:rsidP="00AF6BD8">
      <w:pPr>
        <w:pStyle w:val="Prrafodelista"/>
        <w:numPr>
          <w:ilvl w:val="0"/>
          <w:numId w:val="37"/>
        </w:numPr>
        <w:jc w:val="both"/>
        <w:rPr>
          <w:rFonts w:ascii="Arial" w:hAnsi="Arial" w:cs="Arial"/>
        </w:rPr>
      </w:pPr>
      <w:r w:rsidRPr="1D2383CE">
        <w:rPr>
          <w:rFonts w:ascii="Arial" w:hAnsi="Arial" w:cs="Arial"/>
          <w:b/>
          <w:bCs/>
        </w:rPr>
        <w:t xml:space="preserve">Consumption </w:t>
      </w:r>
      <w:proofErr w:type="spellStart"/>
      <w:r w:rsidRPr="1D2383CE">
        <w:rPr>
          <w:rFonts w:ascii="Arial" w:hAnsi="Arial" w:cs="Arial"/>
          <w:b/>
          <w:bCs/>
        </w:rPr>
        <w:t>behaviours</w:t>
      </w:r>
      <w:proofErr w:type="spellEnd"/>
      <w:r w:rsidRPr="1D2383CE">
        <w:rPr>
          <w:rFonts w:ascii="Arial" w:hAnsi="Arial" w:cs="Arial"/>
          <w:b/>
          <w:bCs/>
        </w:rPr>
        <w:t xml:space="preserve"> and perceptions: </w:t>
      </w:r>
      <w:r w:rsidRPr="1D2383CE">
        <w:rPr>
          <w:rFonts w:ascii="Arial" w:hAnsi="Arial" w:cs="Arial"/>
        </w:rPr>
        <w:t xml:space="preserve">A culture of consumerism still prevails. Consumers attach </w:t>
      </w:r>
      <w:r w:rsidR="00EC207A">
        <w:rPr>
          <w:rFonts w:ascii="Arial" w:hAnsi="Arial" w:cs="Arial"/>
        </w:rPr>
        <w:t xml:space="preserve">symbolism and </w:t>
      </w:r>
      <w:r w:rsidRPr="1D2383CE">
        <w:rPr>
          <w:rFonts w:ascii="Arial" w:hAnsi="Arial" w:cs="Arial"/>
        </w:rPr>
        <w:t>sentiments to things and may be reluctant to forego ownership in the transition to circular business models. Misperceptions such as the quality concerns around refurbished or recycled goods and materials have a negative impact on the demand of circular offerings, whereas consumer activism</w:t>
      </w:r>
      <w:r>
        <w:rPr>
          <w:rFonts w:ascii="Arial" w:hAnsi="Arial" w:cs="Arial"/>
        </w:rPr>
        <w:t xml:space="preserve"> and demand</w:t>
      </w:r>
      <w:r w:rsidRPr="1D2383CE">
        <w:rPr>
          <w:rFonts w:ascii="Arial" w:hAnsi="Arial" w:cs="Arial"/>
        </w:rPr>
        <w:t xml:space="preserve"> could be a catalyst in promoting the circular transition.</w:t>
      </w:r>
    </w:p>
    <w:p w14:paraId="76F00DA9" w14:textId="77777777" w:rsidR="00AF6BD8" w:rsidRDefault="00AF6BD8" w:rsidP="00AF6BD8">
      <w:pPr>
        <w:rPr>
          <w:b/>
        </w:rPr>
      </w:pPr>
      <w:r w:rsidRPr="00CD0313">
        <w:rPr>
          <w:b/>
          <w:bCs/>
        </w:rPr>
        <w:t>Technological barriers:</w:t>
      </w:r>
    </w:p>
    <w:p w14:paraId="7249106A" w14:textId="77777777" w:rsidR="00AF6BD8" w:rsidRPr="00CD0313" w:rsidRDefault="00AF6BD8" w:rsidP="00AF6BD8">
      <w:pPr>
        <w:pStyle w:val="Prrafodelista"/>
        <w:numPr>
          <w:ilvl w:val="0"/>
          <w:numId w:val="37"/>
        </w:numPr>
        <w:jc w:val="both"/>
      </w:pPr>
      <w:r w:rsidRPr="00CD0313">
        <w:rPr>
          <w:rFonts w:ascii="Arial" w:hAnsi="Arial" w:cs="Arial"/>
          <w:b/>
          <w:bCs/>
        </w:rPr>
        <w:t>Hard-to-recycle materials:</w:t>
      </w:r>
      <w:r>
        <w:rPr>
          <w:rFonts w:ascii="Arial" w:hAnsi="Arial" w:cs="Arial"/>
          <w:b/>
          <w:bCs/>
        </w:rPr>
        <w:t xml:space="preserve"> </w:t>
      </w:r>
      <w:r w:rsidRPr="00CD0313">
        <w:rPr>
          <w:rFonts w:ascii="Arial" w:hAnsi="Arial" w:cs="Arial"/>
        </w:rPr>
        <w:t>Existing recycling facilities focus on a handful of materials. For traditionally hard-to-recycle materials, innovations are at different stages with varying potential for scaling. As such, many stakeholders are challenged with limited options in substituting with recycled materials without completely revamping their product offerings. Investment in technology innovation and upscaling is essential.</w:t>
      </w:r>
    </w:p>
    <w:p w14:paraId="23B7E9CC" w14:textId="09F2BB61" w:rsidR="00941667" w:rsidRPr="00C74E99" w:rsidRDefault="00AF6BD8" w:rsidP="00787CFE">
      <w:pPr>
        <w:pStyle w:val="Prrafodelista"/>
        <w:numPr>
          <w:ilvl w:val="0"/>
          <w:numId w:val="37"/>
        </w:numPr>
        <w:jc w:val="both"/>
        <w:rPr>
          <w:rFonts w:ascii="Arial" w:hAnsi="Arial" w:cs="Arial"/>
        </w:rPr>
      </w:pPr>
      <w:r w:rsidRPr="5CB71F30">
        <w:rPr>
          <w:rFonts w:ascii="Arial" w:hAnsi="Arial" w:cs="Arial"/>
          <w:b/>
          <w:bCs/>
        </w:rPr>
        <w:t xml:space="preserve">Material properties: </w:t>
      </w:r>
      <w:r w:rsidRPr="5CB71F30">
        <w:rPr>
          <w:rFonts w:ascii="Arial" w:hAnsi="Arial" w:cs="Arial"/>
        </w:rPr>
        <w:t xml:space="preserve">Some circular materials are economically viable to be produced at scale, however, they may be disadvantaged in terms of technical and </w:t>
      </w:r>
      <w:r>
        <w:rPr>
          <w:rFonts w:ascii="Arial" w:hAnsi="Arial" w:cs="Arial"/>
        </w:rPr>
        <w:t>esthetic</w:t>
      </w:r>
      <w:r w:rsidRPr="5CB71F30">
        <w:rPr>
          <w:rFonts w:ascii="Arial" w:hAnsi="Arial" w:cs="Arial"/>
        </w:rPr>
        <w:t xml:space="preserve"> properties. Design-for-circularity sometimes also entails trade-offs between functionality or durability against circularity. For example, recycled plastics </w:t>
      </w:r>
      <w:r w:rsidRPr="59123362">
        <w:rPr>
          <w:rFonts w:ascii="Arial" w:hAnsi="Arial" w:cs="Arial"/>
        </w:rPr>
        <w:t xml:space="preserve">often </w:t>
      </w:r>
      <w:r w:rsidRPr="5CB71F30">
        <w:rPr>
          <w:rFonts w:ascii="Arial" w:hAnsi="Arial" w:cs="Arial"/>
        </w:rPr>
        <w:t>do not appear to be as clear as their virgin alternatives; limited dyes can be added if a product is designed to be recovered in a closed loop. Further technological advancement</w:t>
      </w:r>
      <w:r>
        <w:rPr>
          <w:rFonts w:ascii="Arial" w:hAnsi="Arial" w:cs="Arial"/>
        </w:rPr>
        <w:t>s</w:t>
      </w:r>
      <w:r w:rsidRPr="5CB71F30">
        <w:rPr>
          <w:rFonts w:ascii="Arial" w:hAnsi="Arial" w:cs="Arial"/>
        </w:rPr>
        <w:t xml:space="preserve"> may help create circular materials or designs that do not require such trade-up, thus eliminating the barrier for designers and brand-owners to make the switch.</w:t>
      </w:r>
    </w:p>
    <w:p w14:paraId="4B33F8DD" w14:textId="77777777" w:rsidR="00663AF3" w:rsidRDefault="00663AF3">
      <w:r>
        <w:br w:type="page"/>
      </w:r>
    </w:p>
    <w:p w14:paraId="23DF12E6" w14:textId="77777777" w:rsidR="00663AF3" w:rsidRPr="005B41D5" w:rsidRDefault="00663AF3" w:rsidP="00663AF3">
      <w:pPr>
        <w:rPr>
          <w:b/>
          <w:bCs/>
        </w:rPr>
      </w:pPr>
      <w:r w:rsidRPr="005B41D5">
        <w:rPr>
          <w:b/>
          <w:bCs/>
        </w:rPr>
        <w:lastRenderedPageBreak/>
        <w:t>Instructions:</w:t>
      </w:r>
    </w:p>
    <w:p w14:paraId="3FE4C883" w14:textId="77777777" w:rsidR="00663AF3" w:rsidRPr="00A339D5" w:rsidRDefault="00663AF3" w:rsidP="00663AF3">
      <w:pPr>
        <w:pStyle w:val="Prrafodelista"/>
        <w:numPr>
          <w:ilvl w:val="0"/>
          <w:numId w:val="6"/>
        </w:numPr>
        <w:rPr>
          <w:rFonts w:ascii="Arial" w:hAnsi="Arial" w:cs="Arial"/>
          <w:b/>
          <w:bCs/>
        </w:rPr>
      </w:pPr>
      <w:r w:rsidRPr="00A339D5">
        <w:rPr>
          <w:rFonts w:ascii="Arial" w:hAnsi="Arial" w:cs="Arial"/>
          <w:b/>
          <w:bCs/>
        </w:rPr>
        <w:t>Font style (all text) - Arial</w:t>
      </w:r>
    </w:p>
    <w:p w14:paraId="46ED23F4" w14:textId="77777777" w:rsidR="00663AF3" w:rsidRPr="005B41D5" w:rsidRDefault="00663AF3" w:rsidP="00663AF3">
      <w:pPr>
        <w:pStyle w:val="Prrafodelista"/>
        <w:numPr>
          <w:ilvl w:val="1"/>
          <w:numId w:val="6"/>
        </w:numPr>
        <w:rPr>
          <w:rFonts w:ascii="Arial" w:hAnsi="Arial" w:cs="Arial"/>
        </w:rPr>
      </w:pPr>
      <w:r w:rsidRPr="005B41D5">
        <w:rPr>
          <w:rFonts w:ascii="Arial" w:hAnsi="Arial" w:cs="Arial"/>
        </w:rPr>
        <w:t>Heading Level 1 – Font size – 14</w:t>
      </w:r>
    </w:p>
    <w:p w14:paraId="128923BB" w14:textId="77777777" w:rsidR="00663AF3" w:rsidRPr="005B41D5" w:rsidRDefault="00663AF3" w:rsidP="00663AF3">
      <w:pPr>
        <w:pStyle w:val="Prrafodelista"/>
        <w:numPr>
          <w:ilvl w:val="1"/>
          <w:numId w:val="6"/>
        </w:numPr>
        <w:rPr>
          <w:rFonts w:ascii="Arial" w:hAnsi="Arial" w:cs="Arial"/>
        </w:rPr>
      </w:pPr>
      <w:r w:rsidRPr="005B41D5">
        <w:rPr>
          <w:rFonts w:ascii="Arial" w:hAnsi="Arial" w:cs="Arial"/>
        </w:rPr>
        <w:t>Heading Level 2 – Font size – 13</w:t>
      </w:r>
    </w:p>
    <w:p w14:paraId="322C797A" w14:textId="77777777" w:rsidR="00663AF3" w:rsidRPr="005B41D5" w:rsidRDefault="00663AF3" w:rsidP="00663AF3">
      <w:pPr>
        <w:pStyle w:val="Prrafodelista"/>
        <w:numPr>
          <w:ilvl w:val="1"/>
          <w:numId w:val="6"/>
        </w:numPr>
        <w:rPr>
          <w:rFonts w:ascii="Arial" w:hAnsi="Arial" w:cs="Arial"/>
        </w:rPr>
      </w:pPr>
      <w:r w:rsidRPr="005B41D5">
        <w:rPr>
          <w:rFonts w:ascii="Arial" w:hAnsi="Arial" w:cs="Arial"/>
        </w:rPr>
        <w:t>Heading Level 3 – Font size – 12</w:t>
      </w:r>
    </w:p>
    <w:p w14:paraId="6F3D0E2A" w14:textId="77777777" w:rsidR="00663AF3" w:rsidRPr="005B41D5" w:rsidRDefault="00663AF3" w:rsidP="00663AF3">
      <w:pPr>
        <w:pStyle w:val="Prrafodelista"/>
        <w:numPr>
          <w:ilvl w:val="1"/>
          <w:numId w:val="6"/>
        </w:numPr>
        <w:rPr>
          <w:rFonts w:ascii="Arial" w:hAnsi="Arial" w:cs="Arial"/>
        </w:rPr>
      </w:pPr>
      <w:r w:rsidRPr="005B41D5">
        <w:rPr>
          <w:rFonts w:ascii="Arial" w:hAnsi="Arial" w:cs="Arial"/>
        </w:rPr>
        <w:t>Normal text – Font size - 10</w:t>
      </w:r>
    </w:p>
    <w:p w14:paraId="14556117" w14:textId="77777777" w:rsidR="00663AF3" w:rsidRPr="00A339D5" w:rsidRDefault="00663AF3" w:rsidP="00663AF3">
      <w:pPr>
        <w:pStyle w:val="Prrafodelista"/>
        <w:numPr>
          <w:ilvl w:val="0"/>
          <w:numId w:val="6"/>
        </w:numPr>
        <w:rPr>
          <w:rFonts w:ascii="Arial" w:hAnsi="Arial" w:cs="Arial"/>
          <w:b/>
          <w:bCs/>
        </w:rPr>
      </w:pPr>
      <w:r w:rsidRPr="00A339D5">
        <w:rPr>
          <w:rFonts w:ascii="Arial" w:hAnsi="Arial" w:cs="Arial"/>
          <w:b/>
          <w:bCs/>
        </w:rPr>
        <w:t>Main text:</w:t>
      </w:r>
    </w:p>
    <w:p w14:paraId="2A7A5E56" w14:textId="77777777" w:rsidR="00663AF3" w:rsidRPr="005B41D5" w:rsidRDefault="00663AF3" w:rsidP="00663AF3">
      <w:pPr>
        <w:pStyle w:val="Prrafodelista"/>
        <w:numPr>
          <w:ilvl w:val="1"/>
          <w:numId w:val="6"/>
        </w:numPr>
        <w:rPr>
          <w:rFonts w:ascii="Arial" w:hAnsi="Arial" w:cs="Arial"/>
        </w:rPr>
      </w:pPr>
      <w:r w:rsidRPr="005B41D5">
        <w:rPr>
          <w:rFonts w:ascii="Arial" w:hAnsi="Arial" w:cs="Arial"/>
        </w:rPr>
        <w:t xml:space="preserve">Only include information that needs to be in the document 90% </w:t>
      </w:r>
      <w:proofErr w:type="gramStart"/>
      <w:r w:rsidRPr="005B41D5">
        <w:rPr>
          <w:rFonts w:ascii="Arial" w:hAnsi="Arial" w:cs="Arial"/>
        </w:rPr>
        <w:t>probability</w:t>
      </w:r>
      <w:proofErr w:type="gramEnd"/>
    </w:p>
    <w:p w14:paraId="3381DED0" w14:textId="77777777" w:rsidR="00663AF3" w:rsidRDefault="00663AF3" w:rsidP="00663AF3">
      <w:pPr>
        <w:pStyle w:val="Prrafodelista"/>
        <w:numPr>
          <w:ilvl w:val="1"/>
          <w:numId w:val="6"/>
        </w:numPr>
        <w:rPr>
          <w:rFonts w:ascii="Arial" w:hAnsi="Arial" w:cs="Arial"/>
        </w:rPr>
      </w:pPr>
      <w:r w:rsidRPr="005B41D5">
        <w:rPr>
          <w:rFonts w:ascii="Arial" w:hAnsi="Arial" w:cs="Arial"/>
        </w:rPr>
        <w:t xml:space="preserve">If there is any additional information </w:t>
      </w:r>
      <w:r>
        <w:rPr>
          <w:rFonts w:ascii="Arial" w:hAnsi="Arial" w:cs="Arial"/>
        </w:rPr>
        <w:t>that</w:t>
      </w:r>
      <w:r w:rsidRPr="005B41D5">
        <w:rPr>
          <w:rFonts w:ascii="Arial" w:hAnsi="Arial" w:cs="Arial"/>
        </w:rPr>
        <w:t xml:space="preserve"> needs confirmation, put </w:t>
      </w:r>
      <w:r>
        <w:rPr>
          <w:rFonts w:ascii="Arial" w:hAnsi="Arial" w:cs="Arial"/>
        </w:rPr>
        <w:t xml:space="preserve">it </w:t>
      </w:r>
      <w:r w:rsidRPr="005B41D5">
        <w:rPr>
          <w:rFonts w:ascii="Arial" w:hAnsi="Arial" w:cs="Arial"/>
        </w:rPr>
        <w:t xml:space="preserve">in the comment section and review </w:t>
      </w:r>
      <w:r>
        <w:rPr>
          <w:rFonts w:ascii="Arial" w:hAnsi="Arial" w:cs="Arial"/>
        </w:rPr>
        <w:t xml:space="preserve">it </w:t>
      </w:r>
      <w:r w:rsidRPr="005B41D5">
        <w:rPr>
          <w:rFonts w:ascii="Arial" w:hAnsi="Arial" w:cs="Arial"/>
        </w:rPr>
        <w:t xml:space="preserve">with lead sector </w:t>
      </w:r>
      <w:proofErr w:type="gramStart"/>
      <w:r w:rsidRPr="005B41D5">
        <w:rPr>
          <w:rFonts w:ascii="Arial" w:hAnsi="Arial" w:cs="Arial"/>
        </w:rPr>
        <w:t>managers</w:t>
      </w:r>
      <w:proofErr w:type="gramEnd"/>
    </w:p>
    <w:p w14:paraId="184D95AD" w14:textId="77777777" w:rsidR="00663AF3" w:rsidRPr="00605B4C" w:rsidRDefault="00663AF3" w:rsidP="00663AF3">
      <w:pPr>
        <w:pStyle w:val="Prrafodelista"/>
        <w:numPr>
          <w:ilvl w:val="0"/>
          <w:numId w:val="6"/>
        </w:numPr>
        <w:rPr>
          <w:rFonts w:ascii="Arial" w:hAnsi="Arial" w:cs="Arial"/>
          <w:b/>
          <w:bCs/>
        </w:rPr>
      </w:pPr>
      <w:r w:rsidRPr="00605B4C">
        <w:rPr>
          <w:rFonts w:ascii="Arial" w:hAnsi="Arial" w:cs="Arial"/>
          <w:b/>
          <w:bCs/>
        </w:rPr>
        <w:t>References:</w:t>
      </w:r>
    </w:p>
    <w:p w14:paraId="7373C597" w14:textId="77777777" w:rsidR="00663AF3" w:rsidRPr="00F2470F" w:rsidRDefault="00663AF3" w:rsidP="00663AF3">
      <w:pPr>
        <w:pStyle w:val="Prrafodelista"/>
        <w:numPr>
          <w:ilvl w:val="1"/>
          <w:numId w:val="6"/>
        </w:numPr>
        <w:rPr>
          <w:rFonts w:ascii="Arial" w:hAnsi="Arial" w:cs="Arial"/>
        </w:rPr>
      </w:pPr>
      <w:r>
        <w:rPr>
          <w:rFonts w:ascii="Arial" w:hAnsi="Arial" w:cs="Arial"/>
        </w:rPr>
        <w:t xml:space="preserve">References to be added as </w:t>
      </w:r>
      <w:proofErr w:type="gramStart"/>
      <w:r>
        <w:rPr>
          <w:rFonts w:ascii="Arial" w:hAnsi="Arial" w:cs="Arial"/>
        </w:rPr>
        <w:t>endnote</w:t>
      </w:r>
      <w:proofErr w:type="gramEnd"/>
    </w:p>
    <w:p w14:paraId="3B703774" w14:textId="77777777" w:rsidR="00663AF3" w:rsidRDefault="00663AF3" w:rsidP="00663AF3">
      <w:pPr>
        <w:pStyle w:val="Prrafodelista"/>
        <w:numPr>
          <w:ilvl w:val="0"/>
          <w:numId w:val="6"/>
        </w:numPr>
        <w:rPr>
          <w:rFonts w:ascii="Arial" w:hAnsi="Arial" w:cs="Arial"/>
          <w:b/>
          <w:bCs/>
        </w:rPr>
      </w:pPr>
      <w:r>
        <w:rPr>
          <w:rFonts w:ascii="Arial" w:hAnsi="Arial" w:cs="Arial"/>
          <w:b/>
          <w:bCs/>
        </w:rPr>
        <w:t>Survey results:</w:t>
      </w:r>
    </w:p>
    <w:p w14:paraId="5B0C31E2" w14:textId="77777777" w:rsidR="00663AF3" w:rsidRPr="005868A4" w:rsidRDefault="00663AF3" w:rsidP="00663AF3">
      <w:pPr>
        <w:pStyle w:val="Prrafodelista"/>
        <w:numPr>
          <w:ilvl w:val="1"/>
          <w:numId w:val="6"/>
        </w:numPr>
        <w:rPr>
          <w:rFonts w:ascii="Arial" w:hAnsi="Arial" w:cs="Arial"/>
        </w:rPr>
      </w:pPr>
      <w:r w:rsidRPr="005868A4">
        <w:rPr>
          <w:rFonts w:ascii="Arial" w:hAnsi="Arial" w:cs="Arial"/>
        </w:rPr>
        <w:t xml:space="preserve">Survey results are due by August 18, we will review as a team and take the next </w:t>
      </w:r>
      <w:proofErr w:type="gramStart"/>
      <w:r w:rsidRPr="005868A4">
        <w:rPr>
          <w:rFonts w:ascii="Arial" w:hAnsi="Arial" w:cs="Arial"/>
        </w:rPr>
        <w:t>steps</w:t>
      </w:r>
      <w:proofErr w:type="gramEnd"/>
    </w:p>
    <w:p w14:paraId="7DE295A5" w14:textId="77777777" w:rsidR="00663AF3" w:rsidRPr="00A339D5" w:rsidRDefault="00663AF3" w:rsidP="00663AF3">
      <w:pPr>
        <w:pStyle w:val="Prrafodelista"/>
        <w:numPr>
          <w:ilvl w:val="0"/>
          <w:numId w:val="6"/>
        </w:numPr>
        <w:rPr>
          <w:rFonts w:ascii="Arial" w:hAnsi="Arial" w:cs="Arial"/>
          <w:b/>
          <w:bCs/>
        </w:rPr>
      </w:pPr>
      <w:r w:rsidRPr="00A339D5">
        <w:rPr>
          <w:rFonts w:ascii="Arial" w:hAnsi="Arial" w:cs="Arial"/>
          <w:b/>
          <w:bCs/>
        </w:rPr>
        <w:t>Images:</w:t>
      </w:r>
    </w:p>
    <w:p w14:paraId="7893E661" w14:textId="77777777" w:rsidR="00663AF3" w:rsidRDefault="00663AF3" w:rsidP="00663AF3">
      <w:pPr>
        <w:pStyle w:val="Prrafodelista"/>
        <w:numPr>
          <w:ilvl w:val="1"/>
          <w:numId w:val="6"/>
        </w:numPr>
        <w:rPr>
          <w:rFonts w:ascii="Arial" w:hAnsi="Arial" w:cs="Arial"/>
        </w:rPr>
      </w:pPr>
      <w:r>
        <w:rPr>
          <w:rFonts w:ascii="Arial" w:hAnsi="Arial" w:cs="Arial"/>
        </w:rPr>
        <w:t xml:space="preserve">Flag if there are any images that we need to </w:t>
      </w:r>
      <w:proofErr w:type="gramStart"/>
      <w:r>
        <w:rPr>
          <w:rFonts w:ascii="Arial" w:hAnsi="Arial" w:cs="Arial"/>
        </w:rPr>
        <w:t>include</w:t>
      </w:r>
      <w:proofErr w:type="gramEnd"/>
    </w:p>
    <w:p w14:paraId="5CFA18CA" w14:textId="77777777" w:rsidR="00663AF3" w:rsidRPr="00A339D5" w:rsidRDefault="00663AF3" w:rsidP="00663AF3">
      <w:pPr>
        <w:pStyle w:val="Prrafodelista"/>
        <w:numPr>
          <w:ilvl w:val="0"/>
          <w:numId w:val="6"/>
        </w:numPr>
        <w:rPr>
          <w:rFonts w:ascii="Arial" w:hAnsi="Arial" w:cs="Arial"/>
          <w:b/>
          <w:bCs/>
        </w:rPr>
      </w:pPr>
      <w:r w:rsidRPr="00A339D5">
        <w:rPr>
          <w:rFonts w:ascii="Arial" w:hAnsi="Arial" w:cs="Arial"/>
          <w:b/>
          <w:bCs/>
        </w:rPr>
        <w:t>Timeline (Overall timeline – first draft to be completed by August 31)</w:t>
      </w:r>
    </w:p>
    <w:p w14:paraId="0195D979" w14:textId="77777777" w:rsidR="00663AF3" w:rsidRDefault="00663AF3" w:rsidP="00663AF3">
      <w:pPr>
        <w:pStyle w:val="Prrafodelista"/>
        <w:numPr>
          <w:ilvl w:val="1"/>
          <w:numId w:val="6"/>
        </w:numPr>
        <w:rPr>
          <w:rFonts w:ascii="Arial" w:hAnsi="Arial" w:cs="Arial"/>
        </w:rPr>
      </w:pPr>
      <w:r>
        <w:rPr>
          <w:rFonts w:ascii="Arial" w:hAnsi="Arial" w:cs="Arial"/>
        </w:rPr>
        <w:t>Section 4.1 – completed by August 14 EOD, Managers will review by August 15 noon, and revisions incorporated by August 15 EOD</w:t>
      </w:r>
    </w:p>
    <w:p w14:paraId="6CC4B37F" w14:textId="77777777" w:rsidR="00663AF3" w:rsidRDefault="00663AF3" w:rsidP="00663AF3">
      <w:pPr>
        <w:pStyle w:val="Prrafodelista"/>
        <w:numPr>
          <w:ilvl w:val="1"/>
          <w:numId w:val="6"/>
        </w:numPr>
        <w:rPr>
          <w:rFonts w:ascii="Arial" w:hAnsi="Arial" w:cs="Arial"/>
        </w:rPr>
      </w:pPr>
      <w:r>
        <w:rPr>
          <w:rFonts w:ascii="Arial" w:hAnsi="Arial" w:cs="Arial"/>
        </w:rPr>
        <w:t>Section 2,3, and 4.2 – completed by August 18 EOD, Managers will review by August 21 noon, and revisions incorporated by August 21 EOD</w:t>
      </w:r>
    </w:p>
    <w:p w14:paraId="51270659" w14:textId="77777777" w:rsidR="00663AF3" w:rsidRDefault="00663AF3" w:rsidP="00663AF3">
      <w:pPr>
        <w:pStyle w:val="Prrafodelista"/>
        <w:numPr>
          <w:ilvl w:val="1"/>
          <w:numId w:val="6"/>
        </w:numPr>
        <w:rPr>
          <w:rFonts w:ascii="Arial" w:hAnsi="Arial" w:cs="Arial"/>
        </w:rPr>
      </w:pPr>
      <w:r>
        <w:rPr>
          <w:rFonts w:ascii="Arial" w:hAnsi="Arial" w:cs="Arial"/>
        </w:rPr>
        <w:t>Section 5 – completed by August 24 EOD, Managers will review by August 25 noon, and revisions incorporated by August 25 EOD</w:t>
      </w:r>
    </w:p>
    <w:p w14:paraId="612B6969" w14:textId="77777777" w:rsidR="00663AF3" w:rsidRDefault="00663AF3" w:rsidP="00663AF3">
      <w:pPr>
        <w:pStyle w:val="Prrafodelista"/>
        <w:numPr>
          <w:ilvl w:val="1"/>
          <w:numId w:val="6"/>
        </w:numPr>
        <w:rPr>
          <w:rFonts w:ascii="Arial" w:hAnsi="Arial" w:cs="Arial"/>
        </w:rPr>
      </w:pPr>
      <w:r>
        <w:rPr>
          <w:rFonts w:ascii="Arial" w:hAnsi="Arial" w:cs="Arial"/>
        </w:rPr>
        <w:t>Section 1 – completed by August 30 EOD, Managers will review by August 31 noon, and revisions incorporated by August 31 EOD</w:t>
      </w:r>
    </w:p>
    <w:p w14:paraId="5977BC42" w14:textId="77777777" w:rsidR="00663AF3" w:rsidRDefault="00663AF3" w:rsidP="00663AF3">
      <w:pPr>
        <w:pStyle w:val="Prrafodelista"/>
        <w:numPr>
          <w:ilvl w:val="1"/>
          <w:numId w:val="6"/>
        </w:numPr>
        <w:rPr>
          <w:rFonts w:ascii="Arial" w:hAnsi="Arial" w:cs="Arial"/>
        </w:rPr>
      </w:pPr>
      <w:r>
        <w:rPr>
          <w:rFonts w:ascii="Arial" w:hAnsi="Arial" w:cs="Arial"/>
        </w:rPr>
        <w:t>Ready for leadership review by August 31</w:t>
      </w:r>
    </w:p>
    <w:p w14:paraId="617E0505" w14:textId="77777777" w:rsidR="00663AF3" w:rsidRPr="00A339D5" w:rsidRDefault="00663AF3" w:rsidP="00663AF3">
      <w:pPr>
        <w:pStyle w:val="Prrafodelista"/>
        <w:numPr>
          <w:ilvl w:val="0"/>
          <w:numId w:val="6"/>
        </w:numPr>
        <w:rPr>
          <w:rFonts w:ascii="Arial" w:hAnsi="Arial" w:cs="Arial"/>
          <w:b/>
          <w:bCs/>
        </w:rPr>
      </w:pPr>
      <w:r w:rsidRPr="00A339D5">
        <w:rPr>
          <w:rFonts w:ascii="Arial" w:hAnsi="Arial" w:cs="Arial"/>
          <w:b/>
          <w:bCs/>
        </w:rPr>
        <w:t>Pointers:</w:t>
      </w:r>
    </w:p>
    <w:p w14:paraId="3A9370E0" w14:textId="77777777" w:rsidR="00663AF3" w:rsidRPr="00185915" w:rsidRDefault="00663AF3" w:rsidP="00663AF3">
      <w:pPr>
        <w:pStyle w:val="Prrafodelista"/>
        <w:numPr>
          <w:ilvl w:val="1"/>
          <w:numId w:val="6"/>
        </w:numPr>
        <w:rPr>
          <w:rFonts w:ascii="Arial" w:hAnsi="Arial" w:cs="Arial"/>
          <w:color w:val="auto"/>
        </w:rPr>
      </w:pPr>
      <w:r w:rsidRPr="00D70875">
        <w:rPr>
          <w:rFonts w:ascii="Arial" w:hAnsi="Arial" w:cs="Arial"/>
        </w:rPr>
        <w:t xml:space="preserve">It </w:t>
      </w:r>
      <w:r w:rsidRPr="00185915">
        <w:rPr>
          <w:rFonts w:ascii="Arial" w:hAnsi="Arial" w:cs="Arial"/>
          <w:color w:val="auto"/>
        </w:rPr>
        <w:t xml:space="preserve">will be an iterative </w:t>
      </w:r>
      <w:proofErr w:type="gramStart"/>
      <w:r w:rsidRPr="00185915">
        <w:rPr>
          <w:rFonts w:ascii="Arial" w:hAnsi="Arial" w:cs="Arial"/>
          <w:color w:val="auto"/>
        </w:rPr>
        <w:t>process</w:t>
      </w:r>
      <w:proofErr w:type="gramEnd"/>
    </w:p>
    <w:p w14:paraId="455E15F8" w14:textId="77777777" w:rsidR="00663AF3" w:rsidRPr="00185915" w:rsidRDefault="00663AF3" w:rsidP="00663AF3">
      <w:pPr>
        <w:pStyle w:val="Prrafodelista"/>
        <w:numPr>
          <w:ilvl w:val="1"/>
          <w:numId w:val="6"/>
        </w:numPr>
        <w:rPr>
          <w:rFonts w:ascii="Arial" w:hAnsi="Arial" w:cs="Arial"/>
          <w:color w:val="auto"/>
        </w:rPr>
      </w:pPr>
      <w:r w:rsidRPr="00185915">
        <w:rPr>
          <w:rFonts w:ascii="Arial" w:hAnsi="Arial" w:cs="Arial"/>
          <w:color w:val="auto"/>
        </w:rPr>
        <w:t>Remember your Oxford commas!</w:t>
      </w:r>
    </w:p>
    <w:p w14:paraId="457DA7B5" w14:textId="77777777" w:rsidR="00663AF3" w:rsidRPr="00185915" w:rsidRDefault="00663AF3" w:rsidP="00663AF3">
      <w:pPr>
        <w:pStyle w:val="Prrafodelista"/>
        <w:numPr>
          <w:ilvl w:val="1"/>
          <w:numId w:val="6"/>
        </w:numPr>
        <w:rPr>
          <w:rFonts w:ascii="Arial" w:hAnsi="Arial" w:cs="Arial"/>
          <w:color w:val="auto"/>
        </w:rPr>
      </w:pPr>
      <w:r w:rsidRPr="00185915">
        <w:rPr>
          <w:rFonts w:ascii="Arial" w:hAnsi="Arial" w:cs="Arial"/>
          <w:color w:val="auto"/>
        </w:rPr>
        <w:t xml:space="preserve">Reach out to me if you think brainstorming sessions will be helpful in certain </w:t>
      </w:r>
      <w:proofErr w:type="gramStart"/>
      <w:r w:rsidRPr="00185915">
        <w:rPr>
          <w:rFonts w:ascii="Arial" w:hAnsi="Arial" w:cs="Arial"/>
          <w:color w:val="auto"/>
        </w:rPr>
        <w:t>sections</w:t>
      </w:r>
      <w:proofErr w:type="gramEnd"/>
    </w:p>
    <w:p w14:paraId="009791B7" w14:textId="77777777" w:rsidR="00663AF3" w:rsidRPr="00185915" w:rsidRDefault="00663AF3" w:rsidP="00663AF3">
      <w:pPr>
        <w:pStyle w:val="Prrafodelista"/>
        <w:numPr>
          <w:ilvl w:val="1"/>
          <w:numId w:val="6"/>
        </w:numPr>
        <w:rPr>
          <w:rFonts w:ascii="Arial" w:hAnsi="Arial" w:cs="Arial"/>
          <w:color w:val="auto"/>
        </w:rPr>
      </w:pPr>
      <w:r w:rsidRPr="00185915">
        <w:rPr>
          <w:rFonts w:ascii="Arial" w:hAnsi="Arial" w:cs="Arial"/>
          <w:color w:val="auto"/>
        </w:rPr>
        <w:t xml:space="preserve">Well-begun task is half done! </w:t>
      </w:r>
      <w:r w:rsidRPr="00185915">
        <w:rPr>
          <mc:AlternateContent>
            <mc:Choice Requires="w16se">
              <w:rFonts w:ascii="Arial" w:hAnsi="Arial" w:cs="Arial"/>
            </mc:Choice>
            <mc:Fallback>
              <w:rFonts w:ascii="Segoe UI Emoji" w:eastAsia="Segoe UI Emoji" w:hAnsi="Segoe UI Emoji" w:cs="Segoe UI Emoji"/>
            </mc:Fallback>
          </mc:AlternateContent>
          <w:color w:val="auto"/>
        </w:rPr>
        <mc:AlternateContent>
          <mc:Choice Requires="w16se">
            <w16se:symEx w16se:font="Segoe UI Emoji" w16se:char="1F60A"/>
          </mc:Choice>
          <mc:Fallback>
            <w:t>😊</w:t>
          </mc:Fallback>
        </mc:AlternateContent>
      </w:r>
    </w:p>
    <w:p w14:paraId="51BDCD7B" w14:textId="77777777" w:rsidR="00663AF3" w:rsidRDefault="00663AF3" w:rsidP="00663AF3">
      <w:pPr>
        <w:pStyle w:val="Prrafodelista"/>
        <w:numPr>
          <w:ilvl w:val="0"/>
          <w:numId w:val="6"/>
        </w:numPr>
        <w:rPr>
          <w:rFonts w:ascii="Arial" w:hAnsi="Arial" w:cs="Arial"/>
          <w:b/>
          <w:bCs/>
          <w:color w:val="auto"/>
        </w:rPr>
      </w:pPr>
      <w:r w:rsidRPr="00185915">
        <w:rPr>
          <w:rFonts w:ascii="Arial" w:hAnsi="Arial" w:cs="Arial"/>
          <w:b/>
          <w:bCs/>
          <w:color w:val="auto"/>
        </w:rPr>
        <w:t>Risks:</w:t>
      </w:r>
    </w:p>
    <w:p w14:paraId="7980C3C5" w14:textId="77777777" w:rsidR="00663AF3" w:rsidRDefault="00663AF3" w:rsidP="00663AF3">
      <w:r w:rsidRPr="00185915">
        <w:t>For team to discuss</w:t>
      </w:r>
    </w:p>
    <w:p w14:paraId="5C82706F" w14:textId="1F6A4709" w:rsidR="00CA4A68" w:rsidRPr="00941667" w:rsidRDefault="00CA4A68" w:rsidP="00941667">
      <w:r>
        <w:br w:type="page"/>
      </w:r>
    </w:p>
    <w:p w14:paraId="692D3DB4" w14:textId="60EC18DB" w:rsidR="003D26BC" w:rsidRDefault="003D26BC" w:rsidP="003D26BC">
      <w:pPr>
        <w:pStyle w:val="Ttulo1"/>
      </w:pPr>
      <w:bookmarkStart w:id="30" w:name="_Toc147087137"/>
      <w:r>
        <w:lastRenderedPageBreak/>
        <w:t>References</w:t>
      </w:r>
      <w:bookmarkEnd w:id="30"/>
    </w:p>
    <w:p w14:paraId="0E6B4A2E" w14:textId="77777777" w:rsidR="00BB3C43" w:rsidRPr="00317695" w:rsidRDefault="00BB3C43" w:rsidP="00317695"/>
    <w:sectPr w:rsidR="00BB3C43" w:rsidRPr="00317695" w:rsidSect="0080235C">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DIAO-GUEYE Florence" w:date="2023-10-05T01:53:00Z" w:initials="DF">
    <w:p w14:paraId="5D2E6B77" w14:textId="71B9BB4E" w:rsidR="3B541CD2" w:rsidRDefault="3B541CD2">
      <w:pPr>
        <w:pStyle w:val="Textocomentario"/>
      </w:pPr>
      <w:r>
        <w:t>will add a few words and cite our R&amp;I paper</w:t>
      </w:r>
      <w:r>
        <w:rPr>
          <w:rStyle w:val="Refdecomentario"/>
        </w:rPr>
        <w:annotationRef/>
      </w:r>
    </w:p>
  </w:comment>
  <w:comment w:id="20" w:author="DIAO-GUEYE Florence" w:date="2023-10-05T01:54:00Z" w:initials="DF">
    <w:p w14:paraId="2CD440B2" w14:textId="17CC76B1" w:rsidR="3B541CD2" w:rsidRDefault="3B541CD2">
      <w:pPr>
        <w:pStyle w:val="Textocomentario"/>
      </w:pPr>
      <w:r>
        <w:t>Not sure about this sentence</w:t>
      </w:r>
      <w:r>
        <w:rPr>
          <w:rStyle w:val="Refdecomentario"/>
        </w:rPr>
        <w:annotationRef/>
      </w:r>
    </w:p>
  </w:comment>
  <w:comment w:id="22" w:author="DIAO-GUEYE Florence" w:date="2023-10-05T01:56:00Z" w:initials="DF">
    <w:p w14:paraId="749B3C0E" w14:textId="73C55EA6" w:rsidR="3B541CD2" w:rsidRDefault="3B541CD2">
      <w:pPr>
        <w:pStyle w:val="Textocomentario"/>
      </w:pPr>
      <w:r>
        <w:t>Add more info from our R&amp;I paper</w:t>
      </w:r>
      <w:r>
        <w:rPr>
          <w:rStyle w:val="Refdecomentario"/>
        </w:rPr>
        <w:annotationRef/>
      </w:r>
    </w:p>
  </w:comment>
  <w:comment w:id="23" w:author="DIAO-GUEYE Florence" w:date="2023-10-05T01:58:00Z" w:initials="DF">
    <w:p w14:paraId="59912BED" w14:textId="3E3A9896" w:rsidR="3B541CD2" w:rsidRDefault="3B541CD2">
      <w:pPr>
        <w:pStyle w:val="Textocomentario"/>
      </w:pPr>
      <w:r>
        <w:t>We need to add a sentence as to what needs to be considered for EPRs to be beneficial for CE because above we noted it can become a barrier. The careful design of EPR and maybe a few points on how that would look to enable CE</w:t>
      </w:r>
      <w:r>
        <w:rPr>
          <w:rStyle w:val="Refdecomenta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2E6B77" w15:done="0"/>
  <w15:commentEx w15:paraId="2CD440B2" w15:done="0"/>
  <w15:commentEx w15:paraId="749B3C0E" w15:done="0"/>
  <w15:commentEx w15:paraId="59912B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BCBA0B7" w16cex:dateUtc="2023-10-04T23:53:00Z"/>
  <w16cex:commentExtensible w16cex:durableId="6333EB45" w16cex:dateUtc="2023-10-04T23:54:00Z"/>
  <w16cex:commentExtensible w16cex:durableId="540F50C7" w16cex:dateUtc="2023-10-04T23:56:00Z"/>
  <w16cex:commentExtensible w16cex:durableId="2CBB6852" w16cex:dateUtc="2023-10-04T2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2E6B77" w16cid:durableId="0BCBA0B7"/>
  <w16cid:commentId w16cid:paraId="2CD440B2" w16cid:durableId="6333EB45"/>
  <w16cid:commentId w16cid:paraId="749B3C0E" w16cid:durableId="540F50C7"/>
  <w16cid:commentId w16cid:paraId="59912BED" w16cid:durableId="2CBB68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1A580" w14:textId="77777777" w:rsidR="009F1173" w:rsidRDefault="009F1173" w:rsidP="00600F22">
      <w:r>
        <w:separator/>
      </w:r>
    </w:p>
  </w:endnote>
  <w:endnote w:type="continuationSeparator" w:id="0">
    <w:p w14:paraId="717995A6" w14:textId="77777777" w:rsidR="009F1173" w:rsidRDefault="009F1173" w:rsidP="00600F22">
      <w:r>
        <w:continuationSeparator/>
      </w:r>
    </w:p>
  </w:endnote>
  <w:endnote w:type="continuationNotice" w:id="1">
    <w:p w14:paraId="1DCA87B4" w14:textId="77777777" w:rsidR="009F1173" w:rsidRDefault="009F1173">
      <w:pPr>
        <w:spacing w:after="0" w:line="240" w:lineRule="auto"/>
      </w:pPr>
    </w:p>
  </w:endnote>
  <w:endnote w:id="2">
    <w:p w14:paraId="4BD81315" w14:textId="77777777" w:rsidR="000C038B" w:rsidRDefault="000C038B" w:rsidP="000C038B">
      <w:pPr>
        <w:pStyle w:val="Textonotaalfinal"/>
        <w:rPr>
          <w:lang w:eastAsia="zh-CN"/>
        </w:rPr>
      </w:pPr>
      <w:r>
        <w:rPr>
          <w:rStyle w:val="Refdenotaalfinal"/>
        </w:rPr>
        <w:endnoteRef/>
      </w:r>
      <w:r>
        <w:t xml:space="preserve"> </w:t>
      </w:r>
      <w:r w:rsidRPr="00311CA9">
        <w:t>https://unfccc.int/blog/what-is-the-triple-planetary-crisis</w:t>
      </w:r>
    </w:p>
  </w:endnote>
  <w:endnote w:id="3">
    <w:p w14:paraId="42D4776C" w14:textId="3D63224E" w:rsidR="00EA0A43" w:rsidRDefault="00EA0A43">
      <w:pPr>
        <w:pStyle w:val="Textonotaalfinal"/>
        <w:rPr>
          <w:lang w:eastAsia="zh-CN"/>
        </w:rPr>
      </w:pPr>
      <w:r>
        <w:rPr>
          <w:rStyle w:val="Refdenotaalfinal"/>
        </w:rPr>
        <w:endnoteRef/>
      </w:r>
      <w:r>
        <w:t xml:space="preserve"> </w:t>
      </w:r>
      <w:hyperlink r:id="rId1" w:history="1">
        <w:r w:rsidR="00597011" w:rsidRPr="0076182C">
          <w:rPr>
            <w:rStyle w:val="Hipervnculo"/>
          </w:rPr>
          <w:t>https://ellenmacarthurfoundation.org/topics/circular-economy-introduction/overview</w:t>
        </w:r>
      </w:hyperlink>
      <w:r w:rsidR="00597011">
        <w:t xml:space="preserve"> </w:t>
      </w:r>
    </w:p>
  </w:endnote>
  <w:endnote w:id="4">
    <w:p w14:paraId="5AAAD4D9" w14:textId="262506C5" w:rsidR="0049466B" w:rsidRPr="0049466B" w:rsidRDefault="0049466B">
      <w:pPr>
        <w:pStyle w:val="Textonotaalfinal"/>
        <w:rPr>
          <w:lang w:eastAsia="zh-CN"/>
        </w:rPr>
      </w:pPr>
      <w:r>
        <w:rPr>
          <w:rStyle w:val="Refdenotaalfinal"/>
        </w:rPr>
        <w:endnoteRef/>
      </w:r>
      <w:r>
        <w:t xml:space="preserve"> </w:t>
      </w:r>
      <w:r w:rsidR="007842FF" w:rsidRPr="007842FF">
        <w:t>https://greenly.earth/en-us/blog/company-guide/circular-economy-definition-</w:t>
      </w:r>
      <w:r w:rsidR="007842FF">
        <w:t xml:space="preserve"> </w:t>
      </w:r>
      <w:r w:rsidR="007842FF" w:rsidRPr="007842FF">
        <w:t>and-principles</w:t>
      </w:r>
    </w:p>
  </w:endnote>
  <w:endnote w:id="5">
    <w:p w14:paraId="13A3555B" w14:textId="76085ACE" w:rsidR="00B465F0" w:rsidRDefault="00B465F0">
      <w:pPr>
        <w:pStyle w:val="Textonotaalfinal"/>
      </w:pPr>
      <w:r>
        <w:rPr>
          <w:rStyle w:val="Refdenotaalfinal"/>
        </w:rPr>
        <w:endnoteRef/>
      </w:r>
      <w:r>
        <w:t xml:space="preserve"> </w:t>
      </w:r>
      <w:r w:rsidRPr="00B465F0">
        <w:t>https://enb.iisd.org/articles/basel-convention</w:t>
      </w:r>
    </w:p>
  </w:endnote>
  <w:endnote w:id="6">
    <w:p w14:paraId="28F9210C" w14:textId="413DEFEE" w:rsidR="00F203BD" w:rsidRDefault="00F203BD">
      <w:pPr>
        <w:pStyle w:val="Textonotaalfinal"/>
      </w:pPr>
      <w:r>
        <w:rPr>
          <w:rStyle w:val="Refdenotaalfinal"/>
        </w:rPr>
        <w:endnoteRef/>
      </w:r>
      <w:r>
        <w:t xml:space="preserve"> </w:t>
      </w:r>
      <w:r w:rsidRPr="00F203BD">
        <w:t>https://www.nature.com/articles/s41467-023-38613-3</w:t>
      </w:r>
    </w:p>
  </w:endnote>
  <w:endnote w:id="7">
    <w:p w14:paraId="4C1F5B2F" w14:textId="77777777" w:rsidR="005F0309" w:rsidRDefault="005F0309" w:rsidP="005F0309">
      <w:pPr>
        <w:pStyle w:val="Textonotaalfinal"/>
      </w:pPr>
      <w:r>
        <w:rPr>
          <w:rStyle w:val="Refdenotaalfinal"/>
        </w:rPr>
        <w:endnoteRef/>
      </w:r>
      <w:r>
        <w:t xml:space="preserve"> </w:t>
      </w:r>
      <w:r w:rsidRPr="00195FC5">
        <w:t>https://cefic.org/app/uploads/2022/01/FactsFigures_Leaflet-1.pdf</w:t>
      </w:r>
    </w:p>
  </w:endnote>
  <w:endnote w:id="8">
    <w:p w14:paraId="1AB96C81" w14:textId="0486277B" w:rsidR="00332487" w:rsidRDefault="00332487">
      <w:pPr>
        <w:pStyle w:val="Textonotaalfinal"/>
      </w:pPr>
      <w:r>
        <w:rPr>
          <w:rStyle w:val="Refdenotaalfinal"/>
        </w:rPr>
        <w:endnoteRef/>
      </w:r>
      <w:r>
        <w:t xml:space="preserve"> </w:t>
      </w:r>
      <w:hyperlink r:id="rId2" w:history="1">
        <w:r w:rsidR="005F72EB">
          <w:rPr>
            <w:rStyle w:val="Hipervnculo"/>
          </w:rPr>
          <w:t>End-of-life management Solar Photovoltaic Panels (irena.org)</w:t>
        </w:r>
      </w:hyperlink>
    </w:p>
  </w:endnote>
  <w:endnote w:id="9">
    <w:p w14:paraId="07B4DE3C" w14:textId="64188CD1" w:rsidR="00EC11B5" w:rsidRDefault="00EC11B5">
      <w:pPr>
        <w:pStyle w:val="Textonotaalfinal"/>
      </w:pPr>
      <w:r>
        <w:rPr>
          <w:rStyle w:val="Refdenotaalfinal"/>
        </w:rPr>
        <w:endnoteRef/>
      </w:r>
      <w:r>
        <w:t xml:space="preserve"> </w:t>
      </w:r>
      <w:r w:rsidRPr="00EC11B5">
        <w:t>https://www.indystar.com/story/news/environment/2021/03/23/how-to-keep-solar-panels-and-wind-turbines-out-landfills/6875966002/</w:t>
      </w:r>
    </w:p>
  </w:endnote>
  <w:endnote w:id="10">
    <w:p w14:paraId="02023801" w14:textId="2C3486E1" w:rsidR="00663DF1" w:rsidRDefault="00663DF1" w:rsidP="00663DF1">
      <w:pPr>
        <w:pStyle w:val="Textonotaalfinal"/>
      </w:pPr>
      <w:r>
        <w:rPr>
          <w:rStyle w:val="Refdenotaalfinal"/>
        </w:rPr>
        <w:endnoteRef/>
      </w:r>
      <w:r w:rsidR="00995F03">
        <w:t xml:space="preserve"> </w:t>
      </w:r>
      <w:hyperlink r:id="rId3" w:history="1">
        <w:r w:rsidR="00B97C10">
          <w:rPr>
            <w:rStyle w:val="Hipervnculo"/>
          </w:rPr>
          <w:t>The world’s e-waste is a huge problem. It’s also a golden opportunity | World Economic Forum (weforum.org)</w:t>
        </w:r>
      </w:hyperlink>
      <w:r>
        <w:t xml:space="preserve"> </w:t>
      </w:r>
      <w:r w:rsidR="00995F03">
        <w:br/>
      </w:r>
      <w:r w:rsidRPr="00EC11B5">
        <w:t>https://www.indystar.com/story/news/environment/2021/03/23/how-to-keep-solar-panels-and-wind-turbines-out-landfills/6875966002/</w:t>
      </w:r>
    </w:p>
  </w:endnote>
  <w:endnote w:id="11">
    <w:p w14:paraId="56D77351" w14:textId="64BF857A" w:rsidR="007A3132" w:rsidRDefault="007A3132">
      <w:pPr>
        <w:pStyle w:val="Textonotaalfinal"/>
      </w:pPr>
      <w:r>
        <w:rPr>
          <w:rStyle w:val="Refdenotaalfinal"/>
        </w:rPr>
        <w:endnoteRef/>
      </w:r>
      <w:r>
        <w:t xml:space="preserve"> </w:t>
      </w:r>
      <w:r w:rsidR="004221D3" w:rsidRPr="004221D3">
        <w:t>https://www.reuters.com/sustainability/climate-energy/resale-is-all-rage-fashion-brands-not-making-dent-unsustainable-levels-waste-2023-08-09/</w:t>
      </w:r>
    </w:p>
  </w:endnote>
  <w:endnote w:id="12">
    <w:p w14:paraId="58275406" w14:textId="1AC3CA77" w:rsidR="00547893" w:rsidRDefault="00547893">
      <w:pPr>
        <w:pStyle w:val="Textonotaalfinal"/>
      </w:pPr>
      <w:r>
        <w:rPr>
          <w:rStyle w:val="Refdenotaalfinal"/>
        </w:rPr>
        <w:endnoteRef/>
      </w:r>
      <w:r>
        <w:t xml:space="preserve"> </w:t>
      </w:r>
      <w:hyperlink r:id="rId4" w:history="1">
        <w:r w:rsidR="0033316F" w:rsidRPr="00CC2659">
          <w:rPr>
            <w:rStyle w:val="Hipervnculo"/>
          </w:rPr>
          <w:t>https://www.europarl.europa.eu/news/en/headlines/society/20201208STO93327/the-impact-of-textile-production-and-waste-on-the-environment-infographics</w:t>
        </w:r>
      </w:hyperlink>
    </w:p>
    <w:p w14:paraId="08A71817" w14:textId="77777777" w:rsidR="005C0BF9" w:rsidRDefault="00D129BF" w:rsidP="007C4C2A">
      <w:pPr>
        <w:pStyle w:val="Textonotaalfinal"/>
        <w:rPr>
          <w:lang w:val="en-GB"/>
        </w:rPr>
      </w:pPr>
      <w:r>
        <w:rPr>
          <w:rStyle w:val="Refdenotaalfinal"/>
        </w:rPr>
        <w:endnoteRef/>
      </w:r>
      <w:r>
        <w:rPr>
          <w:vertAlign w:val="superscript"/>
        </w:rPr>
        <w:t>i</w:t>
      </w:r>
      <w:r>
        <w:t xml:space="preserve"> </w:t>
      </w:r>
      <w:hyperlink r:id="rId5" w:history="1">
        <w:r w:rsidR="005C0BF9">
          <w:rPr>
            <w:rStyle w:val="Hipervnculo"/>
          </w:rPr>
          <w:t>Hazard rate models for core return modeling in auto parts remanufacturing - ScienceDirect</w:t>
        </w:r>
      </w:hyperlink>
      <w:r w:rsidR="005C0BF9" w:rsidRPr="007C4C2A">
        <w:rPr>
          <w:lang w:val="en-GB"/>
        </w:rPr>
        <w:t xml:space="preserve"> </w:t>
      </w:r>
    </w:p>
    <w:p w14:paraId="1F21E66D" w14:textId="723F7CE3" w:rsidR="007C4C2A" w:rsidRPr="007C4C2A" w:rsidRDefault="007C4C2A" w:rsidP="007C4C2A">
      <w:pPr>
        <w:pStyle w:val="Textonotaalfinal"/>
        <w:rPr>
          <w:u w:val="single"/>
          <w:lang w:val="en-GB"/>
        </w:rPr>
      </w:pPr>
      <w:r w:rsidRPr="007C4C2A">
        <w:rPr>
          <w:lang w:val="en-GB"/>
        </w:rPr>
        <w:t xml:space="preserve">Weavabel identifies consumer attitudes and trends, cost and lack of transparency as the key barriers to creating a CE – See blog 07/02/2022 </w:t>
      </w:r>
      <w:hyperlink r:id="rId6" w:history="1">
        <w:r w:rsidRPr="007C4C2A">
          <w:rPr>
            <w:rStyle w:val="Hipervnculo"/>
            <w:lang w:val="en-GB"/>
          </w:rPr>
          <w:t>What Are the Drivers and Barriers to a Circular Economy? (weavabel.com)</w:t>
        </w:r>
      </w:hyperlink>
    </w:p>
    <w:p w14:paraId="72919413" w14:textId="77777777" w:rsidR="007C4C2A" w:rsidRDefault="007C4C2A" w:rsidP="007C4C2A">
      <w:pPr>
        <w:pStyle w:val="Textonotaalfinal"/>
        <w:rPr>
          <w:rStyle w:val="Hipervnculo"/>
          <w:lang w:val="en-GB"/>
        </w:rPr>
      </w:pPr>
      <w:r w:rsidRPr="007C4C2A">
        <w:rPr>
          <w:lang w:val="en-GB"/>
        </w:rPr>
        <w:t xml:space="preserve">Jana Vrzel, How to Overcome the Most Common External and Internal Business Barriers to Circular Economy, 4 November 2022 - </w:t>
      </w:r>
      <w:hyperlink r:id="rId7" w:history="1">
        <w:r w:rsidRPr="007C4C2A">
          <w:rPr>
            <w:rStyle w:val="Hipervnculo"/>
            <w:lang w:val="en-GB"/>
          </w:rPr>
          <w:t>How to Overcome the Most Common External and Internal Business Barriers to Circular Economy (circularinnovationlab.com)</w:t>
        </w:r>
      </w:hyperlink>
    </w:p>
    <w:p w14:paraId="31E3AF4F" w14:textId="2F04A192" w:rsidR="005051D5" w:rsidRDefault="00C81268" w:rsidP="007C4C2A">
      <w:pPr>
        <w:pStyle w:val="Textonotaalfinal"/>
        <w:rPr>
          <w:rStyle w:val="Hipervnculo"/>
          <w:lang w:val="en-GB"/>
        </w:rPr>
      </w:pPr>
      <w:r w:rsidRPr="005842B0">
        <w:rPr>
          <w:rStyle w:val="Hipervnculo"/>
          <w:vertAlign w:val="superscript"/>
          <w:lang w:val="en-GB"/>
        </w:rPr>
        <w:t>X</w:t>
      </w:r>
      <w:r w:rsidR="00435CEA" w:rsidRPr="005842B0">
        <w:rPr>
          <w:rStyle w:val="Hipervnculo"/>
          <w:vertAlign w:val="superscript"/>
          <w:lang w:val="en-GB"/>
        </w:rPr>
        <w:t>iii</w:t>
      </w:r>
      <w:r w:rsidRPr="005842B0">
        <w:rPr>
          <w:rStyle w:val="Hipervnculo"/>
          <w:vertAlign w:val="superscript"/>
          <w:lang w:val="en-GB"/>
        </w:rPr>
        <w:t xml:space="preserve"> </w:t>
      </w:r>
      <w:hyperlink r:id="rId8" w:history="1">
        <w:r w:rsidR="00D12A3E" w:rsidRPr="005E52F2">
          <w:rPr>
            <w:rStyle w:val="Hipervnculo"/>
            <w:lang w:val="en-GB"/>
          </w:rPr>
          <w:t>https://doi.org/10.1016/j.jclepro.2022.135568</w:t>
        </w:r>
      </w:hyperlink>
    </w:p>
    <w:p w14:paraId="18B57A88" w14:textId="6ABBDE06" w:rsidR="00D12A3E" w:rsidRDefault="00D12A3E" w:rsidP="007C4C2A">
      <w:pPr>
        <w:pStyle w:val="Textonotaalfinal"/>
        <w:rPr>
          <w:rStyle w:val="Hipervnculo"/>
          <w:lang w:val="en-GB"/>
        </w:rPr>
      </w:pPr>
      <w:r w:rsidRPr="005842B0">
        <w:rPr>
          <w:rStyle w:val="Hipervnculo"/>
          <w:vertAlign w:val="superscript"/>
          <w:lang w:val="en-GB"/>
        </w:rPr>
        <w:t xml:space="preserve">XIV </w:t>
      </w:r>
      <w:r w:rsidRPr="00D12A3E">
        <w:rPr>
          <w:rStyle w:val="Hipervnculo"/>
          <w:lang w:val="en-GB"/>
        </w:rPr>
        <w:t>https://www.oecd-ilibrary.org/docserver/6ab6bb39-en.pdf?expires=1695666783&amp;id=id&amp;accname=guest&amp;checksum=8BAD20E45AF9405E9B927CFEE7420521</w:t>
      </w:r>
    </w:p>
    <w:p w14:paraId="056C4F60" w14:textId="77777777" w:rsidR="002058CC" w:rsidRPr="007C4C2A" w:rsidRDefault="002058CC" w:rsidP="007C4C2A">
      <w:pPr>
        <w:pStyle w:val="Textonotaalfinal"/>
        <w:rPr>
          <w:lang w:val="en-GB"/>
        </w:rPr>
      </w:pPr>
    </w:p>
    <w:p w14:paraId="40A68A7C" w14:textId="77777777" w:rsidR="00547893" w:rsidRDefault="00547893">
      <w:pPr>
        <w:pStyle w:val="Textonotaalfinal"/>
        <w:rPr>
          <w:lang w:val="en-GB"/>
        </w:rPr>
      </w:pPr>
    </w:p>
    <w:p w14:paraId="39954C3E" w14:textId="77777777" w:rsidR="00547893" w:rsidRDefault="00547893">
      <w:pPr>
        <w:pStyle w:val="Textonotaalfinal"/>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llix">
    <w:altName w:val="Calibri"/>
    <w:panose1 w:val="00000000000000000000"/>
    <w:charset w:val="00"/>
    <w:family w:val="modern"/>
    <w:notTrueType/>
    <w:pitch w:val="variable"/>
    <w:sig w:usb0="A10000EF" w:usb1="0000207A" w:usb2="00000000" w:usb3="00000000" w:csb0="00000093" w:csb1="00000000"/>
  </w:font>
  <w:font w:name="ヒラギノ角ゴ Pro W3">
    <w:altName w:val="Yu Gothic"/>
    <w:charset w:val="80"/>
    <w:family w:val="swiss"/>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Light">
    <w:charset w:val="00"/>
    <w:family w:val="auto"/>
    <w:pitch w:val="variable"/>
    <w:sig w:usb0="A00002AF" w:usb1="5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CD046" w14:textId="77777777" w:rsidR="00E85A56" w:rsidRDefault="00E85A5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344769"/>
      <w:docPartObj>
        <w:docPartGallery w:val="Page Numbers (Bottom of Page)"/>
        <w:docPartUnique/>
      </w:docPartObj>
    </w:sdtPr>
    <w:sdtEndPr>
      <w:rPr>
        <w:noProof/>
      </w:rPr>
    </w:sdtEndPr>
    <w:sdtContent>
      <w:p w14:paraId="1680A5DE" w14:textId="7B210A89" w:rsidR="00600F22" w:rsidRDefault="00600F22" w:rsidP="00600F22">
        <w:pPr>
          <w:pStyle w:val="Piedepgina"/>
          <w:pBdr>
            <w:top w:val="single" w:sz="4" w:space="1" w:color="auto"/>
          </w:pBd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CACF" w14:textId="77777777" w:rsidR="00E85A56" w:rsidRDefault="00E85A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896BB" w14:textId="77777777" w:rsidR="009F1173" w:rsidRDefault="009F1173" w:rsidP="00600F22">
      <w:r>
        <w:separator/>
      </w:r>
    </w:p>
  </w:footnote>
  <w:footnote w:type="continuationSeparator" w:id="0">
    <w:p w14:paraId="402A8BFA" w14:textId="77777777" w:rsidR="009F1173" w:rsidRDefault="009F1173" w:rsidP="00600F22">
      <w:r>
        <w:continuationSeparator/>
      </w:r>
    </w:p>
  </w:footnote>
  <w:footnote w:type="continuationNotice" w:id="1">
    <w:p w14:paraId="738435DD" w14:textId="77777777" w:rsidR="009F1173" w:rsidRDefault="009F11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EDC1" w14:textId="77777777" w:rsidR="00E85A56" w:rsidRDefault="00E85A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D2729" w14:textId="76294310" w:rsidR="001C6702" w:rsidRPr="00600F22" w:rsidRDefault="00000000" w:rsidP="00600F22">
    <w:pPr>
      <w:pStyle w:val="Encabezado"/>
      <w:pBdr>
        <w:bottom w:val="single" w:sz="4" w:space="1" w:color="auto"/>
      </w:pBdr>
      <w:jc w:val="right"/>
      <w:rPr>
        <w:b/>
        <w:bCs/>
        <w:sz w:val="18"/>
        <w:szCs w:val="18"/>
      </w:rPr>
    </w:pPr>
    <w:sdt>
      <w:sdtPr>
        <w:rPr>
          <w:b/>
          <w:bCs/>
          <w:sz w:val="18"/>
          <w:szCs w:val="18"/>
        </w:rPr>
        <w:id w:val="1342037893"/>
        <w:docPartObj>
          <w:docPartGallery w:val="Watermarks"/>
          <w:docPartUnique/>
        </w:docPartObj>
      </w:sdtPr>
      <w:sdtContent>
        <w:r>
          <w:rPr>
            <w:b/>
            <w:bCs/>
            <w:noProof/>
            <w:sz w:val="18"/>
            <w:szCs w:val="18"/>
          </w:rPr>
          <w:pict w14:anchorId="19CA1E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C6702" w:rsidRPr="00600F22">
      <w:rPr>
        <w:b/>
        <w:bCs/>
        <w:sz w:val="18"/>
        <w:szCs w:val="18"/>
      </w:rPr>
      <w:t>ICC | EY | Circular Economy</w:t>
    </w:r>
    <w:r w:rsidR="00BF7014">
      <w:rPr>
        <w:b/>
        <w:bCs/>
        <w:sz w:val="18"/>
        <w:szCs w:val="18"/>
      </w:rPr>
      <w:t xml:space="preserve"> </w:t>
    </w:r>
    <w:r w:rsidR="00E85A56" w:rsidRPr="00E85A56">
      <w:rPr>
        <w:b/>
        <w:bCs/>
        <w:color w:val="FF0000"/>
        <w:sz w:val="18"/>
        <w:szCs w:val="18"/>
      </w:rPr>
      <w:t>DRAFT NOT FOR CIRCULATION OR DISTRIBUTION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67B6" w14:textId="77777777" w:rsidR="00E85A56" w:rsidRDefault="00E85A56">
    <w:pPr>
      <w:pStyle w:val="Encabezad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CE5"/>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0FD0C5D"/>
    <w:multiLevelType w:val="multilevel"/>
    <w:tmpl w:val="18725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3615A4"/>
    <w:multiLevelType w:val="hybridMultilevel"/>
    <w:tmpl w:val="CB924A6C"/>
    <w:lvl w:ilvl="0" w:tplc="9EDE3940">
      <w:numFmt w:val="bullet"/>
      <w:lvlText w:val="-"/>
      <w:lvlJc w:val="left"/>
      <w:pPr>
        <w:ind w:left="720" w:hanging="360"/>
      </w:pPr>
      <w:rPr>
        <w:rFonts w:ascii="Gellix" w:eastAsia="ヒラギノ角ゴ Pro W3" w:hAnsi="Gellix"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8B6771"/>
    <w:multiLevelType w:val="hybridMultilevel"/>
    <w:tmpl w:val="501CD5AE"/>
    <w:lvl w:ilvl="0" w:tplc="0456BA6C">
      <w:start w:val="1"/>
      <w:numFmt w:val="bullet"/>
      <w:lvlText w:val="•"/>
      <w:lvlJc w:val="left"/>
      <w:pPr>
        <w:tabs>
          <w:tab w:val="num" w:pos="720"/>
        </w:tabs>
        <w:ind w:left="720" w:hanging="360"/>
      </w:pPr>
      <w:rPr>
        <w:rFonts w:ascii="EYInterstate Light" w:hAnsi="EYInterstate Light" w:hint="default"/>
      </w:rPr>
    </w:lvl>
    <w:lvl w:ilvl="1" w:tplc="7090E542" w:tentative="1">
      <w:start w:val="1"/>
      <w:numFmt w:val="bullet"/>
      <w:lvlText w:val="•"/>
      <w:lvlJc w:val="left"/>
      <w:pPr>
        <w:tabs>
          <w:tab w:val="num" w:pos="1440"/>
        </w:tabs>
        <w:ind w:left="1440" w:hanging="360"/>
      </w:pPr>
      <w:rPr>
        <w:rFonts w:ascii="EYInterstate Light" w:hAnsi="EYInterstate Light" w:hint="default"/>
      </w:rPr>
    </w:lvl>
    <w:lvl w:ilvl="2" w:tplc="A3AC6FA6" w:tentative="1">
      <w:start w:val="1"/>
      <w:numFmt w:val="bullet"/>
      <w:lvlText w:val="•"/>
      <w:lvlJc w:val="left"/>
      <w:pPr>
        <w:tabs>
          <w:tab w:val="num" w:pos="2160"/>
        </w:tabs>
        <w:ind w:left="2160" w:hanging="360"/>
      </w:pPr>
      <w:rPr>
        <w:rFonts w:ascii="EYInterstate Light" w:hAnsi="EYInterstate Light" w:hint="default"/>
      </w:rPr>
    </w:lvl>
    <w:lvl w:ilvl="3" w:tplc="8DDA5AD0" w:tentative="1">
      <w:start w:val="1"/>
      <w:numFmt w:val="bullet"/>
      <w:lvlText w:val="•"/>
      <w:lvlJc w:val="left"/>
      <w:pPr>
        <w:tabs>
          <w:tab w:val="num" w:pos="2880"/>
        </w:tabs>
        <w:ind w:left="2880" w:hanging="360"/>
      </w:pPr>
      <w:rPr>
        <w:rFonts w:ascii="EYInterstate Light" w:hAnsi="EYInterstate Light" w:hint="default"/>
      </w:rPr>
    </w:lvl>
    <w:lvl w:ilvl="4" w:tplc="3B6E56AE" w:tentative="1">
      <w:start w:val="1"/>
      <w:numFmt w:val="bullet"/>
      <w:lvlText w:val="•"/>
      <w:lvlJc w:val="left"/>
      <w:pPr>
        <w:tabs>
          <w:tab w:val="num" w:pos="3600"/>
        </w:tabs>
        <w:ind w:left="3600" w:hanging="360"/>
      </w:pPr>
      <w:rPr>
        <w:rFonts w:ascii="EYInterstate Light" w:hAnsi="EYInterstate Light" w:hint="default"/>
      </w:rPr>
    </w:lvl>
    <w:lvl w:ilvl="5" w:tplc="D160F482" w:tentative="1">
      <w:start w:val="1"/>
      <w:numFmt w:val="bullet"/>
      <w:lvlText w:val="•"/>
      <w:lvlJc w:val="left"/>
      <w:pPr>
        <w:tabs>
          <w:tab w:val="num" w:pos="4320"/>
        </w:tabs>
        <w:ind w:left="4320" w:hanging="360"/>
      </w:pPr>
      <w:rPr>
        <w:rFonts w:ascii="EYInterstate Light" w:hAnsi="EYInterstate Light" w:hint="default"/>
      </w:rPr>
    </w:lvl>
    <w:lvl w:ilvl="6" w:tplc="BA422F4E" w:tentative="1">
      <w:start w:val="1"/>
      <w:numFmt w:val="bullet"/>
      <w:lvlText w:val="•"/>
      <w:lvlJc w:val="left"/>
      <w:pPr>
        <w:tabs>
          <w:tab w:val="num" w:pos="5040"/>
        </w:tabs>
        <w:ind w:left="5040" w:hanging="360"/>
      </w:pPr>
      <w:rPr>
        <w:rFonts w:ascii="EYInterstate Light" w:hAnsi="EYInterstate Light" w:hint="default"/>
      </w:rPr>
    </w:lvl>
    <w:lvl w:ilvl="7" w:tplc="3EA836CC" w:tentative="1">
      <w:start w:val="1"/>
      <w:numFmt w:val="bullet"/>
      <w:lvlText w:val="•"/>
      <w:lvlJc w:val="left"/>
      <w:pPr>
        <w:tabs>
          <w:tab w:val="num" w:pos="5760"/>
        </w:tabs>
        <w:ind w:left="5760" w:hanging="360"/>
      </w:pPr>
      <w:rPr>
        <w:rFonts w:ascii="EYInterstate Light" w:hAnsi="EYInterstate Light" w:hint="default"/>
      </w:rPr>
    </w:lvl>
    <w:lvl w:ilvl="8" w:tplc="99C6F080" w:tentative="1">
      <w:start w:val="1"/>
      <w:numFmt w:val="bullet"/>
      <w:lvlText w:val="•"/>
      <w:lvlJc w:val="left"/>
      <w:pPr>
        <w:tabs>
          <w:tab w:val="num" w:pos="6480"/>
        </w:tabs>
        <w:ind w:left="6480" w:hanging="360"/>
      </w:pPr>
      <w:rPr>
        <w:rFonts w:ascii="EYInterstate Light" w:hAnsi="EYInterstate Light" w:hint="default"/>
      </w:rPr>
    </w:lvl>
  </w:abstractNum>
  <w:abstractNum w:abstractNumId="4" w15:restartNumberingAfterBreak="0">
    <w:nsid w:val="06581ECB"/>
    <w:multiLevelType w:val="multilevel"/>
    <w:tmpl w:val="F6ACC0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7806602"/>
    <w:multiLevelType w:val="hybridMultilevel"/>
    <w:tmpl w:val="2A94E6D6"/>
    <w:lvl w:ilvl="0" w:tplc="5FB4FFEE">
      <w:start w:val="1"/>
      <w:numFmt w:val="bullet"/>
      <w:lvlText w:val="•"/>
      <w:lvlJc w:val="left"/>
      <w:pPr>
        <w:tabs>
          <w:tab w:val="num" w:pos="720"/>
        </w:tabs>
        <w:ind w:left="720" w:hanging="360"/>
      </w:pPr>
      <w:rPr>
        <w:rFonts w:ascii="EYInterstate Light" w:hAnsi="EYInterstate Light" w:hint="default"/>
      </w:rPr>
    </w:lvl>
    <w:lvl w:ilvl="1" w:tplc="19C04426" w:tentative="1">
      <w:start w:val="1"/>
      <w:numFmt w:val="bullet"/>
      <w:lvlText w:val="•"/>
      <w:lvlJc w:val="left"/>
      <w:pPr>
        <w:tabs>
          <w:tab w:val="num" w:pos="1440"/>
        </w:tabs>
        <w:ind w:left="1440" w:hanging="360"/>
      </w:pPr>
      <w:rPr>
        <w:rFonts w:ascii="EYInterstate Light" w:hAnsi="EYInterstate Light" w:hint="default"/>
      </w:rPr>
    </w:lvl>
    <w:lvl w:ilvl="2" w:tplc="EC7C1A0C" w:tentative="1">
      <w:start w:val="1"/>
      <w:numFmt w:val="bullet"/>
      <w:lvlText w:val="•"/>
      <w:lvlJc w:val="left"/>
      <w:pPr>
        <w:tabs>
          <w:tab w:val="num" w:pos="2160"/>
        </w:tabs>
        <w:ind w:left="2160" w:hanging="360"/>
      </w:pPr>
      <w:rPr>
        <w:rFonts w:ascii="EYInterstate Light" w:hAnsi="EYInterstate Light" w:hint="default"/>
      </w:rPr>
    </w:lvl>
    <w:lvl w:ilvl="3" w:tplc="C284FBCA" w:tentative="1">
      <w:start w:val="1"/>
      <w:numFmt w:val="bullet"/>
      <w:lvlText w:val="•"/>
      <w:lvlJc w:val="left"/>
      <w:pPr>
        <w:tabs>
          <w:tab w:val="num" w:pos="2880"/>
        </w:tabs>
        <w:ind w:left="2880" w:hanging="360"/>
      </w:pPr>
      <w:rPr>
        <w:rFonts w:ascii="EYInterstate Light" w:hAnsi="EYInterstate Light" w:hint="default"/>
      </w:rPr>
    </w:lvl>
    <w:lvl w:ilvl="4" w:tplc="1C0AF118" w:tentative="1">
      <w:start w:val="1"/>
      <w:numFmt w:val="bullet"/>
      <w:lvlText w:val="•"/>
      <w:lvlJc w:val="left"/>
      <w:pPr>
        <w:tabs>
          <w:tab w:val="num" w:pos="3600"/>
        </w:tabs>
        <w:ind w:left="3600" w:hanging="360"/>
      </w:pPr>
      <w:rPr>
        <w:rFonts w:ascii="EYInterstate Light" w:hAnsi="EYInterstate Light" w:hint="default"/>
      </w:rPr>
    </w:lvl>
    <w:lvl w:ilvl="5" w:tplc="EF8A2900" w:tentative="1">
      <w:start w:val="1"/>
      <w:numFmt w:val="bullet"/>
      <w:lvlText w:val="•"/>
      <w:lvlJc w:val="left"/>
      <w:pPr>
        <w:tabs>
          <w:tab w:val="num" w:pos="4320"/>
        </w:tabs>
        <w:ind w:left="4320" w:hanging="360"/>
      </w:pPr>
      <w:rPr>
        <w:rFonts w:ascii="EYInterstate Light" w:hAnsi="EYInterstate Light" w:hint="default"/>
      </w:rPr>
    </w:lvl>
    <w:lvl w:ilvl="6" w:tplc="6C66FBA0" w:tentative="1">
      <w:start w:val="1"/>
      <w:numFmt w:val="bullet"/>
      <w:lvlText w:val="•"/>
      <w:lvlJc w:val="left"/>
      <w:pPr>
        <w:tabs>
          <w:tab w:val="num" w:pos="5040"/>
        </w:tabs>
        <w:ind w:left="5040" w:hanging="360"/>
      </w:pPr>
      <w:rPr>
        <w:rFonts w:ascii="EYInterstate Light" w:hAnsi="EYInterstate Light" w:hint="default"/>
      </w:rPr>
    </w:lvl>
    <w:lvl w:ilvl="7" w:tplc="F5380AB4" w:tentative="1">
      <w:start w:val="1"/>
      <w:numFmt w:val="bullet"/>
      <w:lvlText w:val="•"/>
      <w:lvlJc w:val="left"/>
      <w:pPr>
        <w:tabs>
          <w:tab w:val="num" w:pos="5760"/>
        </w:tabs>
        <w:ind w:left="5760" w:hanging="360"/>
      </w:pPr>
      <w:rPr>
        <w:rFonts w:ascii="EYInterstate Light" w:hAnsi="EYInterstate Light" w:hint="default"/>
      </w:rPr>
    </w:lvl>
    <w:lvl w:ilvl="8" w:tplc="1C624D78" w:tentative="1">
      <w:start w:val="1"/>
      <w:numFmt w:val="bullet"/>
      <w:lvlText w:val="•"/>
      <w:lvlJc w:val="left"/>
      <w:pPr>
        <w:tabs>
          <w:tab w:val="num" w:pos="6480"/>
        </w:tabs>
        <w:ind w:left="6480" w:hanging="360"/>
      </w:pPr>
      <w:rPr>
        <w:rFonts w:ascii="EYInterstate Light" w:hAnsi="EYInterstate Light" w:hint="default"/>
      </w:rPr>
    </w:lvl>
  </w:abstractNum>
  <w:abstractNum w:abstractNumId="6" w15:restartNumberingAfterBreak="0">
    <w:nsid w:val="0B5B65DE"/>
    <w:multiLevelType w:val="multilevel"/>
    <w:tmpl w:val="9A68EC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BF90F6D"/>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F847301"/>
    <w:multiLevelType w:val="multilevel"/>
    <w:tmpl w:val="C11CD2C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color w:val="auto"/>
        <w:u w:val="non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204B46"/>
    <w:multiLevelType w:val="multilevel"/>
    <w:tmpl w:val="EA123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4141B2"/>
    <w:multiLevelType w:val="hybridMultilevel"/>
    <w:tmpl w:val="08EA60C8"/>
    <w:lvl w:ilvl="0" w:tplc="67FA7586">
      <w:start w:val="1"/>
      <w:numFmt w:val="bullet"/>
      <w:lvlText w:val=""/>
      <w:lvlJc w:val="left"/>
      <w:pPr>
        <w:ind w:left="778" w:hanging="360"/>
      </w:pPr>
      <w:rPr>
        <w:rFonts w:ascii="Symbol" w:hAnsi="Symbol" w:hint="default"/>
        <w:b/>
        <w:i w:val="0"/>
        <w:color w:val="4472C4" w:themeColor="accent1"/>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 w15:restartNumberingAfterBreak="0">
    <w:nsid w:val="21D6554D"/>
    <w:multiLevelType w:val="multilevel"/>
    <w:tmpl w:val="4A841F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2670966"/>
    <w:multiLevelType w:val="multilevel"/>
    <w:tmpl w:val="5CFC9A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47C71D5"/>
    <w:multiLevelType w:val="hybridMultilevel"/>
    <w:tmpl w:val="80BE7CD0"/>
    <w:lvl w:ilvl="0" w:tplc="AA38A590">
      <w:start w:val="1"/>
      <w:numFmt w:val="bullet"/>
      <w:lvlText w:val="•"/>
      <w:lvlJc w:val="left"/>
      <w:pPr>
        <w:tabs>
          <w:tab w:val="num" w:pos="720"/>
        </w:tabs>
        <w:ind w:left="720" w:hanging="360"/>
      </w:pPr>
      <w:rPr>
        <w:rFonts w:ascii="EYInterstate Light" w:hAnsi="EYInterstate Light" w:hint="default"/>
      </w:rPr>
    </w:lvl>
    <w:lvl w:ilvl="1" w:tplc="27122E8E" w:tentative="1">
      <w:start w:val="1"/>
      <w:numFmt w:val="bullet"/>
      <w:lvlText w:val="•"/>
      <w:lvlJc w:val="left"/>
      <w:pPr>
        <w:tabs>
          <w:tab w:val="num" w:pos="1440"/>
        </w:tabs>
        <w:ind w:left="1440" w:hanging="360"/>
      </w:pPr>
      <w:rPr>
        <w:rFonts w:ascii="EYInterstate Light" w:hAnsi="EYInterstate Light" w:hint="default"/>
      </w:rPr>
    </w:lvl>
    <w:lvl w:ilvl="2" w:tplc="8D348A2C" w:tentative="1">
      <w:start w:val="1"/>
      <w:numFmt w:val="bullet"/>
      <w:lvlText w:val="•"/>
      <w:lvlJc w:val="left"/>
      <w:pPr>
        <w:tabs>
          <w:tab w:val="num" w:pos="2160"/>
        </w:tabs>
        <w:ind w:left="2160" w:hanging="360"/>
      </w:pPr>
      <w:rPr>
        <w:rFonts w:ascii="EYInterstate Light" w:hAnsi="EYInterstate Light" w:hint="default"/>
      </w:rPr>
    </w:lvl>
    <w:lvl w:ilvl="3" w:tplc="619CF3EC" w:tentative="1">
      <w:start w:val="1"/>
      <w:numFmt w:val="bullet"/>
      <w:lvlText w:val="•"/>
      <w:lvlJc w:val="left"/>
      <w:pPr>
        <w:tabs>
          <w:tab w:val="num" w:pos="2880"/>
        </w:tabs>
        <w:ind w:left="2880" w:hanging="360"/>
      </w:pPr>
      <w:rPr>
        <w:rFonts w:ascii="EYInterstate Light" w:hAnsi="EYInterstate Light" w:hint="default"/>
      </w:rPr>
    </w:lvl>
    <w:lvl w:ilvl="4" w:tplc="409C1830" w:tentative="1">
      <w:start w:val="1"/>
      <w:numFmt w:val="bullet"/>
      <w:lvlText w:val="•"/>
      <w:lvlJc w:val="left"/>
      <w:pPr>
        <w:tabs>
          <w:tab w:val="num" w:pos="3600"/>
        </w:tabs>
        <w:ind w:left="3600" w:hanging="360"/>
      </w:pPr>
      <w:rPr>
        <w:rFonts w:ascii="EYInterstate Light" w:hAnsi="EYInterstate Light" w:hint="default"/>
      </w:rPr>
    </w:lvl>
    <w:lvl w:ilvl="5" w:tplc="30DE34B8" w:tentative="1">
      <w:start w:val="1"/>
      <w:numFmt w:val="bullet"/>
      <w:lvlText w:val="•"/>
      <w:lvlJc w:val="left"/>
      <w:pPr>
        <w:tabs>
          <w:tab w:val="num" w:pos="4320"/>
        </w:tabs>
        <w:ind w:left="4320" w:hanging="360"/>
      </w:pPr>
      <w:rPr>
        <w:rFonts w:ascii="EYInterstate Light" w:hAnsi="EYInterstate Light" w:hint="default"/>
      </w:rPr>
    </w:lvl>
    <w:lvl w:ilvl="6" w:tplc="EB8E6174" w:tentative="1">
      <w:start w:val="1"/>
      <w:numFmt w:val="bullet"/>
      <w:lvlText w:val="•"/>
      <w:lvlJc w:val="left"/>
      <w:pPr>
        <w:tabs>
          <w:tab w:val="num" w:pos="5040"/>
        </w:tabs>
        <w:ind w:left="5040" w:hanging="360"/>
      </w:pPr>
      <w:rPr>
        <w:rFonts w:ascii="EYInterstate Light" w:hAnsi="EYInterstate Light" w:hint="default"/>
      </w:rPr>
    </w:lvl>
    <w:lvl w:ilvl="7" w:tplc="3EB4E95E" w:tentative="1">
      <w:start w:val="1"/>
      <w:numFmt w:val="bullet"/>
      <w:lvlText w:val="•"/>
      <w:lvlJc w:val="left"/>
      <w:pPr>
        <w:tabs>
          <w:tab w:val="num" w:pos="5760"/>
        </w:tabs>
        <w:ind w:left="5760" w:hanging="360"/>
      </w:pPr>
      <w:rPr>
        <w:rFonts w:ascii="EYInterstate Light" w:hAnsi="EYInterstate Light" w:hint="default"/>
      </w:rPr>
    </w:lvl>
    <w:lvl w:ilvl="8" w:tplc="765AE7D8" w:tentative="1">
      <w:start w:val="1"/>
      <w:numFmt w:val="bullet"/>
      <w:lvlText w:val="•"/>
      <w:lvlJc w:val="left"/>
      <w:pPr>
        <w:tabs>
          <w:tab w:val="num" w:pos="6480"/>
        </w:tabs>
        <w:ind w:left="6480" w:hanging="360"/>
      </w:pPr>
      <w:rPr>
        <w:rFonts w:ascii="EYInterstate Light" w:hAnsi="EYInterstate Light" w:hint="default"/>
      </w:rPr>
    </w:lvl>
  </w:abstractNum>
  <w:abstractNum w:abstractNumId="14" w15:restartNumberingAfterBreak="0">
    <w:nsid w:val="27830E2B"/>
    <w:multiLevelType w:val="multilevel"/>
    <w:tmpl w:val="4EB03B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7C73FD3"/>
    <w:multiLevelType w:val="multilevel"/>
    <w:tmpl w:val="C11CD2C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color w:val="auto"/>
        <w:u w:val="non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BB4770"/>
    <w:multiLevelType w:val="hybridMultilevel"/>
    <w:tmpl w:val="CF26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517212"/>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C3934FA"/>
    <w:multiLevelType w:val="multilevel"/>
    <w:tmpl w:val="50F8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1151A4"/>
    <w:multiLevelType w:val="multilevel"/>
    <w:tmpl w:val="6CD6D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4405A3"/>
    <w:multiLevelType w:val="multilevel"/>
    <w:tmpl w:val="FF8A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714F7A"/>
    <w:multiLevelType w:val="multilevel"/>
    <w:tmpl w:val="937CA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210528"/>
    <w:multiLevelType w:val="hybridMultilevel"/>
    <w:tmpl w:val="036CA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870AE9"/>
    <w:multiLevelType w:val="multilevel"/>
    <w:tmpl w:val="78AA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AC1670"/>
    <w:multiLevelType w:val="multilevel"/>
    <w:tmpl w:val="DC08D2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6521F1B"/>
    <w:multiLevelType w:val="multilevel"/>
    <w:tmpl w:val="F768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B2F3C7F"/>
    <w:multiLevelType w:val="multilevel"/>
    <w:tmpl w:val="4A40CC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B4E5CC8"/>
    <w:multiLevelType w:val="hybridMultilevel"/>
    <w:tmpl w:val="565A3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D10D7A"/>
    <w:multiLevelType w:val="multilevel"/>
    <w:tmpl w:val="667624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3C0F3C26"/>
    <w:multiLevelType w:val="multilevel"/>
    <w:tmpl w:val="907682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3DD977EB"/>
    <w:multiLevelType w:val="multilevel"/>
    <w:tmpl w:val="558A1C70"/>
    <w:lvl w:ilvl="0">
      <w:start w:val="1"/>
      <w:numFmt w:val="decimal"/>
      <w:pStyle w:val="Ttulo1"/>
      <w:lvlText w:val="%1."/>
      <w:lvlJc w:val="left"/>
      <w:pPr>
        <w:ind w:left="360" w:hanging="360"/>
      </w:pPr>
      <w:rPr>
        <w:b/>
        <w:bCs w:val="0"/>
        <w:color w:val="2F5496" w:themeColor="accent1" w:themeShade="BF"/>
      </w:rPr>
    </w:lvl>
    <w:lvl w:ilvl="1">
      <w:start w:val="1"/>
      <w:numFmt w:val="decimal"/>
      <w:pStyle w:val="Ttulo2"/>
      <w:lvlText w:val="%1.%2."/>
      <w:lvlJc w:val="left"/>
      <w:pPr>
        <w:ind w:left="792" w:hanging="432"/>
      </w:pPr>
      <w:rPr>
        <w:b w:val="0"/>
        <w:bCs w:val="0"/>
        <w:color w:val="4472C4" w:themeColor="accent1"/>
      </w:rPr>
    </w:lvl>
    <w:lvl w:ilvl="2">
      <w:start w:val="1"/>
      <w:numFmt w:val="decimal"/>
      <w:pStyle w:val="Ttulo3"/>
      <w:lvlText w:val="%1.%2.%3."/>
      <w:lvlJc w:val="left"/>
      <w:pPr>
        <w:ind w:left="1224" w:hanging="504"/>
      </w:pPr>
      <w:rPr>
        <w:b w:val="0"/>
        <w:bCs w:val="0"/>
        <w:color w:val="A6A6A6" w:themeColor="background1" w:themeShade="A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F392BE8"/>
    <w:multiLevelType w:val="multilevel"/>
    <w:tmpl w:val="6284E0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800F50"/>
    <w:multiLevelType w:val="hybridMultilevel"/>
    <w:tmpl w:val="221AABFA"/>
    <w:lvl w:ilvl="0" w:tplc="2244E9EE">
      <w:start w:val="1"/>
      <w:numFmt w:val="bullet"/>
      <w:lvlText w:val="•"/>
      <w:lvlJc w:val="left"/>
      <w:pPr>
        <w:tabs>
          <w:tab w:val="num" w:pos="720"/>
        </w:tabs>
        <w:ind w:left="720" w:hanging="360"/>
      </w:pPr>
      <w:rPr>
        <w:rFonts w:ascii="EYInterstate Light" w:hAnsi="EYInterstate Light" w:hint="default"/>
      </w:rPr>
    </w:lvl>
    <w:lvl w:ilvl="1" w:tplc="D15064C8" w:tentative="1">
      <w:start w:val="1"/>
      <w:numFmt w:val="bullet"/>
      <w:lvlText w:val="•"/>
      <w:lvlJc w:val="left"/>
      <w:pPr>
        <w:tabs>
          <w:tab w:val="num" w:pos="1440"/>
        </w:tabs>
        <w:ind w:left="1440" w:hanging="360"/>
      </w:pPr>
      <w:rPr>
        <w:rFonts w:ascii="EYInterstate Light" w:hAnsi="EYInterstate Light" w:hint="default"/>
      </w:rPr>
    </w:lvl>
    <w:lvl w:ilvl="2" w:tplc="AE66257C" w:tentative="1">
      <w:start w:val="1"/>
      <w:numFmt w:val="bullet"/>
      <w:lvlText w:val="•"/>
      <w:lvlJc w:val="left"/>
      <w:pPr>
        <w:tabs>
          <w:tab w:val="num" w:pos="2160"/>
        </w:tabs>
        <w:ind w:left="2160" w:hanging="360"/>
      </w:pPr>
      <w:rPr>
        <w:rFonts w:ascii="EYInterstate Light" w:hAnsi="EYInterstate Light" w:hint="default"/>
      </w:rPr>
    </w:lvl>
    <w:lvl w:ilvl="3" w:tplc="666CD726" w:tentative="1">
      <w:start w:val="1"/>
      <w:numFmt w:val="bullet"/>
      <w:lvlText w:val="•"/>
      <w:lvlJc w:val="left"/>
      <w:pPr>
        <w:tabs>
          <w:tab w:val="num" w:pos="2880"/>
        </w:tabs>
        <w:ind w:left="2880" w:hanging="360"/>
      </w:pPr>
      <w:rPr>
        <w:rFonts w:ascii="EYInterstate Light" w:hAnsi="EYInterstate Light" w:hint="default"/>
      </w:rPr>
    </w:lvl>
    <w:lvl w:ilvl="4" w:tplc="80166080" w:tentative="1">
      <w:start w:val="1"/>
      <w:numFmt w:val="bullet"/>
      <w:lvlText w:val="•"/>
      <w:lvlJc w:val="left"/>
      <w:pPr>
        <w:tabs>
          <w:tab w:val="num" w:pos="3600"/>
        </w:tabs>
        <w:ind w:left="3600" w:hanging="360"/>
      </w:pPr>
      <w:rPr>
        <w:rFonts w:ascii="EYInterstate Light" w:hAnsi="EYInterstate Light" w:hint="default"/>
      </w:rPr>
    </w:lvl>
    <w:lvl w:ilvl="5" w:tplc="A3D0E8B8" w:tentative="1">
      <w:start w:val="1"/>
      <w:numFmt w:val="bullet"/>
      <w:lvlText w:val="•"/>
      <w:lvlJc w:val="left"/>
      <w:pPr>
        <w:tabs>
          <w:tab w:val="num" w:pos="4320"/>
        </w:tabs>
        <w:ind w:left="4320" w:hanging="360"/>
      </w:pPr>
      <w:rPr>
        <w:rFonts w:ascii="EYInterstate Light" w:hAnsi="EYInterstate Light" w:hint="default"/>
      </w:rPr>
    </w:lvl>
    <w:lvl w:ilvl="6" w:tplc="6F765B76" w:tentative="1">
      <w:start w:val="1"/>
      <w:numFmt w:val="bullet"/>
      <w:lvlText w:val="•"/>
      <w:lvlJc w:val="left"/>
      <w:pPr>
        <w:tabs>
          <w:tab w:val="num" w:pos="5040"/>
        </w:tabs>
        <w:ind w:left="5040" w:hanging="360"/>
      </w:pPr>
      <w:rPr>
        <w:rFonts w:ascii="EYInterstate Light" w:hAnsi="EYInterstate Light" w:hint="default"/>
      </w:rPr>
    </w:lvl>
    <w:lvl w:ilvl="7" w:tplc="21DAFBBE" w:tentative="1">
      <w:start w:val="1"/>
      <w:numFmt w:val="bullet"/>
      <w:lvlText w:val="•"/>
      <w:lvlJc w:val="left"/>
      <w:pPr>
        <w:tabs>
          <w:tab w:val="num" w:pos="5760"/>
        </w:tabs>
        <w:ind w:left="5760" w:hanging="360"/>
      </w:pPr>
      <w:rPr>
        <w:rFonts w:ascii="EYInterstate Light" w:hAnsi="EYInterstate Light" w:hint="default"/>
      </w:rPr>
    </w:lvl>
    <w:lvl w:ilvl="8" w:tplc="6896C322" w:tentative="1">
      <w:start w:val="1"/>
      <w:numFmt w:val="bullet"/>
      <w:lvlText w:val="•"/>
      <w:lvlJc w:val="left"/>
      <w:pPr>
        <w:tabs>
          <w:tab w:val="num" w:pos="6480"/>
        </w:tabs>
        <w:ind w:left="6480" w:hanging="360"/>
      </w:pPr>
      <w:rPr>
        <w:rFonts w:ascii="EYInterstate Light" w:hAnsi="EYInterstate Light" w:hint="default"/>
      </w:rPr>
    </w:lvl>
  </w:abstractNum>
  <w:abstractNum w:abstractNumId="33" w15:restartNumberingAfterBreak="0">
    <w:nsid w:val="4266106F"/>
    <w:multiLevelType w:val="hybridMultilevel"/>
    <w:tmpl w:val="E7A430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0D5932"/>
    <w:multiLevelType w:val="hybridMultilevel"/>
    <w:tmpl w:val="325C6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9B22C1"/>
    <w:multiLevelType w:val="multilevel"/>
    <w:tmpl w:val="DA9E8D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8DF673A"/>
    <w:multiLevelType w:val="hybridMultilevel"/>
    <w:tmpl w:val="F2CC31FA"/>
    <w:lvl w:ilvl="0" w:tplc="ABDE1198">
      <w:start w:val="1"/>
      <w:numFmt w:val="bullet"/>
      <w:lvlText w:val="•"/>
      <w:lvlJc w:val="left"/>
      <w:pPr>
        <w:tabs>
          <w:tab w:val="num" w:pos="720"/>
        </w:tabs>
        <w:ind w:left="720" w:hanging="360"/>
      </w:pPr>
      <w:rPr>
        <w:rFonts w:ascii="EYInterstate Light" w:hAnsi="EYInterstate Light" w:hint="default"/>
      </w:rPr>
    </w:lvl>
    <w:lvl w:ilvl="1" w:tplc="34341E54" w:tentative="1">
      <w:start w:val="1"/>
      <w:numFmt w:val="bullet"/>
      <w:lvlText w:val="•"/>
      <w:lvlJc w:val="left"/>
      <w:pPr>
        <w:tabs>
          <w:tab w:val="num" w:pos="1440"/>
        </w:tabs>
        <w:ind w:left="1440" w:hanging="360"/>
      </w:pPr>
      <w:rPr>
        <w:rFonts w:ascii="EYInterstate Light" w:hAnsi="EYInterstate Light" w:hint="default"/>
      </w:rPr>
    </w:lvl>
    <w:lvl w:ilvl="2" w:tplc="C11CD84A" w:tentative="1">
      <w:start w:val="1"/>
      <w:numFmt w:val="bullet"/>
      <w:lvlText w:val="•"/>
      <w:lvlJc w:val="left"/>
      <w:pPr>
        <w:tabs>
          <w:tab w:val="num" w:pos="2160"/>
        </w:tabs>
        <w:ind w:left="2160" w:hanging="360"/>
      </w:pPr>
      <w:rPr>
        <w:rFonts w:ascii="EYInterstate Light" w:hAnsi="EYInterstate Light" w:hint="default"/>
      </w:rPr>
    </w:lvl>
    <w:lvl w:ilvl="3" w:tplc="138A1B5C" w:tentative="1">
      <w:start w:val="1"/>
      <w:numFmt w:val="bullet"/>
      <w:lvlText w:val="•"/>
      <w:lvlJc w:val="left"/>
      <w:pPr>
        <w:tabs>
          <w:tab w:val="num" w:pos="2880"/>
        </w:tabs>
        <w:ind w:left="2880" w:hanging="360"/>
      </w:pPr>
      <w:rPr>
        <w:rFonts w:ascii="EYInterstate Light" w:hAnsi="EYInterstate Light" w:hint="default"/>
      </w:rPr>
    </w:lvl>
    <w:lvl w:ilvl="4" w:tplc="0284FBF6" w:tentative="1">
      <w:start w:val="1"/>
      <w:numFmt w:val="bullet"/>
      <w:lvlText w:val="•"/>
      <w:lvlJc w:val="left"/>
      <w:pPr>
        <w:tabs>
          <w:tab w:val="num" w:pos="3600"/>
        </w:tabs>
        <w:ind w:left="3600" w:hanging="360"/>
      </w:pPr>
      <w:rPr>
        <w:rFonts w:ascii="EYInterstate Light" w:hAnsi="EYInterstate Light" w:hint="default"/>
      </w:rPr>
    </w:lvl>
    <w:lvl w:ilvl="5" w:tplc="B294469A" w:tentative="1">
      <w:start w:val="1"/>
      <w:numFmt w:val="bullet"/>
      <w:lvlText w:val="•"/>
      <w:lvlJc w:val="left"/>
      <w:pPr>
        <w:tabs>
          <w:tab w:val="num" w:pos="4320"/>
        </w:tabs>
        <w:ind w:left="4320" w:hanging="360"/>
      </w:pPr>
      <w:rPr>
        <w:rFonts w:ascii="EYInterstate Light" w:hAnsi="EYInterstate Light" w:hint="default"/>
      </w:rPr>
    </w:lvl>
    <w:lvl w:ilvl="6" w:tplc="02C21614" w:tentative="1">
      <w:start w:val="1"/>
      <w:numFmt w:val="bullet"/>
      <w:lvlText w:val="•"/>
      <w:lvlJc w:val="left"/>
      <w:pPr>
        <w:tabs>
          <w:tab w:val="num" w:pos="5040"/>
        </w:tabs>
        <w:ind w:left="5040" w:hanging="360"/>
      </w:pPr>
      <w:rPr>
        <w:rFonts w:ascii="EYInterstate Light" w:hAnsi="EYInterstate Light" w:hint="default"/>
      </w:rPr>
    </w:lvl>
    <w:lvl w:ilvl="7" w:tplc="61DA5684" w:tentative="1">
      <w:start w:val="1"/>
      <w:numFmt w:val="bullet"/>
      <w:lvlText w:val="•"/>
      <w:lvlJc w:val="left"/>
      <w:pPr>
        <w:tabs>
          <w:tab w:val="num" w:pos="5760"/>
        </w:tabs>
        <w:ind w:left="5760" w:hanging="360"/>
      </w:pPr>
      <w:rPr>
        <w:rFonts w:ascii="EYInterstate Light" w:hAnsi="EYInterstate Light" w:hint="default"/>
      </w:rPr>
    </w:lvl>
    <w:lvl w:ilvl="8" w:tplc="69C637B6" w:tentative="1">
      <w:start w:val="1"/>
      <w:numFmt w:val="bullet"/>
      <w:lvlText w:val="•"/>
      <w:lvlJc w:val="left"/>
      <w:pPr>
        <w:tabs>
          <w:tab w:val="num" w:pos="6480"/>
        </w:tabs>
        <w:ind w:left="6480" w:hanging="360"/>
      </w:pPr>
      <w:rPr>
        <w:rFonts w:ascii="EYInterstate Light" w:hAnsi="EYInterstate Light" w:hint="default"/>
      </w:rPr>
    </w:lvl>
  </w:abstractNum>
  <w:abstractNum w:abstractNumId="37" w15:restartNumberingAfterBreak="0">
    <w:nsid w:val="495C06C5"/>
    <w:multiLevelType w:val="multilevel"/>
    <w:tmpl w:val="E2CC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A7C32E2"/>
    <w:multiLevelType w:val="multilevel"/>
    <w:tmpl w:val="81CE51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D603283"/>
    <w:multiLevelType w:val="multilevel"/>
    <w:tmpl w:val="270AF4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EC2259C"/>
    <w:multiLevelType w:val="hybridMultilevel"/>
    <w:tmpl w:val="FF9A6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9C43DD"/>
    <w:multiLevelType w:val="hybridMultilevel"/>
    <w:tmpl w:val="4F96B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A36C57"/>
    <w:multiLevelType w:val="multilevel"/>
    <w:tmpl w:val="191CB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5A60B93"/>
    <w:multiLevelType w:val="hybridMultilevel"/>
    <w:tmpl w:val="675C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7172A3"/>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5775733F"/>
    <w:multiLevelType w:val="hybridMultilevel"/>
    <w:tmpl w:val="29D88866"/>
    <w:lvl w:ilvl="0" w:tplc="2B9459E6">
      <w:start w:val="1"/>
      <w:numFmt w:val="bullet"/>
      <w:lvlText w:val="•"/>
      <w:lvlJc w:val="left"/>
      <w:pPr>
        <w:tabs>
          <w:tab w:val="num" w:pos="720"/>
        </w:tabs>
        <w:ind w:left="720" w:hanging="360"/>
      </w:pPr>
      <w:rPr>
        <w:rFonts w:ascii="EYInterstate Light" w:hAnsi="EYInterstate Light" w:hint="default"/>
      </w:rPr>
    </w:lvl>
    <w:lvl w:ilvl="1" w:tplc="505EAB06" w:tentative="1">
      <w:start w:val="1"/>
      <w:numFmt w:val="bullet"/>
      <w:lvlText w:val="•"/>
      <w:lvlJc w:val="left"/>
      <w:pPr>
        <w:tabs>
          <w:tab w:val="num" w:pos="1440"/>
        </w:tabs>
        <w:ind w:left="1440" w:hanging="360"/>
      </w:pPr>
      <w:rPr>
        <w:rFonts w:ascii="EYInterstate Light" w:hAnsi="EYInterstate Light" w:hint="default"/>
      </w:rPr>
    </w:lvl>
    <w:lvl w:ilvl="2" w:tplc="74148944" w:tentative="1">
      <w:start w:val="1"/>
      <w:numFmt w:val="bullet"/>
      <w:lvlText w:val="•"/>
      <w:lvlJc w:val="left"/>
      <w:pPr>
        <w:tabs>
          <w:tab w:val="num" w:pos="2160"/>
        </w:tabs>
        <w:ind w:left="2160" w:hanging="360"/>
      </w:pPr>
      <w:rPr>
        <w:rFonts w:ascii="EYInterstate Light" w:hAnsi="EYInterstate Light" w:hint="default"/>
      </w:rPr>
    </w:lvl>
    <w:lvl w:ilvl="3" w:tplc="5F8A96EE" w:tentative="1">
      <w:start w:val="1"/>
      <w:numFmt w:val="bullet"/>
      <w:lvlText w:val="•"/>
      <w:lvlJc w:val="left"/>
      <w:pPr>
        <w:tabs>
          <w:tab w:val="num" w:pos="2880"/>
        </w:tabs>
        <w:ind w:left="2880" w:hanging="360"/>
      </w:pPr>
      <w:rPr>
        <w:rFonts w:ascii="EYInterstate Light" w:hAnsi="EYInterstate Light" w:hint="default"/>
      </w:rPr>
    </w:lvl>
    <w:lvl w:ilvl="4" w:tplc="A19A0C58" w:tentative="1">
      <w:start w:val="1"/>
      <w:numFmt w:val="bullet"/>
      <w:lvlText w:val="•"/>
      <w:lvlJc w:val="left"/>
      <w:pPr>
        <w:tabs>
          <w:tab w:val="num" w:pos="3600"/>
        </w:tabs>
        <w:ind w:left="3600" w:hanging="360"/>
      </w:pPr>
      <w:rPr>
        <w:rFonts w:ascii="EYInterstate Light" w:hAnsi="EYInterstate Light" w:hint="default"/>
      </w:rPr>
    </w:lvl>
    <w:lvl w:ilvl="5" w:tplc="0820F9B6" w:tentative="1">
      <w:start w:val="1"/>
      <w:numFmt w:val="bullet"/>
      <w:lvlText w:val="•"/>
      <w:lvlJc w:val="left"/>
      <w:pPr>
        <w:tabs>
          <w:tab w:val="num" w:pos="4320"/>
        </w:tabs>
        <w:ind w:left="4320" w:hanging="360"/>
      </w:pPr>
      <w:rPr>
        <w:rFonts w:ascii="EYInterstate Light" w:hAnsi="EYInterstate Light" w:hint="default"/>
      </w:rPr>
    </w:lvl>
    <w:lvl w:ilvl="6" w:tplc="6E203E0A" w:tentative="1">
      <w:start w:val="1"/>
      <w:numFmt w:val="bullet"/>
      <w:lvlText w:val="•"/>
      <w:lvlJc w:val="left"/>
      <w:pPr>
        <w:tabs>
          <w:tab w:val="num" w:pos="5040"/>
        </w:tabs>
        <w:ind w:left="5040" w:hanging="360"/>
      </w:pPr>
      <w:rPr>
        <w:rFonts w:ascii="EYInterstate Light" w:hAnsi="EYInterstate Light" w:hint="default"/>
      </w:rPr>
    </w:lvl>
    <w:lvl w:ilvl="7" w:tplc="841EF7C2" w:tentative="1">
      <w:start w:val="1"/>
      <w:numFmt w:val="bullet"/>
      <w:lvlText w:val="•"/>
      <w:lvlJc w:val="left"/>
      <w:pPr>
        <w:tabs>
          <w:tab w:val="num" w:pos="5760"/>
        </w:tabs>
        <w:ind w:left="5760" w:hanging="360"/>
      </w:pPr>
      <w:rPr>
        <w:rFonts w:ascii="EYInterstate Light" w:hAnsi="EYInterstate Light" w:hint="default"/>
      </w:rPr>
    </w:lvl>
    <w:lvl w:ilvl="8" w:tplc="59766D86" w:tentative="1">
      <w:start w:val="1"/>
      <w:numFmt w:val="bullet"/>
      <w:lvlText w:val="•"/>
      <w:lvlJc w:val="left"/>
      <w:pPr>
        <w:tabs>
          <w:tab w:val="num" w:pos="6480"/>
        </w:tabs>
        <w:ind w:left="6480" w:hanging="360"/>
      </w:pPr>
      <w:rPr>
        <w:rFonts w:ascii="EYInterstate Light" w:hAnsi="EYInterstate Light" w:hint="default"/>
      </w:rPr>
    </w:lvl>
  </w:abstractNum>
  <w:abstractNum w:abstractNumId="46" w15:restartNumberingAfterBreak="0">
    <w:nsid w:val="59D21BD5"/>
    <w:multiLevelType w:val="hybridMultilevel"/>
    <w:tmpl w:val="07EAF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480CAB"/>
    <w:multiLevelType w:val="hybridMultilevel"/>
    <w:tmpl w:val="5622E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DED20D4"/>
    <w:multiLevelType w:val="multilevel"/>
    <w:tmpl w:val="19901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608A567D"/>
    <w:multiLevelType w:val="multilevel"/>
    <w:tmpl w:val="70F865EE"/>
    <w:lvl w:ilvl="0">
      <w:start w:val="1"/>
      <w:numFmt w:val="decimal"/>
      <w:lvlText w:val="%1."/>
      <w:lvlJc w:val="left"/>
      <w:pPr>
        <w:ind w:left="360" w:hanging="360"/>
      </w:pPr>
      <w:rPr>
        <w:b/>
        <w:bCs w:val="0"/>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0E03AB0"/>
    <w:multiLevelType w:val="multilevel"/>
    <w:tmpl w:val="57DCE6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1D57058"/>
    <w:multiLevelType w:val="multilevel"/>
    <w:tmpl w:val="455ADD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63AB61D5"/>
    <w:multiLevelType w:val="hybridMultilevel"/>
    <w:tmpl w:val="F618B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443382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64A0136F"/>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674335AA"/>
    <w:multiLevelType w:val="multilevel"/>
    <w:tmpl w:val="061836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675D24E6"/>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68B53582"/>
    <w:multiLevelType w:val="hybridMultilevel"/>
    <w:tmpl w:val="AFB2DD48"/>
    <w:lvl w:ilvl="0" w:tplc="B04ABCC0">
      <w:start w:val="5"/>
      <w:numFmt w:val="bullet"/>
      <w:lvlText w:val="-"/>
      <w:lvlJc w:val="left"/>
      <w:pPr>
        <w:ind w:left="378" w:hanging="360"/>
      </w:pPr>
      <w:rPr>
        <w:rFonts w:ascii="Arial" w:eastAsiaTheme="minorHAnsi" w:hAnsi="Arial" w:cs="Aria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58" w15:restartNumberingAfterBreak="0">
    <w:nsid w:val="69191EF8"/>
    <w:multiLevelType w:val="hybridMultilevel"/>
    <w:tmpl w:val="049AC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9441D61"/>
    <w:multiLevelType w:val="multilevel"/>
    <w:tmpl w:val="872E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D2A309B"/>
    <w:multiLevelType w:val="hybridMultilevel"/>
    <w:tmpl w:val="AC50FF70"/>
    <w:lvl w:ilvl="0" w:tplc="2A205C32">
      <w:start w:val="1"/>
      <w:numFmt w:val="bullet"/>
      <w:lvlText w:val="•"/>
      <w:lvlJc w:val="left"/>
      <w:pPr>
        <w:tabs>
          <w:tab w:val="num" w:pos="720"/>
        </w:tabs>
        <w:ind w:left="720" w:hanging="360"/>
      </w:pPr>
      <w:rPr>
        <w:rFonts w:ascii="EYInterstate Light" w:hAnsi="EYInterstate Light" w:hint="default"/>
      </w:rPr>
    </w:lvl>
    <w:lvl w:ilvl="1" w:tplc="7DBC008E" w:tentative="1">
      <w:start w:val="1"/>
      <w:numFmt w:val="bullet"/>
      <w:lvlText w:val="•"/>
      <w:lvlJc w:val="left"/>
      <w:pPr>
        <w:tabs>
          <w:tab w:val="num" w:pos="1440"/>
        </w:tabs>
        <w:ind w:left="1440" w:hanging="360"/>
      </w:pPr>
      <w:rPr>
        <w:rFonts w:ascii="EYInterstate Light" w:hAnsi="EYInterstate Light" w:hint="default"/>
      </w:rPr>
    </w:lvl>
    <w:lvl w:ilvl="2" w:tplc="8FA41F66" w:tentative="1">
      <w:start w:val="1"/>
      <w:numFmt w:val="bullet"/>
      <w:lvlText w:val="•"/>
      <w:lvlJc w:val="left"/>
      <w:pPr>
        <w:tabs>
          <w:tab w:val="num" w:pos="2160"/>
        </w:tabs>
        <w:ind w:left="2160" w:hanging="360"/>
      </w:pPr>
      <w:rPr>
        <w:rFonts w:ascii="EYInterstate Light" w:hAnsi="EYInterstate Light" w:hint="default"/>
      </w:rPr>
    </w:lvl>
    <w:lvl w:ilvl="3" w:tplc="E320FF04" w:tentative="1">
      <w:start w:val="1"/>
      <w:numFmt w:val="bullet"/>
      <w:lvlText w:val="•"/>
      <w:lvlJc w:val="left"/>
      <w:pPr>
        <w:tabs>
          <w:tab w:val="num" w:pos="2880"/>
        </w:tabs>
        <w:ind w:left="2880" w:hanging="360"/>
      </w:pPr>
      <w:rPr>
        <w:rFonts w:ascii="EYInterstate Light" w:hAnsi="EYInterstate Light" w:hint="default"/>
      </w:rPr>
    </w:lvl>
    <w:lvl w:ilvl="4" w:tplc="C08C3BC4" w:tentative="1">
      <w:start w:val="1"/>
      <w:numFmt w:val="bullet"/>
      <w:lvlText w:val="•"/>
      <w:lvlJc w:val="left"/>
      <w:pPr>
        <w:tabs>
          <w:tab w:val="num" w:pos="3600"/>
        </w:tabs>
        <w:ind w:left="3600" w:hanging="360"/>
      </w:pPr>
      <w:rPr>
        <w:rFonts w:ascii="EYInterstate Light" w:hAnsi="EYInterstate Light" w:hint="default"/>
      </w:rPr>
    </w:lvl>
    <w:lvl w:ilvl="5" w:tplc="5652ECE4" w:tentative="1">
      <w:start w:val="1"/>
      <w:numFmt w:val="bullet"/>
      <w:lvlText w:val="•"/>
      <w:lvlJc w:val="left"/>
      <w:pPr>
        <w:tabs>
          <w:tab w:val="num" w:pos="4320"/>
        </w:tabs>
        <w:ind w:left="4320" w:hanging="360"/>
      </w:pPr>
      <w:rPr>
        <w:rFonts w:ascii="EYInterstate Light" w:hAnsi="EYInterstate Light" w:hint="default"/>
      </w:rPr>
    </w:lvl>
    <w:lvl w:ilvl="6" w:tplc="64683FE2" w:tentative="1">
      <w:start w:val="1"/>
      <w:numFmt w:val="bullet"/>
      <w:lvlText w:val="•"/>
      <w:lvlJc w:val="left"/>
      <w:pPr>
        <w:tabs>
          <w:tab w:val="num" w:pos="5040"/>
        </w:tabs>
        <w:ind w:left="5040" w:hanging="360"/>
      </w:pPr>
      <w:rPr>
        <w:rFonts w:ascii="EYInterstate Light" w:hAnsi="EYInterstate Light" w:hint="default"/>
      </w:rPr>
    </w:lvl>
    <w:lvl w:ilvl="7" w:tplc="14EC12B6" w:tentative="1">
      <w:start w:val="1"/>
      <w:numFmt w:val="bullet"/>
      <w:lvlText w:val="•"/>
      <w:lvlJc w:val="left"/>
      <w:pPr>
        <w:tabs>
          <w:tab w:val="num" w:pos="5760"/>
        </w:tabs>
        <w:ind w:left="5760" w:hanging="360"/>
      </w:pPr>
      <w:rPr>
        <w:rFonts w:ascii="EYInterstate Light" w:hAnsi="EYInterstate Light" w:hint="default"/>
      </w:rPr>
    </w:lvl>
    <w:lvl w:ilvl="8" w:tplc="3E022FBC" w:tentative="1">
      <w:start w:val="1"/>
      <w:numFmt w:val="bullet"/>
      <w:lvlText w:val="•"/>
      <w:lvlJc w:val="left"/>
      <w:pPr>
        <w:tabs>
          <w:tab w:val="num" w:pos="6480"/>
        </w:tabs>
        <w:ind w:left="6480" w:hanging="360"/>
      </w:pPr>
      <w:rPr>
        <w:rFonts w:ascii="EYInterstate Light" w:hAnsi="EYInterstate Light" w:hint="default"/>
      </w:rPr>
    </w:lvl>
  </w:abstractNum>
  <w:abstractNum w:abstractNumId="61" w15:restartNumberingAfterBreak="0">
    <w:nsid w:val="6E434211"/>
    <w:multiLevelType w:val="multilevel"/>
    <w:tmpl w:val="6A8038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6E6148B7"/>
    <w:multiLevelType w:val="multilevel"/>
    <w:tmpl w:val="A1BE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E67444F"/>
    <w:multiLevelType w:val="multilevel"/>
    <w:tmpl w:val="A8123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0C877E0"/>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76B01BAA"/>
    <w:multiLevelType w:val="multilevel"/>
    <w:tmpl w:val="F7728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7473763"/>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77AA76AE"/>
    <w:multiLevelType w:val="multilevel"/>
    <w:tmpl w:val="A18AA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9F865C7"/>
    <w:multiLevelType w:val="multilevel"/>
    <w:tmpl w:val="A9C09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D7A107C"/>
    <w:multiLevelType w:val="multilevel"/>
    <w:tmpl w:val="27EE18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0070702">
    <w:abstractNumId w:val="35"/>
  </w:num>
  <w:num w:numId="2" w16cid:durableId="676883919">
    <w:abstractNumId w:val="10"/>
  </w:num>
  <w:num w:numId="3" w16cid:durableId="1685209003">
    <w:abstractNumId w:val="30"/>
  </w:num>
  <w:num w:numId="4" w16cid:durableId="1322193566">
    <w:abstractNumId w:val="2"/>
  </w:num>
  <w:num w:numId="5" w16cid:durableId="2087148392">
    <w:abstractNumId w:val="47"/>
  </w:num>
  <w:num w:numId="6" w16cid:durableId="1840922878">
    <w:abstractNumId w:val="33"/>
  </w:num>
  <w:num w:numId="7" w16cid:durableId="523521561">
    <w:abstractNumId w:val="49"/>
  </w:num>
  <w:num w:numId="8" w16cid:durableId="1449349015">
    <w:abstractNumId w:val="57"/>
  </w:num>
  <w:num w:numId="9" w16cid:durableId="501627453">
    <w:abstractNumId w:val="19"/>
  </w:num>
  <w:num w:numId="10" w16cid:durableId="2013027395">
    <w:abstractNumId w:val="12"/>
  </w:num>
  <w:num w:numId="11" w16cid:durableId="1343313698">
    <w:abstractNumId w:val="50"/>
  </w:num>
  <w:num w:numId="12" w16cid:durableId="186258850">
    <w:abstractNumId w:val="38"/>
  </w:num>
  <w:num w:numId="13" w16cid:durableId="773091365">
    <w:abstractNumId w:val="28"/>
  </w:num>
  <w:num w:numId="14" w16cid:durableId="111049905">
    <w:abstractNumId w:val="31"/>
  </w:num>
  <w:num w:numId="15" w16cid:durableId="1610309493">
    <w:abstractNumId w:val="39"/>
  </w:num>
  <w:num w:numId="16" w16cid:durableId="1761944830">
    <w:abstractNumId w:val="9"/>
  </w:num>
  <w:num w:numId="17" w16cid:durableId="1871382756">
    <w:abstractNumId w:val="23"/>
  </w:num>
  <w:num w:numId="18" w16cid:durableId="1179539381">
    <w:abstractNumId w:val="1"/>
  </w:num>
  <w:num w:numId="19" w16cid:durableId="2147356200">
    <w:abstractNumId w:val="42"/>
  </w:num>
  <w:num w:numId="20" w16cid:durableId="953749040">
    <w:abstractNumId w:val="37"/>
  </w:num>
  <w:num w:numId="21" w16cid:durableId="2005207974">
    <w:abstractNumId w:val="65"/>
  </w:num>
  <w:num w:numId="22" w16cid:durableId="160851862">
    <w:abstractNumId w:val="21"/>
  </w:num>
  <w:num w:numId="23" w16cid:durableId="569123181">
    <w:abstractNumId w:val="46"/>
  </w:num>
  <w:num w:numId="24" w16cid:durableId="2012946788">
    <w:abstractNumId w:val="41"/>
  </w:num>
  <w:num w:numId="25" w16cid:durableId="521238899">
    <w:abstractNumId w:val="58"/>
  </w:num>
  <w:num w:numId="26" w16cid:durableId="1983077379">
    <w:abstractNumId w:val="25"/>
  </w:num>
  <w:num w:numId="27" w16cid:durableId="662973013">
    <w:abstractNumId w:val="63"/>
  </w:num>
  <w:num w:numId="28" w16cid:durableId="709648544">
    <w:abstractNumId w:val="15"/>
  </w:num>
  <w:num w:numId="29" w16cid:durableId="625552552">
    <w:abstractNumId w:val="20"/>
  </w:num>
  <w:num w:numId="30" w16cid:durableId="1683436416">
    <w:abstractNumId w:val="67"/>
  </w:num>
  <w:num w:numId="31" w16cid:durableId="2121099202">
    <w:abstractNumId w:val="62"/>
  </w:num>
  <w:num w:numId="32" w16cid:durableId="1418139268">
    <w:abstractNumId w:val="59"/>
  </w:num>
  <w:num w:numId="33" w16cid:durableId="2017611881">
    <w:abstractNumId w:val="68"/>
  </w:num>
  <w:num w:numId="34" w16cid:durableId="182981861">
    <w:abstractNumId w:val="18"/>
  </w:num>
  <w:num w:numId="35" w16cid:durableId="927496351">
    <w:abstractNumId w:val="34"/>
  </w:num>
  <w:num w:numId="36" w16cid:durableId="1092974824">
    <w:abstractNumId w:val="43"/>
  </w:num>
  <w:num w:numId="37" w16cid:durableId="1091387223">
    <w:abstractNumId w:val="52"/>
  </w:num>
  <w:num w:numId="38" w16cid:durableId="662243151">
    <w:abstractNumId w:val="40"/>
  </w:num>
  <w:num w:numId="39" w16cid:durableId="330109595">
    <w:abstractNumId w:val="27"/>
  </w:num>
  <w:num w:numId="40" w16cid:durableId="1931153518">
    <w:abstractNumId w:val="16"/>
  </w:num>
  <w:num w:numId="41" w16cid:durableId="1905946352">
    <w:abstractNumId w:val="0"/>
  </w:num>
  <w:num w:numId="42" w16cid:durableId="715856210">
    <w:abstractNumId w:val="48"/>
  </w:num>
  <w:num w:numId="43" w16cid:durableId="491258172">
    <w:abstractNumId w:val="53"/>
  </w:num>
  <w:num w:numId="44" w16cid:durableId="104036668">
    <w:abstractNumId w:val="11"/>
  </w:num>
  <w:num w:numId="45" w16cid:durableId="1163473892">
    <w:abstractNumId w:val="54"/>
  </w:num>
  <w:num w:numId="46" w16cid:durableId="1741444852">
    <w:abstractNumId w:val="4"/>
  </w:num>
  <w:num w:numId="47" w16cid:durableId="320084309">
    <w:abstractNumId w:val="44"/>
  </w:num>
  <w:num w:numId="48" w16cid:durableId="2140875845">
    <w:abstractNumId w:val="17"/>
  </w:num>
  <w:num w:numId="49" w16cid:durableId="291181174">
    <w:abstractNumId w:val="26"/>
  </w:num>
  <w:num w:numId="50" w16cid:durableId="1979722254">
    <w:abstractNumId w:val="61"/>
  </w:num>
  <w:num w:numId="51" w16cid:durableId="541748725">
    <w:abstractNumId w:val="55"/>
  </w:num>
  <w:num w:numId="52" w16cid:durableId="701783288">
    <w:abstractNumId w:val="64"/>
  </w:num>
  <w:num w:numId="53" w16cid:durableId="1495683019">
    <w:abstractNumId w:val="24"/>
  </w:num>
  <w:num w:numId="54" w16cid:durableId="1615096853">
    <w:abstractNumId w:val="56"/>
  </w:num>
  <w:num w:numId="55" w16cid:durableId="743380281">
    <w:abstractNumId w:val="51"/>
  </w:num>
  <w:num w:numId="56" w16cid:durableId="1606037439">
    <w:abstractNumId w:val="14"/>
  </w:num>
  <w:num w:numId="57" w16cid:durableId="1569808025">
    <w:abstractNumId w:val="6"/>
  </w:num>
  <w:num w:numId="58" w16cid:durableId="1734497466">
    <w:abstractNumId w:val="66"/>
  </w:num>
  <w:num w:numId="59" w16cid:durableId="671759818">
    <w:abstractNumId w:val="69"/>
  </w:num>
  <w:num w:numId="60" w16cid:durableId="505754324">
    <w:abstractNumId w:val="7"/>
  </w:num>
  <w:num w:numId="61" w16cid:durableId="996347657">
    <w:abstractNumId w:val="29"/>
  </w:num>
  <w:num w:numId="62" w16cid:durableId="2026517193">
    <w:abstractNumId w:val="5"/>
  </w:num>
  <w:num w:numId="63" w16cid:durableId="1975864750">
    <w:abstractNumId w:val="36"/>
  </w:num>
  <w:num w:numId="64" w16cid:durableId="1235047857">
    <w:abstractNumId w:val="32"/>
  </w:num>
  <w:num w:numId="65" w16cid:durableId="1077556854">
    <w:abstractNumId w:val="13"/>
  </w:num>
  <w:num w:numId="66" w16cid:durableId="363136021">
    <w:abstractNumId w:val="60"/>
  </w:num>
  <w:num w:numId="67" w16cid:durableId="1191258398">
    <w:abstractNumId w:val="3"/>
  </w:num>
  <w:num w:numId="68" w16cid:durableId="257447536">
    <w:abstractNumId w:val="45"/>
  </w:num>
  <w:num w:numId="69" w16cid:durableId="1217200835">
    <w:abstractNumId w:val="8"/>
  </w:num>
  <w:num w:numId="70" w16cid:durableId="754060148">
    <w:abstractNumId w:val="22"/>
  </w:num>
  <w:num w:numId="71" w16cid:durableId="6918052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885866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181653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O-GUEYE Florence">
    <w15:presenceInfo w15:providerId="AD" w15:userId="S::florence.diao-gueye_iccwbo.org#ext#@eygs.onmicrosoft.com::bd83f9aa-b9ac-42dd-ac46-4ca9b8842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02CC6C"/>
    <w:rsid w:val="000007C4"/>
    <w:rsid w:val="00000A3C"/>
    <w:rsid w:val="00000F68"/>
    <w:rsid w:val="00000FFB"/>
    <w:rsid w:val="00001B8C"/>
    <w:rsid w:val="00001BF4"/>
    <w:rsid w:val="00001C3F"/>
    <w:rsid w:val="00001E03"/>
    <w:rsid w:val="000022B2"/>
    <w:rsid w:val="00002693"/>
    <w:rsid w:val="00002CB0"/>
    <w:rsid w:val="00003BEC"/>
    <w:rsid w:val="00003C62"/>
    <w:rsid w:val="000042D3"/>
    <w:rsid w:val="0000489C"/>
    <w:rsid w:val="000054C4"/>
    <w:rsid w:val="00005599"/>
    <w:rsid w:val="000057D3"/>
    <w:rsid w:val="000066A0"/>
    <w:rsid w:val="0000748C"/>
    <w:rsid w:val="00007C22"/>
    <w:rsid w:val="0001114B"/>
    <w:rsid w:val="00011743"/>
    <w:rsid w:val="000117F2"/>
    <w:rsid w:val="00012D50"/>
    <w:rsid w:val="00012DFE"/>
    <w:rsid w:val="000130EC"/>
    <w:rsid w:val="00013290"/>
    <w:rsid w:val="000133B5"/>
    <w:rsid w:val="000147EF"/>
    <w:rsid w:val="00014B78"/>
    <w:rsid w:val="00014C49"/>
    <w:rsid w:val="00014E60"/>
    <w:rsid w:val="000150C2"/>
    <w:rsid w:val="00015A50"/>
    <w:rsid w:val="00015A66"/>
    <w:rsid w:val="00016AB0"/>
    <w:rsid w:val="00016BDB"/>
    <w:rsid w:val="00016DE1"/>
    <w:rsid w:val="00016F48"/>
    <w:rsid w:val="00016F85"/>
    <w:rsid w:val="00017156"/>
    <w:rsid w:val="00017528"/>
    <w:rsid w:val="000176B5"/>
    <w:rsid w:val="00017719"/>
    <w:rsid w:val="00017D72"/>
    <w:rsid w:val="00020216"/>
    <w:rsid w:val="000210F7"/>
    <w:rsid w:val="00022890"/>
    <w:rsid w:val="00022B89"/>
    <w:rsid w:val="00022E62"/>
    <w:rsid w:val="00022FA3"/>
    <w:rsid w:val="00024F93"/>
    <w:rsid w:val="0002582E"/>
    <w:rsid w:val="00026444"/>
    <w:rsid w:val="000264AD"/>
    <w:rsid w:val="0002777D"/>
    <w:rsid w:val="00027998"/>
    <w:rsid w:val="00027B49"/>
    <w:rsid w:val="00027D28"/>
    <w:rsid w:val="00030420"/>
    <w:rsid w:val="00030FED"/>
    <w:rsid w:val="0003198C"/>
    <w:rsid w:val="00031A39"/>
    <w:rsid w:val="00031B98"/>
    <w:rsid w:val="00031D86"/>
    <w:rsid w:val="000321DF"/>
    <w:rsid w:val="000322CC"/>
    <w:rsid w:val="0003246D"/>
    <w:rsid w:val="000328E6"/>
    <w:rsid w:val="0003292E"/>
    <w:rsid w:val="00032E38"/>
    <w:rsid w:val="00032F70"/>
    <w:rsid w:val="00033114"/>
    <w:rsid w:val="00033B55"/>
    <w:rsid w:val="00034221"/>
    <w:rsid w:val="00034439"/>
    <w:rsid w:val="00034AAC"/>
    <w:rsid w:val="00034B40"/>
    <w:rsid w:val="00034DCB"/>
    <w:rsid w:val="000350A7"/>
    <w:rsid w:val="0003513C"/>
    <w:rsid w:val="000353E7"/>
    <w:rsid w:val="00035723"/>
    <w:rsid w:val="00035C26"/>
    <w:rsid w:val="000368DA"/>
    <w:rsid w:val="000369F6"/>
    <w:rsid w:val="00036C14"/>
    <w:rsid w:val="00036CA5"/>
    <w:rsid w:val="00036E27"/>
    <w:rsid w:val="00037104"/>
    <w:rsid w:val="00037109"/>
    <w:rsid w:val="00037AC4"/>
    <w:rsid w:val="00037FF6"/>
    <w:rsid w:val="000409F9"/>
    <w:rsid w:val="00040B88"/>
    <w:rsid w:val="00040FD3"/>
    <w:rsid w:val="00042CEB"/>
    <w:rsid w:val="00043474"/>
    <w:rsid w:val="00043824"/>
    <w:rsid w:val="00043B4D"/>
    <w:rsid w:val="00044562"/>
    <w:rsid w:val="0004549A"/>
    <w:rsid w:val="00045532"/>
    <w:rsid w:val="0004649E"/>
    <w:rsid w:val="00046876"/>
    <w:rsid w:val="000471B6"/>
    <w:rsid w:val="00047212"/>
    <w:rsid w:val="00047B2A"/>
    <w:rsid w:val="0005047E"/>
    <w:rsid w:val="00051691"/>
    <w:rsid w:val="00051AF5"/>
    <w:rsid w:val="00052273"/>
    <w:rsid w:val="000522FF"/>
    <w:rsid w:val="0005244E"/>
    <w:rsid w:val="00052A24"/>
    <w:rsid w:val="00052E0D"/>
    <w:rsid w:val="0005326B"/>
    <w:rsid w:val="0005359C"/>
    <w:rsid w:val="000537D0"/>
    <w:rsid w:val="00053A7E"/>
    <w:rsid w:val="00053B9D"/>
    <w:rsid w:val="00053C28"/>
    <w:rsid w:val="00053E3C"/>
    <w:rsid w:val="000545A6"/>
    <w:rsid w:val="00054605"/>
    <w:rsid w:val="00054772"/>
    <w:rsid w:val="00055565"/>
    <w:rsid w:val="000555E1"/>
    <w:rsid w:val="00055BE0"/>
    <w:rsid w:val="00055D32"/>
    <w:rsid w:val="000562F2"/>
    <w:rsid w:val="00056488"/>
    <w:rsid w:val="000571A6"/>
    <w:rsid w:val="00057CD8"/>
    <w:rsid w:val="00057F7C"/>
    <w:rsid w:val="000601C0"/>
    <w:rsid w:val="000602D0"/>
    <w:rsid w:val="00060573"/>
    <w:rsid w:val="000606BD"/>
    <w:rsid w:val="000610AF"/>
    <w:rsid w:val="000612A8"/>
    <w:rsid w:val="00061421"/>
    <w:rsid w:val="00062222"/>
    <w:rsid w:val="00062A87"/>
    <w:rsid w:val="00062EA5"/>
    <w:rsid w:val="00063CDC"/>
    <w:rsid w:val="00063E2F"/>
    <w:rsid w:val="00063F26"/>
    <w:rsid w:val="00064108"/>
    <w:rsid w:val="00064397"/>
    <w:rsid w:val="000648D4"/>
    <w:rsid w:val="000650C5"/>
    <w:rsid w:val="000652CD"/>
    <w:rsid w:val="000654C0"/>
    <w:rsid w:val="0006593B"/>
    <w:rsid w:val="00065C00"/>
    <w:rsid w:val="00065CB6"/>
    <w:rsid w:val="000667E4"/>
    <w:rsid w:val="00067393"/>
    <w:rsid w:val="00067418"/>
    <w:rsid w:val="00067C9D"/>
    <w:rsid w:val="000702BF"/>
    <w:rsid w:val="000709A1"/>
    <w:rsid w:val="00070F0F"/>
    <w:rsid w:val="00071429"/>
    <w:rsid w:val="000719D4"/>
    <w:rsid w:val="00071D6D"/>
    <w:rsid w:val="00071F01"/>
    <w:rsid w:val="00072CA9"/>
    <w:rsid w:val="00072F2A"/>
    <w:rsid w:val="00073E91"/>
    <w:rsid w:val="000745AC"/>
    <w:rsid w:val="000745B9"/>
    <w:rsid w:val="00074D76"/>
    <w:rsid w:val="000751B7"/>
    <w:rsid w:val="00075238"/>
    <w:rsid w:val="00075444"/>
    <w:rsid w:val="0007576A"/>
    <w:rsid w:val="0007581B"/>
    <w:rsid w:val="00075916"/>
    <w:rsid w:val="00075F4D"/>
    <w:rsid w:val="00075F89"/>
    <w:rsid w:val="000761C2"/>
    <w:rsid w:val="00076769"/>
    <w:rsid w:val="00076EA4"/>
    <w:rsid w:val="00077046"/>
    <w:rsid w:val="00077162"/>
    <w:rsid w:val="0007718B"/>
    <w:rsid w:val="00080910"/>
    <w:rsid w:val="00080AC5"/>
    <w:rsid w:val="00080CAB"/>
    <w:rsid w:val="00081381"/>
    <w:rsid w:val="00081E0D"/>
    <w:rsid w:val="000823CA"/>
    <w:rsid w:val="000824AF"/>
    <w:rsid w:val="000824FA"/>
    <w:rsid w:val="00082F1F"/>
    <w:rsid w:val="00083C84"/>
    <w:rsid w:val="000845E2"/>
    <w:rsid w:val="0008469F"/>
    <w:rsid w:val="00084738"/>
    <w:rsid w:val="0008560E"/>
    <w:rsid w:val="000858AE"/>
    <w:rsid w:val="000858B2"/>
    <w:rsid w:val="00086292"/>
    <w:rsid w:val="00086F89"/>
    <w:rsid w:val="000871E0"/>
    <w:rsid w:val="00087C21"/>
    <w:rsid w:val="00087C77"/>
    <w:rsid w:val="00087E7F"/>
    <w:rsid w:val="00090A22"/>
    <w:rsid w:val="00090A70"/>
    <w:rsid w:val="00090E4F"/>
    <w:rsid w:val="000910A5"/>
    <w:rsid w:val="00091329"/>
    <w:rsid w:val="0009215D"/>
    <w:rsid w:val="00092F8A"/>
    <w:rsid w:val="0009323D"/>
    <w:rsid w:val="000932C0"/>
    <w:rsid w:val="000937B3"/>
    <w:rsid w:val="00093927"/>
    <w:rsid w:val="00093BA4"/>
    <w:rsid w:val="00093C29"/>
    <w:rsid w:val="00093C2B"/>
    <w:rsid w:val="00093D60"/>
    <w:rsid w:val="00093FE7"/>
    <w:rsid w:val="000941F1"/>
    <w:rsid w:val="00094650"/>
    <w:rsid w:val="00094759"/>
    <w:rsid w:val="00094772"/>
    <w:rsid w:val="0009499D"/>
    <w:rsid w:val="00094D3A"/>
    <w:rsid w:val="00094EBA"/>
    <w:rsid w:val="00095E39"/>
    <w:rsid w:val="0009665E"/>
    <w:rsid w:val="00096BF6"/>
    <w:rsid w:val="00096E7C"/>
    <w:rsid w:val="0009723A"/>
    <w:rsid w:val="00097E62"/>
    <w:rsid w:val="000A03EC"/>
    <w:rsid w:val="000A120C"/>
    <w:rsid w:val="000A151A"/>
    <w:rsid w:val="000A1892"/>
    <w:rsid w:val="000A18CE"/>
    <w:rsid w:val="000A215D"/>
    <w:rsid w:val="000A2565"/>
    <w:rsid w:val="000A2570"/>
    <w:rsid w:val="000A376F"/>
    <w:rsid w:val="000A3A31"/>
    <w:rsid w:val="000A3C37"/>
    <w:rsid w:val="000A3C43"/>
    <w:rsid w:val="000A4590"/>
    <w:rsid w:val="000A4668"/>
    <w:rsid w:val="000A476C"/>
    <w:rsid w:val="000A4A02"/>
    <w:rsid w:val="000A5278"/>
    <w:rsid w:val="000A52D4"/>
    <w:rsid w:val="000A53DA"/>
    <w:rsid w:val="000A57C6"/>
    <w:rsid w:val="000A5971"/>
    <w:rsid w:val="000A5989"/>
    <w:rsid w:val="000A5D00"/>
    <w:rsid w:val="000A5F19"/>
    <w:rsid w:val="000A6B64"/>
    <w:rsid w:val="000A7178"/>
    <w:rsid w:val="000A7750"/>
    <w:rsid w:val="000A7F0D"/>
    <w:rsid w:val="000B08E8"/>
    <w:rsid w:val="000B0D59"/>
    <w:rsid w:val="000B0E92"/>
    <w:rsid w:val="000B13B7"/>
    <w:rsid w:val="000B1510"/>
    <w:rsid w:val="000B1BA2"/>
    <w:rsid w:val="000B1BA9"/>
    <w:rsid w:val="000B21DB"/>
    <w:rsid w:val="000B235E"/>
    <w:rsid w:val="000B24CA"/>
    <w:rsid w:val="000B257A"/>
    <w:rsid w:val="000B28D2"/>
    <w:rsid w:val="000B2C3D"/>
    <w:rsid w:val="000B2E1F"/>
    <w:rsid w:val="000B3789"/>
    <w:rsid w:val="000B430F"/>
    <w:rsid w:val="000B433C"/>
    <w:rsid w:val="000B49E3"/>
    <w:rsid w:val="000B4A03"/>
    <w:rsid w:val="000B4F78"/>
    <w:rsid w:val="000B5589"/>
    <w:rsid w:val="000B641C"/>
    <w:rsid w:val="000B76BD"/>
    <w:rsid w:val="000B7D58"/>
    <w:rsid w:val="000C0188"/>
    <w:rsid w:val="000C038B"/>
    <w:rsid w:val="000C062C"/>
    <w:rsid w:val="000C0785"/>
    <w:rsid w:val="000C0F85"/>
    <w:rsid w:val="000C125C"/>
    <w:rsid w:val="000C1688"/>
    <w:rsid w:val="000C1CA4"/>
    <w:rsid w:val="000C20A6"/>
    <w:rsid w:val="000C2150"/>
    <w:rsid w:val="000C2265"/>
    <w:rsid w:val="000C2CA0"/>
    <w:rsid w:val="000C370A"/>
    <w:rsid w:val="000C39DB"/>
    <w:rsid w:val="000C58C5"/>
    <w:rsid w:val="000C5A18"/>
    <w:rsid w:val="000C5D31"/>
    <w:rsid w:val="000C6A13"/>
    <w:rsid w:val="000C7092"/>
    <w:rsid w:val="000C714E"/>
    <w:rsid w:val="000C7733"/>
    <w:rsid w:val="000C7A75"/>
    <w:rsid w:val="000C7F10"/>
    <w:rsid w:val="000D07D1"/>
    <w:rsid w:val="000D0BCD"/>
    <w:rsid w:val="000D0C60"/>
    <w:rsid w:val="000D0E83"/>
    <w:rsid w:val="000D0E92"/>
    <w:rsid w:val="000D15D8"/>
    <w:rsid w:val="000D1BE1"/>
    <w:rsid w:val="000D1D70"/>
    <w:rsid w:val="000D26F0"/>
    <w:rsid w:val="000D35E9"/>
    <w:rsid w:val="000D3CB4"/>
    <w:rsid w:val="000D3D26"/>
    <w:rsid w:val="000D48C1"/>
    <w:rsid w:val="000D4DC0"/>
    <w:rsid w:val="000D4E56"/>
    <w:rsid w:val="000D5A1F"/>
    <w:rsid w:val="000D5C03"/>
    <w:rsid w:val="000D5CD4"/>
    <w:rsid w:val="000D61D6"/>
    <w:rsid w:val="000D65FD"/>
    <w:rsid w:val="000D67EB"/>
    <w:rsid w:val="000D6A9F"/>
    <w:rsid w:val="000D6D97"/>
    <w:rsid w:val="000D71AA"/>
    <w:rsid w:val="000D7D9F"/>
    <w:rsid w:val="000E00A8"/>
    <w:rsid w:val="000E0617"/>
    <w:rsid w:val="000E09AD"/>
    <w:rsid w:val="000E1CE6"/>
    <w:rsid w:val="000E2488"/>
    <w:rsid w:val="000E2857"/>
    <w:rsid w:val="000E2CD5"/>
    <w:rsid w:val="000E2D9B"/>
    <w:rsid w:val="000E3614"/>
    <w:rsid w:val="000E3B19"/>
    <w:rsid w:val="000E4415"/>
    <w:rsid w:val="000E4474"/>
    <w:rsid w:val="000E4784"/>
    <w:rsid w:val="000E49F4"/>
    <w:rsid w:val="000E4B96"/>
    <w:rsid w:val="000E547D"/>
    <w:rsid w:val="000E547F"/>
    <w:rsid w:val="000E5A1E"/>
    <w:rsid w:val="000E5C46"/>
    <w:rsid w:val="000E61EF"/>
    <w:rsid w:val="000E62C1"/>
    <w:rsid w:val="000E65FB"/>
    <w:rsid w:val="000E6AE8"/>
    <w:rsid w:val="000E6E0D"/>
    <w:rsid w:val="000E7374"/>
    <w:rsid w:val="000E74F6"/>
    <w:rsid w:val="000E75BD"/>
    <w:rsid w:val="000F06B9"/>
    <w:rsid w:val="000F07CF"/>
    <w:rsid w:val="000F0D59"/>
    <w:rsid w:val="000F1173"/>
    <w:rsid w:val="000F1183"/>
    <w:rsid w:val="000F15D2"/>
    <w:rsid w:val="000F1E3C"/>
    <w:rsid w:val="000F2408"/>
    <w:rsid w:val="000F2594"/>
    <w:rsid w:val="000F32ED"/>
    <w:rsid w:val="000F348C"/>
    <w:rsid w:val="000F39D8"/>
    <w:rsid w:val="000F3AEC"/>
    <w:rsid w:val="000F486B"/>
    <w:rsid w:val="000F49C6"/>
    <w:rsid w:val="000F4A91"/>
    <w:rsid w:val="000F4B8C"/>
    <w:rsid w:val="000F4D5D"/>
    <w:rsid w:val="000F4D9F"/>
    <w:rsid w:val="000F4EDA"/>
    <w:rsid w:val="000F5B48"/>
    <w:rsid w:val="000F62D2"/>
    <w:rsid w:val="000F6A96"/>
    <w:rsid w:val="000F6E5C"/>
    <w:rsid w:val="000F71EB"/>
    <w:rsid w:val="000F72D0"/>
    <w:rsid w:val="000F7C9B"/>
    <w:rsid w:val="000F7CCF"/>
    <w:rsid w:val="00100023"/>
    <w:rsid w:val="00100051"/>
    <w:rsid w:val="0010047A"/>
    <w:rsid w:val="00100562"/>
    <w:rsid w:val="001005EA"/>
    <w:rsid w:val="00100BFD"/>
    <w:rsid w:val="00100D57"/>
    <w:rsid w:val="00100E08"/>
    <w:rsid w:val="0010101F"/>
    <w:rsid w:val="0010151B"/>
    <w:rsid w:val="001019B2"/>
    <w:rsid w:val="00101EC3"/>
    <w:rsid w:val="001026CE"/>
    <w:rsid w:val="00103334"/>
    <w:rsid w:val="00103D93"/>
    <w:rsid w:val="00104206"/>
    <w:rsid w:val="00104CAD"/>
    <w:rsid w:val="00104F71"/>
    <w:rsid w:val="00104FDD"/>
    <w:rsid w:val="00105BBA"/>
    <w:rsid w:val="0010607A"/>
    <w:rsid w:val="0010629E"/>
    <w:rsid w:val="00106AFD"/>
    <w:rsid w:val="00107A0D"/>
    <w:rsid w:val="00107D63"/>
    <w:rsid w:val="0010C614"/>
    <w:rsid w:val="00110166"/>
    <w:rsid w:val="00110250"/>
    <w:rsid w:val="0011052D"/>
    <w:rsid w:val="001106FF"/>
    <w:rsid w:val="00111389"/>
    <w:rsid w:val="00111A3A"/>
    <w:rsid w:val="00111BD2"/>
    <w:rsid w:val="00111F53"/>
    <w:rsid w:val="00112233"/>
    <w:rsid w:val="001122D6"/>
    <w:rsid w:val="00112720"/>
    <w:rsid w:val="00112A51"/>
    <w:rsid w:val="001134D0"/>
    <w:rsid w:val="00114013"/>
    <w:rsid w:val="001140A2"/>
    <w:rsid w:val="0011471C"/>
    <w:rsid w:val="00114998"/>
    <w:rsid w:val="00114F5E"/>
    <w:rsid w:val="00115295"/>
    <w:rsid w:val="00115552"/>
    <w:rsid w:val="00115739"/>
    <w:rsid w:val="001157CE"/>
    <w:rsid w:val="0011617E"/>
    <w:rsid w:val="001165C3"/>
    <w:rsid w:val="00116759"/>
    <w:rsid w:val="00116961"/>
    <w:rsid w:val="00116AE2"/>
    <w:rsid w:val="00116BA5"/>
    <w:rsid w:val="00116F94"/>
    <w:rsid w:val="00117011"/>
    <w:rsid w:val="00117663"/>
    <w:rsid w:val="00120162"/>
    <w:rsid w:val="00120187"/>
    <w:rsid w:val="001204F4"/>
    <w:rsid w:val="00120CAE"/>
    <w:rsid w:val="001210FE"/>
    <w:rsid w:val="00121516"/>
    <w:rsid w:val="001216CF"/>
    <w:rsid w:val="00121A75"/>
    <w:rsid w:val="00122ECE"/>
    <w:rsid w:val="00122F23"/>
    <w:rsid w:val="0012419D"/>
    <w:rsid w:val="00124235"/>
    <w:rsid w:val="001248FB"/>
    <w:rsid w:val="001252E2"/>
    <w:rsid w:val="00125504"/>
    <w:rsid w:val="00126059"/>
    <w:rsid w:val="00126163"/>
    <w:rsid w:val="001264A6"/>
    <w:rsid w:val="00126C07"/>
    <w:rsid w:val="00126C1A"/>
    <w:rsid w:val="00126FC3"/>
    <w:rsid w:val="00127458"/>
    <w:rsid w:val="001275B2"/>
    <w:rsid w:val="00127746"/>
    <w:rsid w:val="00127A46"/>
    <w:rsid w:val="00127C16"/>
    <w:rsid w:val="0013046E"/>
    <w:rsid w:val="001308F1"/>
    <w:rsid w:val="00130D6D"/>
    <w:rsid w:val="00131247"/>
    <w:rsid w:val="001316A8"/>
    <w:rsid w:val="00131820"/>
    <w:rsid w:val="00131B25"/>
    <w:rsid w:val="00131BF1"/>
    <w:rsid w:val="00131CDC"/>
    <w:rsid w:val="00131EA4"/>
    <w:rsid w:val="00131F62"/>
    <w:rsid w:val="00131FD2"/>
    <w:rsid w:val="001321F7"/>
    <w:rsid w:val="001328AE"/>
    <w:rsid w:val="001328E4"/>
    <w:rsid w:val="0013291C"/>
    <w:rsid w:val="00132C30"/>
    <w:rsid w:val="0013309F"/>
    <w:rsid w:val="001331F0"/>
    <w:rsid w:val="001336C7"/>
    <w:rsid w:val="00133CD9"/>
    <w:rsid w:val="0013412A"/>
    <w:rsid w:val="00134980"/>
    <w:rsid w:val="001349CF"/>
    <w:rsid w:val="0013590D"/>
    <w:rsid w:val="00135E9B"/>
    <w:rsid w:val="001367D2"/>
    <w:rsid w:val="00136A03"/>
    <w:rsid w:val="00137042"/>
    <w:rsid w:val="00137857"/>
    <w:rsid w:val="00137872"/>
    <w:rsid w:val="001379D8"/>
    <w:rsid w:val="00137EE5"/>
    <w:rsid w:val="0014031A"/>
    <w:rsid w:val="00140448"/>
    <w:rsid w:val="001404A7"/>
    <w:rsid w:val="0014089E"/>
    <w:rsid w:val="0014117B"/>
    <w:rsid w:val="001411F4"/>
    <w:rsid w:val="00141204"/>
    <w:rsid w:val="00141866"/>
    <w:rsid w:val="0014191D"/>
    <w:rsid w:val="00141954"/>
    <w:rsid w:val="00142B62"/>
    <w:rsid w:val="0014343A"/>
    <w:rsid w:val="0014397F"/>
    <w:rsid w:val="00143F7A"/>
    <w:rsid w:val="00144076"/>
    <w:rsid w:val="001442B4"/>
    <w:rsid w:val="00145899"/>
    <w:rsid w:val="00145CD6"/>
    <w:rsid w:val="001460BC"/>
    <w:rsid w:val="001460D6"/>
    <w:rsid w:val="001471BF"/>
    <w:rsid w:val="001475C9"/>
    <w:rsid w:val="0014761D"/>
    <w:rsid w:val="00147EB6"/>
    <w:rsid w:val="00147ED9"/>
    <w:rsid w:val="001501CD"/>
    <w:rsid w:val="00150402"/>
    <w:rsid w:val="0015085C"/>
    <w:rsid w:val="00150A97"/>
    <w:rsid w:val="00152287"/>
    <w:rsid w:val="001526D0"/>
    <w:rsid w:val="00152957"/>
    <w:rsid w:val="00152BED"/>
    <w:rsid w:val="00152EF0"/>
    <w:rsid w:val="0015320A"/>
    <w:rsid w:val="00153406"/>
    <w:rsid w:val="001538F0"/>
    <w:rsid w:val="00153ADE"/>
    <w:rsid w:val="00153C45"/>
    <w:rsid w:val="00153D3C"/>
    <w:rsid w:val="00154D52"/>
    <w:rsid w:val="00154E10"/>
    <w:rsid w:val="001550B1"/>
    <w:rsid w:val="00156304"/>
    <w:rsid w:val="00156622"/>
    <w:rsid w:val="00156AEB"/>
    <w:rsid w:val="00157844"/>
    <w:rsid w:val="001578A4"/>
    <w:rsid w:val="00160726"/>
    <w:rsid w:val="0016095F"/>
    <w:rsid w:val="0016100A"/>
    <w:rsid w:val="0016163B"/>
    <w:rsid w:val="00161BBD"/>
    <w:rsid w:val="00162696"/>
    <w:rsid w:val="001629A0"/>
    <w:rsid w:val="00163579"/>
    <w:rsid w:val="001643D2"/>
    <w:rsid w:val="001649C7"/>
    <w:rsid w:val="00164A81"/>
    <w:rsid w:val="00164AC9"/>
    <w:rsid w:val="0016503B"/>
    <w:rsid w:val="001654CE"/>
    <w:rsid w:val="0016571C"/>
    <w:rsid w:val="001657A2"/>
    <w:rsid w:val="001658CE"/>
    <w:rsid w:val="001658DD"/>
    <w:rsid w:val="00165CAB"/>
    <w:rsid w:val="00166730"/>
    <w:rsid w:val="00166BD4"/>
    <w:rsid w:val="00167019"/>
    <w:rsid w:val="00167482"/>
    <w:rsid w:val="00167840"/>
    <w:rsid w:val="00167A61"/>
    <w:rsid w:val="001705C8"/>
    <w:rsid w:val="00170BF6"/>
    <w:rsid w:val="00170D0C"/>
    <w:rsid w:val="0017141F"/>
    <w:rsid w:val="0017173B"/>
    <w:rsid w:val="00171A4B"/>
    <w:rsid w:val="00171D0B"/>
    <w:rsid w:val="001722BF"/>
    <w:rsid w:val="00172565"/>
    <w:rsid w:val="0017258F"/>
    <w:rsid w:val="001725F4"/>
    <w:rsid w:val="0017264F"/>
    <w:rsid w:val="00172E4A"/>
    <w:rsid w:val="0017351B"/>
    <w:rsid w:val="00173543"/>
    <w:rsid w:val="00173989"/>
    <w:rsid w:val="00173AE8"/>
    <w:rsid w:val="001744D6"/>
    <w:rsid w:val="00174625"/>
    <w:rsid w:val="00174770"/>
    <w:rsid w:val="00175310"/>
    <w:rsid w:val="0017610F"/>
    <w:rsid w:val="00176821"/>
    <w:rsid w:val="00176C50"/>
    <w:rsid w:val="001773B8"/>
    <w:rsid w:val="0017745D"/>
    <w:rsid w:val="00177AA7"/>
    <w:rsid w:val="00180317"/>
    <w:rsid w:val="001807A4"/>
    <w:rsid w:val="001814C3"/>
    <w:rsid w:val="00181BCE"/>
    <w:rsid w:val="00181BE4"/>
    <w:rsid w:val="00181EF8"/>
    <w:rsid w:val="00181F48"/>
    <w:rsid w:val="00183049"/>
    <w:rsid w:val="00183509"/>
    <w:rsid w:val="0018356B"/>
    <w:rsid w:val="001835B1"/>
    <w:rsid w:val="00183DF3"/>
    <w:rsid w:val="00183FEF"/>
    <w:rsid w:val="00184A35"/>
    <w:rsid w:val="00184E88"/>
    <w:rsid w:val="00185915"/>
    <w:rsid w:val="00185A46"/>
    <w:rsid w:val="00185C11"/>
    <w:rsid w:val="00185CD6"/>
    <w:rsid w:val="00185CF5"/>
    <w:rsid w:val="001860AA"/>
    <w:rsid w:val="00186128"/>
    <w:rsid w:val="001866A1"/>
    <w:rsid w:val="001869BC"/>
    <w:rsid w:val="00186B0A"/>
    <w:rsid w:val="00186DEA"/>
    <w:rsid w:val="00187151"/>
    <w:rsid w:val="001875E0"/>
    <w:rsid w:val="0018779E"/>
    <w:rsid w:val="00187868"/>
    <w:rsid w:val="00187A0F"/>
    <w:rsid w:val="00187C93"/>
    <w:rsid w:val="00191CFF"/>
    <w:rsid w:val="00191FBE"/>
    <w:rsid w:val="001925BE"/>
    <w:rsid w:val="001927C1"/>
    <w:rsid w:val="00192A01"/>
    <w:rsid w:val="00192D8B"/>
    <w:rsid w:val="00192DAA"/>
    <w:rsid w:val="001932CE"/>
    <w:rsid w:val="00193368"/>
    <w:rsid w:val="00193BE3"/>
    <w:rsid w:val="00194871"/>
    <w:rsid w:val="00195317"/>
    <w:rsid w:val="00195336"/>
    <w:rsid w:val="0019586E"/>
    <w:rsid w:val="00195A35"/>
    <w:rsid w:val="00195FC5"/>
    <w:rsid w:val="0019705D"/>
    <w:rsid w:val="0019721B"/>
    <w:rsid w:val="00197A32"/>
    <w:rsid w:val="001A06AD"/>
    <w:rsid w:val="001A0A60"/>
    <w:rsid w:val="001A0E35"/>
    <w:rsid w:val="001A15D2"/>
    <w:rsid w:val="001A160E"/>
    <w:rsid w:val="001A19FA"/>
    <w:rsid w:val="001A1AED"/>
    <w:rsid w:val="001A27B9"/>
    <w:rsid w:val="001A2E2A"/>
    <w:rsid w:val="001A2F69"/>
    <w:rsid w:val="001A32C6"/>
    <w:rsid w:val="001A3B2C"/>
    <w:rsid w:val="001A40E4"/>
    <w:rsid w:val="001A421D"/>
    <w:rsid w:val="001A5317"/>
    <w:rsid w:val="001A54A3"/>
    <w:rsid w:val="001A55EB"/>
    <w:rsid w:val="001A5EF9"/>
    <w:rsid w:val="001A5FED"/>
    <w:rsid w:val="001A623C"/>
    <w:rsid w:val="001A66C1"/>
    <w:rsid w:val="001A686C"/>
    <w:rsid w:val="001A789D"/>
    <w:rsid w:val="001A7983"/>
    <w:rsid w:val="001B0152"/>
    <w:rsid w:val="001B01E3"/>
    <w:rsid w:val="001B0D77"/>
    <w:rsid w:val="001B130C"/>
    <w:rsid w:val="001B18A7"/>
    <w:rsid w:val="001B18C4"/>
    <w:rsid w:val="001B19E8"/>
    <w:rsid w:val="001B2016"/>
    <w:rsid w:val="001B22DF"/>
    <w:rsid w:val="001B22F8"/>
    <w:rsid w:val="001B2FD9"/>
    <w:rsid w:val="001B330F"/>
    <w:rsid w:val="001B391B"/>
    <w:rsid w:val="001B41D9"/>
    <w:rsid w:val="001B44A7"/>
    <w:rsid w:val="001B44FC"/>
    <w:rsid w:val="001B498D"/>
    <w:rsid w:val="001B5273"/>
    <w:rsid w:val="001B55D2"/>
    <w:rsid w:val="001B5A73"/>
    <w:rsid w:val="001B60AF"/>
    <w:rsid w:val="001B62AE"/>
    <w:rsid w:val="001B6EEF"/>
    <w:rsid w:val="001B724E"/>
    <w:rsid w:val="001B74E1"/>
    <w:rsid w:val="001B77AD"/>
    <w:rsid w:val="001B7BD6"/>
    <w:rsid w:val="001B7C3E"/>
    <w:rsid w:val="001B7D15"/>
    <w:rsid w:val="001C00AC"/>
    <w:rsid w:val="001C077F"/>
    <w:rsid w:val="001C1075"/>
    <w:rsid w:val="001C1570"/>
    <w:rsid w:val="001C16CA"/>
    <w:rsid w:val="001C19E1"/>
    <w:rsid w:val="001C27C4"/>
    <w:rsid w:val="001C2841"/>
    <w:rsid w:val="001C2B59"/>
    <w:rsid w:val="001C2BFD"/>
    <w:rsid w:val="001C2F7E"/>
    <w:rsid w:val="001C321F"/>
    <w:rsid w:val="001C38E5"/>
    <w:rsid w:val="001C397F"/>
    <w:rsid w:val="001C3A06"/>
    <w:rsid w:val="001C3B34"/>
    <w:rsid w:val="001C3F63"/>
    <w:rsid w:val="001C40EC"/>
    <w:rsid w:val="001C485A"/>
    <w:rsid w:val="001C4DFB"/>
    <w:rsid w:val="001C4EC8"/>
    <w:rsid w:val="001C5201"/>
    <w:rsid w:val="001C5A0C"/>
    <w:rsid w:val="001C5E99"/>
    <w:rsid w:val="001C644E"/>
    <w:rsid w:val="001C6702"/>
    <w:rsid w:val="001C691E"/>
    <w:rsid w:val="001C6ADB"/>
    <w:rsid w:val="001C6F3D"/>
    <w:rsid w:val="001C78C3"/>
    <w:rsid w:val="001C7C09"/>
    <w:rsid w:val="001D01DA"/>
    <w:rsid w:val="001D0740"/>
    <w:rsid w:val="001D09C5"/>
    <w:rsid w:val="001D0C55"/>
    <w:rsid w:val="001D0C9D"/>
    <w:rsid w:val="001D13E7"/>
    <w:rsid w:val="001D14CC"/>
    <w:rsid w:val="001D18C1"/>
    <w:rsid w:val="001D2252"/>
    <w:rsid w:val="001D2364"/>
    <w:rsid w:val="001D290C"/>
    <w:rsid w:val="001D2D68"/>
    <w:rsid w:val="001D3CBF"/>
    <w:rsid w:val="001D45F7"/>
    <w:rsid w:val="001D472C"/>
    <w:rsid w:val="001D495E"/>
    <w:rsid w:val="001D523D"/>
    <w:rsid w:val="001D5248"/>
    <w:rsid w:val="001D52ED"/>
    <w:rsid w:val="001D61C3"/>
    <w:rsid w:val="001D63CF"/>
    <w:rsid w:val="001D7803"/>
    <w:rsid w:val="001D7A3B"/>
    <w:rsid w:val="001D7B74"/>
    <w:rsid w:val="001E0DAC"/>
    <w:rsid w:val="001E140F"/>
    <w:rsid w:val="001E16A5"/>
    <w:rsid w:val="001E18CB"/>
    <w:rsid w:val="001E203F"/>
    <w:rsid w:val="001E2472"/>
    <w:rsid w:val="001E278F"/>
    <w:rsid w:val="001E2B66"/>
    <w:rsid w:val="001E33AD"/>
    <w:rsid w:val="001E3557"/>
    <w:rsid w:val="001E44E6"/>
    <w:rsid w:val="001E5362"/>
    <w:rsid w:val="001E54D7"/>
    <w:rsid w:val="001E55C8"/>
    <w:rsid w:val="001E5B54"/>
    <w:rsid w:val="001E5D69"/>
    <w:rsid w:val="001E6ABA"/>
    <w:rsid w:val="001E6C2D"/>
    <w:rsid w:val="001E6CA2"/>
    <w:rsid w:val="001E6DAC"/>
    <w:rsid w:val="001E6F24"/>
    <w:rsid w:val="001E7524"/>
    <w:rsid w:val="001E763A"/>
    <w:rsid w:val="001E7A49"/>
    <w:rsid w:val="001E7AEE"/>
    <w:rsid w:val="001E7DE9"/>
    <w:rsid w:val="001F0407"/>
    <w:rsid w:val="001F0DCE"/>
    <w:rsid w:val="001F1082"/>
    <w:rsid w:val="001F1123"/>
    <w:rsid w:val="001F18B8"/>
    <w:rsid w:val="001F1D76"/>
    <w:rsid w:val="001F1DD5"/>
    <w:rsid w:val="001F203B"/>
    <w:rsid w:val="001F220D"/>
    <w:rsid w:val="001F246D"/>
    <w:rsid w:val="001F25F5"/>
    <w:rsid w:val="001F29F8"/>
    <w:rsid w:val="001F2F20"/>
    <w:rsid w:val="001F3452"/>
    <w:rsid w:val="001F3B0A"/>
    <w:rsid w:val="001F3B72"/>
    <w:rsid w:val="001F4338"/>
    <w:rsid w:val="001F5BBB"/>
    <w:rsid w:val="001F5D0D"/>
    <w:rsid w:val="001F605B"/>
    <w:rsid w:val="001F634F"/>
    <w:rsid w:val="001F6656"/>
    <w:rsid w:val="001F6DA4"/>
    <w:rsid w:val="001F7A73"/>
    <w:rsid w:val="001F7D90"/>
    <w:rsid w:val="001F7FF1"/>
    <w:rsid w:val="002002EE"/>
    <w:rsid w:val="002003F1"/>
    <w:rsid w:val="0020050A"/>
    <w:rsid w:val="00200BDC"/>
    <w:rsid w:val="00201E4D"/>
    <w:rsid w:val="00202BCB"/>
    <w:rsid w:val="00202C14"/>
    <w:rsid w:val="00202CA3"/>
    <w:rsid w:val="002038E5"/>
    <w:rsid w:val="00203A8B"/>
    <w:rsid w:val="00203A9A"/>
    <w:rsid w:val="002045DF"/>
    <w:rsid w:val="0020478F"/>
    <w:rsid w:val="002056AD"/>
    <w:rsid w:val="0020574C"/>
    <w:rsid w:val="002058CC"/>
    <w:rsid w:val="002058F0"/>
    <w:rsid w:val="00205E50"/>
    <w:rsid w:val="00206187"/>
    <w:rsid w:val="0020633B"/>
    <w:rsid w:val="002065F3"/>
    <w:rsid w:val="00206A45"/>
    <w:rsid w:val="00207223"/>
    <w:rsid w:val="00211270"/>
    <w:rsid w:val="00211944"/>
    <w:rsid w:val="0021250F"/>
    <w:rsid w:val="00212EBA"/>
    <w:rsid w:val="00212F16"/>
    <w:rsid w:val="00213CEF"/>
    <w:rsid w:val="00214069"/>
    <w:rsid w:val="00214893"/>
    <w:rsid w:val="002148D4"/>
    <w:rsid w:val="00214984"/>
    <w:rsid w:val="002149A8"/>
    <w:rsid w:val="00214F59"/>
    <w:rsid w:val="0021529B"/>
    <w:rsid w:val="002152C9"/>
    <w:rsid w:val="00215629"/>
    <w:rsid w:val="00215CFE"/>
    <w:rsid w:val="00215FF7"/>
    <w:rsid w:val="002164E5"/>
    <w:rsid w:val="0021668E"/>
    <w:rsid w:val="00216930"/>
    <w:rsid w:val="00216B15"/>
    <w:rsid w:val="00216DD0"/>
    <w:rsid w:val="002172FE"/>
    <w:rsid w:val="002177FD"/>
    <w:rsid w:val="0021787A"/>
    <w:rsid w:val="00217CDF"/>
    <w:rsid w:val="00217EE0"/>
    <w:rsid w:val="00217F27"/>
    <w:rsid w:val="00220164"/>
    <w:rsid w:val="00220692"/>
    <w:rsid w:val="00220DDD"/>
    <w:rsid w:val="00221C06"/>
    <w:rsid w:val="00221D65"/>
    <w:rsid w:val="00221FD4"/>
    <w:rsid w:val="002220CB"/>
    <w:rsid w:val="002221BA"/>
    <w:rsid w:val="002223EB"/>
    <w:rsid w:val="00222A7C"/>
    <w:rsid w:val="002230CB"/>
    <w:rsid w:val="002241BF"/>
    <w:rsid w:val="00224BE7"/>
    <w:rsid w:val="00224C0B"/>
    <w:rsid w:val="00225010"/>
    <w:rsid w:val="00225A2D"/>
    <w:rsid w:val="00225EBC"/>
    <w:rsid w:val="002261C1"/>
    <w:rsid w:val="002262DE"/>
    <w:rsid w:val="00226388"/>
    <w:rsid w:val="00227212"/>
    <w:rsid w:val="002273E1"/>
    <w:rsid w:val="00227854"/>
    <w:rsid w:val="002278B0"/>
    <w:rsid w:val="002305DD"/>
    <w:rsid w:val="0023093F"/>
    <w:rsid w:val="00230C91"/>
    <w:rsid w:val="00230DFD"/>
    <w:rsid w:val="00231369"/>
    <w:rsid w:val="0023144C"/>
    <w:rsid w:val="00231675"/>
    <w:rsid w:val="00231A43"/>
    <w:rsid w:val="00231CC8"/>
    <w:rsid w:val="00231DF7"/>
    <w:rsid w:val="00232323"/>
    <w:rsid w:val="00232587"/>
    <w:rsid w:val="002331D0"/>
    <w:rsid w:val="00233931"/>
    <w:rsid w:val="00233A37"/>
    <w:rsid w:val="00235270"/>
    <w:rsid w:val="00235290"/>
    <w:rsid w:val="002352F1"/>
    <w:rsid w:val="00235364"/>
    <w:rsid w:val="00235406"/>
    <w:rsid w:val="002357F2"/>
    <w:rsid w:val="0023644B"/>
    <w:rsid w:val="00236D8A"/>
    <w:rsid w:val="00236EF7"/>
    <w:rsid w:val="00237D22"/>
    <w:rsid w:val="00237D90"/>
    <w:rsid w:val="00237FBF"/>
    <w:rsid w:val="0024012F"/>
    <w:rsid w:val="00240200"/>
    <w:rsid w:val="0024054F"/>
    <w:rsid w:val="00240DD0"/>
    <w:rsid w:val="00241770"/>
    <w:rsid w:val="00241A54"/>
    <w:rsid w:val="00241AE5"/>
    <w:rsid w:val="00241C64"/>
    <w:rsid w:val="00241C6E"/>
    <w:rsid w:val="00241F5E"/>
    <w:rsid w:val="00242431"/>
    <w:rsid w:val="00242508"/>
    <w:rsid w:val="0024288E"/>
    <w:rsid w:val="00242E79"/>
    <w:rsid w:val="00243404"/>
    <w:rsid w:val="00243418"/>
    <w:rsid w:val="00243468"/>
    <w:rsid w:val="00243630"/>
    <w:rsid w:val="00243850"/>
    <w:rsid w:val="00243ADD"/>
    <w:rsid w:val="002440EA"/>
    <w:rsid w:val="002443DD"/>
    <w:rsid w:val="00244557"/>
    <w:rsid w:val="00244C1C"/>
    <w:rsid w:val="00244DF2"/>
    <w:rsid w:val="002452C5"/>
    <w:rsid w:val="0024569A"/>
    <w:rsid w:val="00245BE0"/>
    <w:rsid w:val="002464AF"/>
    <w:rsid w:val="002468AA"/>
    <w:rsid w:val="00246D69"/>
    <w:rsid w:val="00246DEE"/>
    <w:rsid w:val="00247528"/>
    <w:rsid w:val="002500CA"/>
    <w:rsid w:val="00250143"/>
    <w:rsid w:val="002505BC"/>
    <w:rsid w:val="00250837"/>
    <w:rsid w:val="002508A1"/>
    <w:rsid w:val="00250B02"/>
    <w:rsid w:val="0025135E"/>
    <w:rsid w:val="00251384"/>
    <w:rsid w:val="002519AF"/>
    <w:rsid w:val="0025306F"/>
    <w:rsid w:val="002533E3"/>
    <w:rsid w:val="002534BD"/>
    <w:rsid w:val="002538AF"/>
    <w:rsid w:val="0025390C"/>
    <w:rsid w:val="00253C9C"/>
    <w:rsid w:val="002541B0"/>
    <w:rsid w:val="00254791"/>
    <w:rsid w:val="0025479E"/>
    <w:rsid w:val="002547AC"/>
    <w:rsid w:val="00254E6C"/>
    <w:rsid w:val="00255136"/>
    <w:rsid w:val="002553F1"/>
    <w:rsid w:val="00256570"/>
    <w:rsid w:val="002565A5"/>
    <w:rsid w:val="00257265"/>
    <w:rsid w:val="00257A12"/>
    <w:rsid w:val="00260D10"/>
    <w:rsid w:val="00260F0F"/>
    <w:rsid w:val="002615AD"/>
    <w:rsid w:val="00261D4E"/>
    <w:rsid w:val="00261D89"/>
    <w:rsid w:val="00261DB2"/>
    <w:rsid w:val="00262420"/>
    <w:rsid w:val="00262BAE"/>
    <w:rsid w:val="00263B7F"/>
    <w:rsid w:val="00264196"/>
    <w:rsid w:val="00264246"/>
    <w:rsid w:val="00264AB2"/>
    <w:rsid w:val="00264ADE"/>
    <w:rsid w:val="00264B83"/>
    <w:rsid w:val="00265186"/>
    <w:rsid w:val="0026521F"/>
    <w:rsid w:val="00265A24"/>
    <w:rsid w:val="0026672A"/>
    <w:rsid w:val="0026690F"/>
    <w:rsid w:val="0026696D"/>
    <w:rsid w:val="00267C73"/>
    <w:rsid w:val="0027001F"/>
    <w:rsid w:val="00270B9F"/>
    <w:rsid w:val="00270BFC"/>
    <w:rsid w:val="00270C18"/>
    <w:rsid w:val="00271006"/>
    <w:rsid w:val="0027163F"/>
    <w:rsid w:val="0027189E"/>
    <w:rsid w:val="00271955"/>
    <w:rsid w:val="00272412"/>
    <w:rsid w:val="00272832"/>
    <w:rsid w:val="00272F59"/>
    <w:rsid w:val="002731D9"/>
    <w:rsid w:val="00273A9F"/>
    <w:rsid w:val="00274237"/>
    <w:rsid w:val="0027426D"/>
    <w:rsid w:val="00274488"/>
    <w:rsid w:val="002747C6"/>
    <w:rsid w:val="002747FE"/>
    <w:rsid w:val="002748B8"/>
    <w:rsid w:val="00274AE7"/>
    <w:rsid w:val="00274FA4"/>
    <w:rsid w:val="0027549A"/>
    <w:rsid w:val="002754E2"/>
    <w:rsid w:val="00275824"/>
    <w:rsid w:val="002759B2"/>
    <w:rsid w:val="00275A83"/>
    <w:rsid w:val="00275DCB"/>
    <w:rsid w:val="00277ADC"/>
    <w:rsid w:val="00277B2E"/>
    <w:rsid w:val="002808C4"/>
    <w:rsid w:val="00280EE0"/>
    <w:rsid w:val="00280FC3"/>
    <w:rsid w:val="002816AE"/>
    <w:rsid w:val="00281BF2"/>
    <w:rsid w:val="00281C46"/>
    <w:rsid w:val="00282271"/>
    <w:rsid w:val="00282D98"/>
    <w:rsid w:val="002838D5"/>
    <w:rsid w:val="00284737"/>
    <w:rsid w:val="00284B6D"/>
    <w:rsid w:val="002857EE"/>
    <w:rsid w:val="002863B9"/>
    <w:rsid w:val="002868CC"/>
    <w:rsid w:val="0028727E"/>
    <w:rsid w:val="00287B2D"/>
    <w:rsid w:val="002910B1"/>
    <w:rsid w:val="00291107"/>
    <w:rsid w:val="00291345"/>
    <w:rsid w:val="002914D0"/>
    <w:rsid w:val="002915EF"/>
    <w:rsid w:val="00291640"/>
    <w:rsid w:val="00291775"/>
    <w:rsid w:val="00291E91"/>
    <w:rsid w:val="002920FA"/>
    <w:rsid w:val="002922A3"/>
    <w:rsid w:val="00292478"/>
    <w:rsid w:val="00292494"/>
    <w:rsid w:val="00292B23"/>
    <w:rsid w:val="00293369"/>
    <w:rsid w:val="00293A18"/>
    <w:rsid w:val="00293C68"/>
    <w:rsid w:val="00294987"/>
    <w:rsid w:val="00294A7B"/>
    <w:rsid w:val="00294E26"/>
    <w:rsid w:val="002955B2"/>
    <w:rsid w:val="00295E98"/>
    <w:rsid w:val="00295F0C"/>
    <w:rsid w:val="0029700E"/>
    <w:rsid w:val="00297333"/>
    <w:rsid w:val="00297D09"/>
    <w:rsid w:val="002A03A9"/>
    <w:rsid w:val="002A04E3"/>
    <w:rsid w:val="002A090A"/>
    <w:rsid w:val="002A0BCB"/>
    <w:rsid w:val="002A0DF6"/>
    <w:rsid w:val="002A1E7F"/>
    <w:rsid w:val="002A1F3A"/>
    <w:rsid w:val="002A3264"/>
    <w:rsid w:val="002A3333"/>
    <w:rsid w:val="002A43BC"/>
    <w:rsid w:val="002A45C5"/>
    <w:rsid w:val="002A497B"/>
    <w:rsid w:val="002A4D95"/>
    <w:rsid w:val="002A5075"/>
    <w:rsid w:val="002A5777"/>
    <w:rsid w:val="002A593B"/>
    <w:rsid w:val="002A5D86"/>
    <w:rsid w:val="002A624E"/>
    <w:rsid w:val="002A6816"/>
    <w:rsid w:val="002A6E1D"/>
    <w:rsid w:val="002A77BE"/>
    <w:rsid w:val="002A7AEB"/>
    <w:rsid w:val="002A7F76"/>
    <w:rsid w:val="002B0245"/>
    <w:rsid w:val="002B05AD"/>
    <w:rsid w:val="002B0879"/>
    <w:rsid w:val="002B0B48"/>
    <w:rsid w:val="002B0E57"/>
    <w:rsid w:val="002B148E"/>
    <w:rsid w:val="002B14B7"/>
    <w:rsid w:val="002B1D12"/>
    <w:rsid w:val="002B2712"/>
    <w:rsid w:val="002B292B"/>
    <w:rsid w:val="002B2A2B"/>
    <w:rsid w:val="002B2CC0"/>
    <w:rsid w:val="002B2D12"/>
    <w:rsid w:val="002B2D2A"/>
    <w:rsid w:val="002B316C"/>
    <w:rsid w:val="002B3654"/>
    <w:rsid w:val="002B440C"/>
    <w:rsid w:val="002B4856"/>
    <w:rsid w:val="002B4A1F"/>
    <w:rsid w:val="002B51A8"/>
    <w:rsid w:val="002B51E1"/>
    <w:rsid w:val="002B5AA0"/>
    <w:rsid w:val="002B71B8"/>
    <w:rsid w:val="002B76D9"/>
    <w:rsid w:val="002B79D4"/>
    <w:rsid w:val="002C0283"/>
    <w:rsid w:val="002C0341"/>
    <w:rsid w:val="002C1246"/>
    <w:rsid w:val="002C1971"/>
    <w:rsid w:val="002C19CC"/>
    <w:rsid w:val="002C1AEC"/>
    <w:rsid w:val="002C1E50"/>
    <w:rsid w:val="002C1FC0"/>
    <w:rsid w:val="002C2CC1"/>
    <w:rsid w:val="002C2FE7"/>
    <w:rsid w:val="002C3192"/>
    <w:rsid w:val="002C3468"/>
    <w:rsid w:val="002C36C2"/>
    <w:rsid w:val="002C3B7B"/>
    <w:rsid w:val="002C4475"/>
    <w:rsid w:val="002C4478"/>
    <w:rsid w:val="002C5012"/>
    <w:rsid w:val="002C56C6"/>
    <w:rsid w:val="002C5943"/>
    <w:rsid w:val="002C601C"/>
    <w:rsid w:val="002C602F"/>
    <w:rsid w:val="002C6073"/>
    <w:rsid w:val="002C60F0"/>
    <w:rsid w:val="002C69E6"/>
    <w:rsid w:val="002C6A91"/>
    <w:rsid w:val="002C6BF6"/>
    <w:rsid w:val="002C70E9"/>
    <w:rsid w:val="002C7230"/>
    <w:rsid w:val="002C7561"/>
    <w:rsid w:val="002D03FD"/>
    <w:rsid w:val="002D047E"/>
    <w:rsid w:val="002D052D"/>
    <w:rsid w:val="002D05E5"/>
    <w:rsid w:val="002D0959"/>
    <w:rsid w:val="002D096B"/>
    <w:rsid w:val="002D0E3F"/>
    <w:rsid w:val="002D0E49"/>
    <w:rsid w:val="002D1405"/>
    <w:rsid w:val="002D1B21"/>
    <w:rsid w:val="002D20C7"/>
    <w:rsid w:val="002D24ED"/>
    <w:rsid w:val="002D2626"/>
    <w:rsid w:val="002D2642"/>
    <w:rsid w:val="002D27F2"/>
    <w:rsid w:val="002D2AEC"/>
    <w:rsid w:val="002D2B3F"/>
    <w:rsid w:val="002D2CA8"/>
    <w:rsid w:val="002D2FC0"/>
    <w:rsid w:val="002D36D4"/>
    <w:rsid w:val="002D3995"/>
    <w:rsid w:val="002D3AC3"/>
    <w:rsid w:val="002D3BA9"/>
    <w:rsid w:val="002D45D7"/>
    <w:rsid w:val="002D46A8"/>
    <w:rsid w:val="002D47E6"/>
    <w:rsid w:val="002D4966"/>
    <w:rsid w:val="002D4A71"/>
    <w:rsid w:val="002D4C7A"/>
    <w:rsid w:val="002D4E6B"/>
    <w:rsid w:val="002D5115"/>
    <w:rsid w:val="002D5702"/>
    <w:rsid w:val="002D60AE"/>
    <w:rsid w:val="002D64A4"/>
    <w:rsid w:val="002D69B4"/>
    <w:rsid w:val="002D6DE2"/>
    <w:rsid w:val="002D7088"/>
    <w:rsid w:val="002D73C8"/>
    <w:rsid w:val="002D7C3B"/>
    <w:rsid w:val="002D7E67"/>
    <w:rsid w:val="002E0AB6"/>
    <w:rsid w:val="002E0FBC"/>
    <w:rsid w:val="002E10B5"/>
    <w:rsid w:val="002E182E"/>
    <w:rsid w:val="002E1A4F"/>
    <w:rsid w:val="002E1AD9"/>
    <w:rsid w:val="002E1D7E"/>
    <w:rsid w:val="002E20F8"/>
    <w:rsid w:val="002E2280"/>
    <w:rsid w:val="002E2374"/>
    <w:rsid w:val="002E245F"/>
    <w:rsid w:val="002E2472"/>
    <w:rsid w:val="002E2783"/>
    <w:rsid w:val="002E2808"/>
    <w:rsid w:val="002E2989"/>
    <w:rsid w:val="002E2D25"/>
    <w:rsid w:val="002E2EBD"/>
    <w:rsid w:val="002E3209"/>
    <w:rsid w:val="002E3314"/>
    <w:rsid w:val="002E3CE2"/>
    <w:rsid w:val="002E3E31"/>
    <w:rsid w:val="002E4E0B"/>
    <w:rsid w:val="002E4F22"/>
    <w:rsid w:val="002E5234"/>
    <w:rsid w:val="002E5D61"/>
    <w:rsid w:val="002E5EAC"/>
    <w:rsid w:val="002E63C5"/>
    <w:rsid w:val="002E721B"/>
    <w:rsid w:val="002E7CD6"/>
    <w:rsid w:val="002F00D1"/>
    <w:rsid w:val="002F01CF"/>
    <w:rsid w:val="002F03EE"/>
    <w:rsid w:val="002F056A"/>
    <w:rsid w:val="002F0D46"/>
    <w:rsid w:val="002F196A"/>
    <w:rsid w:val="002F1C80"/>
    <w:rsid w:val="002F1E19"/>
    <w:rsid w:val="002F1FA2"/>
    <w:rsid w:val="002F204B"/>
    <w:rsid w:val="002F23F4"/>
    <w:rsid w:val="002F301E"/>
    <w:rsid w:val="002F3936"/>
    <w:rsid w:val="002F3A40"/>
    <w:rsid w:val="002F3CDD"/>
    <w:rsid w:val="002F3E7A"/>
    <w:rsid w:val="002F425C"/>
    <w:rsid w:val="002F4364"/>
    <w:rsid w:val="002F4515"/>
    <w:rsid w:val="002F4E3E"/>
    <w:rsid w:val="002F52E6"/>
    <w:rsid w:val="002F53A2"/>
    <w:rsid w:val="002F5400"/>
    <w:rsid w:val="002F563C"/>
    <w:rsid w:val="002F5C12"/>
    <w:rsid w:val="002F6389"/>
    <w:rsid w:val="002F6C9F"/>
    <w:rsid w:val="002F6F99"/>
    <w:rsid w:val="002F6FA5"/>
    <w:rsid w:val="002F7130"/>
    <w:rsid w:val="002F71E2"/>
    <w:rsid w:val="002F71E3"/>
    <w:rsid w:val="002F7448"/>
    <w:rsid w:val="002F7D54"/>
    <w:rsid w:val="002F7EB4"/>
    <w:rsid w:val="0030025F"/>
    <w:rsid w:val="003004CD"/>
    <w:rsid w:val="00300BE2"/>
    <w:rsid w:val="00300C94"/>
    <w:rsid w:val="00300E0D"/>
    <w:rsid w:val="003010CC"/>
    <w:rsid w:val="00301442"/>
    <w:rsid w:val="00301614"/>
    <w:rsid w:val="0030178F"/>
    <w:rsid w:val="003019A0"/>
    <w:rsid w:val="00301B39"/>
    <w:rsid w:val="00301D8E"/>
    <w:rsid w:val="0030237F"/>
    <w:rsid w:val="00302B2D"/>
    <w:rsid w:val="00302CE6"/>
    <w:rsid w:val="00303297"/>
    <w:rsid w:val="00303A26"/>
    <w:rsid w:val="00303B94"/>
    <w:rsid w:val="00303D72"/>
    <w:rsid w:val="003045BC"/>
    <w:rsid w:val="00304E5E"/>
    <w:rsid w:val="00304F1E"/>
    <w:rsid w:val="0030549F"/>
    <w:rsid w:val="003054E1"/>
    <w:rsid w:val="0030595A"/>
    <w:rsid w:val="00305D79"/>
    <w:rsid w:val="00306159"/>
    <w:rsid w:val="003066A2"/>
    <w:rsid w:val="003069AC"/>
    <w:rsid w:val="00306B7A"/>
    <w:rsid w:val="00306C97"/>
    <w:rsid w:val="00306DEF"/>
    <w:rsid w:val="00306DF7"/>
    <w:rsid w:val="00306EAA"/>
    <w:rsid w:val="00307C03"/>
    <w:rsid w:val="00307C86"/>
    <w:rsid w:val="00310C99"/>
    <w:rsid w:val="00310E8A"/>
    <w:rsid w:val="00311346"/>
    <w:rsid w:val="00311370"/>
    <w:rsid w:val="003115EB"/>
    <w:rsid w:val="00311CA9"/>
    <w:rsid w:val="003121EC"/>
    <w:rsid w:val="003125B3"/>
    <w:rsid w:val="00312DD1"/>
    <w:rsid w:val="00312F3D"/>
    <w:rsid w:val="00312FC2"/>
    <w:rsid w:val="0031314A"/>
    <w:rsid w:val="00313A0A"/>
    <w:rsid w:val="00314037"/>
    <w:rsid w:val="0031416D"/>
    <w:rsid w:val="003149E6"/>
    <w:rsid w:val="00314DB3"/>
    <w:rsid w:val="00314FA2"/>
    <w:rsid w:val="003154B6"/>
    <w:rsid w:val="003157EE"/>
    <w:rsid w:val="00315CE7"/>
    <w:rsid w:val="00315F56"/>
    <w:rsid w:val="0031607D"/>
    <w:rsid w:val="003160F1"/>
    <w:rsid w:val="003161B1"/>
    <w:rsid w:val="00316691"/>
    <w:rsid w:val="00317026"/>
    <w:rsid w:val="00317695"/>
    <w:rsid w:val="003200A6"/>
    <w:rsid w:val="003204A0"/>
    <w:rsid w:val="003208B8"/>
    <w:rsid w:val="00320D2B"/>
    <w:rsid w:val="0032112E"/>
    <w:rsid w:val="00321465"/>
    <w:rsid w:val="00321F92"/>
    <w:rsid w:val="00322142"/>
    <w:rsid w:val="00322EA2"/>
    <w:rsid w:val="00323196"/>
    <w:rsid w:val="003232C3"/>
    <w:rsid w:val="00323886"/>
    <w:rsid w:val="00324351"/>
    <w:rsid w:val="00324FC1"/>
    <w:rsid w:val="0032548A"/>
    <w:rsid w:val="003256AE"/>
    <w:rsid w:val="00325CA5"/>
    <w:rsid w:val="00326451"/>
    <w:rsid w:val="00326C69"/>
    <w:rsid w:val="00326D7D"/>
    <w:rsid w:val="003271E6"/>
    <w:rsid w:val="0032722E"/>
    <w:rsid w:val="0032729E"/>
    <w:rsid w:val="00327DE8"/>
    <w:rsid w:val="00327E69"/>
    <w:rsid w:val="00327F55"/>
    <w:rsid w:val="00327FBF"/>
    <w:rsid w:val="003310F2"/>
    <w:rsid w:val="0033110B"/>
    <w:rsid w:val="0033198F"/>
    <w:rsid w:val="00331D64"/>
    <w:rsid w:val="00332487"/>
    <w:rsid w:val="003329F0"/>
    <w:rsid w:val="00332C3E"/>
    <w:rsid w:val="00332FF4"/>
    <w:rsid w:val="0033316F"/>
    <w:rsid w:val="003335AE"/>
    <w:rsid w:val="003338AC"/>
    <w:rsid w:val="00334095"/>
    <w:rsid w:val="00334489"/>
    <w:rsid w:val="00334D72"/>
    <w:rsid w:val="00335706"/>
    <w:rsid w:val="00335AFF"/>
    <w:rsid w:val="00335B08"/>
    <w:rsid w:val="00336868"/>
    <w:rsid w:val="00336D1E"/>
    <w:rsid w:val="00336FB5"/>
    <w:rsid w:val="00340023"/>
    <w:rsid w:val="00340E51"/>
    <w:rsid w:val="00341694"/>
    <w:rsid w:val="00341887"/>
    <w:rsid w:val="00341F09"/>
    <w:rsid w:val="00342BDB"/>
    <w:rsid w:val="00343285"/>
    <w:rsid w:val="00343896"/>
    <w:rsid w:val="00344387"/>
    <w:rsid w:val="00344EB2"/>
    <w:rsid w:val="0034530B"/>
    <w:rsid w:val="0034534D"/>
    <w:rsid w:val="00345E71"/>
    <w:rsid w:val="003466C2"/>
    <w:rsid w:val="003469D8"/>
    <w:rsid w:val="003472FB"/>
    <w:rsid w:val="00347A81"/>
    <w:rsid w:val="00347E37"/>
    <w:rsid w:val="00350F86"/>
    <w:rsid w:val="0035106A"/>
    <w:rsid w:val="00351080"/>
    <w:rsid w:val="00351522"/>
    <w:rsid w:val="00351891"/>
    <w:rsid w:val="00351977"/>
    <w:rsid w:val="00351B1C"/>
    <w:rsid w:val="00351C6E"/>
    <w:rsid w:val="00351D83"/>
    <w:rsid w:val="00351E11"/>
    <w:rsid w:val="00352897"/>
    <w:rsid w:val="00353764"/>
    <w:rsid w:val="0035388F"/>
    <w:rsid w:val="00353B15"/>
    <w:rsid w:val="003543D4"/>
    <w:rsid w:val="00354C2B"/>
    <w:rsid w:val="00354DA8"/>
    <w:rsid w:val="00355320"/>
    <w:rsid w:val="003553E6"/>
    <w:rsid w:val="00355413"/>
    <w:rsid w:val="00355DA3"/>
    <w:rsid w:val="00356320"/>
    <w:rsid w:val="00356808"/>
    <w:rsid w:val="003568A3"/>
    <w:rsid w:val="00356B68"/>
    <w:rsid w:val="00356DB6"/>
    <w:rsid w:val="00356E31"/>
    <w:rsid w:val="003572C9"/>
    <w:rsid w:val="003575DF"/>
    <w:rsid w:val="00357822"/>
    <w:rsid w:val="00357AE5"/>
    <w:rsid w:val="00357D8C"/>
    <w:rsid w:val="00360A1F"/>
    <w:rsid w:val="00360C64"/>
    <w:rsid w:val="00360E45"/>
    <w:rsid w:val="00360FC7"/>
    <w:rsid w:val="00361097"/>
    <w:rsid w:val="00361254"/>
    <w:rsid w:val="0036130F"/>
    <w:rsid w:val="00361968"/>
    <w:rsid w:val="00362D43"/>
    <w:rsid w:val="00362EBF"/>
    <w:rsid w:val="003630B5"/>
    <w:rsid w:val="003631F7"/>
    <w:rsid w:val="0036367E"/>
    <w:rsid w:val="00363840"/>
    <w:rsid w:val="00363C4C"/>
    <w:rsid w:val="003643CD"/>
    <w:rsid w:val="00364E6A"/>
    <w:rsid w:val="0036511F"/>
    <w:rsid w:val="00365358"/>
    <w:rsid w:val="0036543B"/>
    <w:rsid w:val="003659AB"/>
    <w:rsid w:val="00365DD4"/>
    <w:rsid w:val="003660F8"/>
    <w:rsid w:val="00366D9F"/>
    <w:rsid w:val="00366E9B"/>
    <w:rsid w:val="003670EC"/>
    <w:rsid w:val="0036774D"/>
    <w:rsid w:val="00367AF0"/>
    <w:rsid w:val="00367E2D"/>
    <w:rsid w:val="00367E48"/>
    <w:rsid w:val="00370B87"/>
    <w:rsid w:val="00371131"/>
    <w:rsid w:val="00371943"/>
    <w:rsid w:val="00371B64"/>
    <w:rsid w:val="00371CBD"/>
    <w:rsid w:val="003721A4"/>
    <w:rsid w:val="00372AE6"/>
    <w:rsid w:val="00372BC8"/>
    <w:rsid w:val="00372C17"/>
    <w:rsid w:val="00373288"/>
    <w:rsid w:val="00373353"/>
    <w:rsid w:val="003740A6"/>
    <w:rsid w:val="003742F6"/>
    <w:rsid w:val="00375C13"/>
    <w:rsid w:val="00375C35"/>
    <w:rsid w:val="003761F5"/>
    <w:rsid w:val="00376B12"/>
    <w:rsid w:val="00376D33"/>
    <w:rsid w:val="00377499"/>
    <w:rsid w:val="003776F3"/>
    <w:rsid w:val="003777EC"/>
    <w:rsid w:val="0038039D"/>
    <w:rsid w:val="003808C2"/>
    <w:rsid w:val="003809D9"/>
    <w:rsid w:val="00380A22"/>
    <w:rsid w:val="00380B3B"/>
    <w:rsid w:val="0038113B"/>
    <w:rsid w:val="0038137A"/>
    <w:rsid w:val="00381479"/>
    <w:rsid w:val="00381577"/>
    <w:rsid w:val="0038160A"/>
    <w:rsid w:val="0038241A"/>
    <w:rsid w:val="003828CF"/>
    <w:rsid w:val="00382BF6"/>
    <w:rsid w:val="00382DEE"/>
    <w:rsid w:val="00382E38"/>
    <w:rsid w:val="00382FE3"/>
    <w:rsid w:val="00383574"/>
    <w:rsid w:val="003838CB"/>
    <w:rsid w:val="00384D2E"/>
    <w:rsid w:val="00384E4B"/>
    <w:rsid w:val="00385074"/>
    <w:rsid w:val="00385414"/>
    <w:rsid w:val="0038627D"/>
    <w:rsid w:val="003862B4"/>
    <w:rsid w:val="003867AF"/>
    <w:rsid w:val="00386F4D"/>
    <w:rsid w:val="0039008E"/>
    <w:rsid w:val="0039057A"/>
    <w:rsid w:val="003907B9"/>
    <w:rsid w:val="00390A96"/>
    <w:rsid w:val="00390B8A"/>
    <w:rsid w:val="00391484"/>
    <w:rsid w:val="00391536"/>
    <w:rsid w:val="00391760"/>
    <w:rsid w:val="003920C8"/>
    <w:rsid w:val="00392913"/>
    <w:rsid w:val="0039315D"/>
    <w:rsid w:val="00393E37"/>
    <w:rsid w:val="00394159"/>
    <w:rsid w:val="00394277"/>
    <w:rsid w:val="00394835"/>
    <w:rsid w:val="00395906"/>
    <w:rsid w:val="00396081"/>
    <w:rsid w:val="00396324"/>
    <w:rsid w:val="003964D2"/>
    <w:rsid w:val="00396F56"/>
    <w:rsid w:val="00397102"/>
    <w:rsid w:val="0039734F"/>
    <w:rsid w:val="003979C2"/>
    <w:rsid w:val="00397A50"/>
    <w:rsid w:val="00397ADF"/>
    <w:rsid w:val="003A0CE7"/>
    <w:rsid w:val="003A12DB"/>
    <w:rsid w:val="003A1813"/>
    <w:rsid w:val="003A225C"/>
    <w:rsid w:val="003A23D7"/>
    <w:rsid w:val="003A2B64"/>
    <w:rsid w:val="003A2D92"/>
    <w:rsid w:val="003A3089"/>
    <w:rsid w:val="003A3689"/>
    <w:rsid w:val="003A36BC"/>
    <w:rsid w:val="003A399C"/>
    <w:rsid w:val="003A3A48"/>
    <w:rsid w:val="003A5379"/>
    <w:rsid w:val="003A5482"/>
    <w:rsid w:val="003A5B8A"/>
    <w:rsid w:val="003A5C11"/>
    <w:rsid w:val="003A62D7"/>
    <w:rsid w:val="003A6635"/>
    <w:rsid w:val="003A6EE3"/>
    <w:rsid w:val="003A7590"/>
    <w:rsid w:val="003A7C97"/>
    <w:rsid w:val="003B00F6"/>
    <w:rsid w:val="003B0DB3"/>
    <w:rsid w:val="003B0EA1"/>
    <w:rsid w:val="003B1DF6"/>
    <w:rsid w:val="003B1EF8"/>
    <w:rsid w:val="003B2864"/>
    <w:rsid w:val="003B2E3C"/>
    <w:rsid w:val="003B34BB"/>
    <w:rsid w:val="003B4B46"/>
    <w:rsid w:val="003B51E8"/>
    <w:rsid w:val="003B5976"/>
    <w:rsid w:val="003B5A70"/>
    <w:rsid w:val="003B60D4"/>
    <w:rsid w:val="003B61A0"/>
    <w:rsid w:val="003B6681"/>
    <w:rsid w:val="003B701E"/>
    <w:rsid w:val="003B7ECB"/>
    <w:rsid w:val="003B7F45"/>
    <w:rsid w:val="003C016D"/>
    <w:rsid w:val="003C0678"/>
    <w:rsid w:val="003C0AF0"/>
    <w:rsid w:val="003C0E9B"/>
    <w:rsid w:val="003C1488"/>
    <w:rsid w:val="003C191A"/>
    <w:rsid w:val="003C1A5E"/>
    <w:rsid w:val="003C1AF2"/>
    <w:rsid w:val="003C2709"/>
    <w:rsid w:val="003C2BF4"/>
    <w:rsid w:val="003C2F5C"/>
    <w:rsid w:val="003C3C3E"/>
    <w:rsid w:val="003C400B"/>
    <w:rsid w:val="003C4581"/>
    <w:rsid w:val="003C490E"/>
    <w:rsid w:val="003C534F"/>
    <w:rsid w:val="003C5868"/>
    <w:rsid w:val="003C5D72"/>
    <w:rsid w:val="003C630C"/>
    <w:rsid w:val="003C663E"/>
    <w:rsid w:val="003C696F"/>
    <w:rsid w:val="003C6AA9"/>
    <w:rsid w:val="003C7412"/>
    <w:rsid w:val="003D0046"/>
    <w:rsid w:val="003D06B7"/>
    <w:rsid w:val="003D145B"/>
    <w:rsid w:val="003D1A7C"/>
    <w:rsid w:val="003D26BC"/>
    <w:rsid w:val="003D2CBD"/>
    <w:rsid w:val="003D2D1A"/>
    <w:rsid w:val="003D2F25"/>
    <w:rsid w:val="003D322B"/>
    <w:rsid w:val="003D3424"/>
    <w:rsid w:val="003D3672"/>
    <w:rsid w:val="003D3783"/>
    <w:rsid w:val="003D3AC2"/>
    <w:rsid w:val="003D3DBA"/>
    <w:rsid w:val="003D3DDA"/>
    <w:rsid w:val="003D47C8"/>
    <w:rsid w:val="003D4943"/>
    <w:rsid w:val="003D4E39"/>
    <w:rsid w:val="003D527B"/>
    <w:rsid w:val="003D52C2"/>
    <w:rsid w:val="003D54E6"/>
    <w:rsid w:val="003D5C49"/>
    <w:rsid w:val="003D5DBF"/>
    <w:rsid w:val="003D6220"/>
    <w:rsid w:val="003D6554"/>
    <w:rsid w:val="003D6E2B"/>
    <w:rsid w:val="003D70F1"/>
    <w:rsid w:val="003D73B6"/>
    <w:rsid w:val="003D7876"/>
    <w:rsid w:val="003E0087"/>
    <w:rsid w:val="003E024A"/>
    <w:rsid w:val="003E0340"/>
    <w:rsid w:val="003E0455"/>
    <w:rsid w:val="003E09D7"/>
    <w:rsid w:val="003E0B84"/>
    <w:rsid w:val="003E0E67"/>
    <w:rsid w:val="003E16C5"/>
    <w:rsid w:val="003E1C03"/>
    <w:rsid w:val="003E1F3F"/>
    <w:rsid w:val="003E1F6C"/>
    <w:rsid w:val="003E227C"/>
    <w:rsid w:val="003E2B9C"/>
    <w:rsid w:val="003E2DB3"/>
    <w:rsid w:val="003E2E9D"/>
    <w:rsid w:val="003E2ECA"/>
    <w:rsid w:val="003E3526"/>
    <w:rsid w:val="003E4A05"/>
    <w:rsid w:val="003E4A79"/>
    <w:rsid w:val="003E520B"/>
    <w:rsid w:val="003E58BB"/>
    <w:rsid w:val="003E5947"/>
    <w:rsid w:val="003E5D6B"/>
    <w:rsid w:val="003E6910"/>
    <w:rsid w:val="003E73F7"/>
    <w:rsid w:val="003E79F1"/>
    <w:rsid w:val="003E7B9D"/>
    <w:rsid w:val="003F01DC"/>
    <w:rsid w:val="003F076D"/>
    <w:rsid w:val="003F0A0D"/>
    <w:rsid w:val="003F0B88"/>
    <w:rsid w:val="003F0C5D"/>
    <w:rsid w:val="003F0D82"/>
    <w:rsid w:val="003F0DBB"/>
    <w:rsid w:val="003F11B4"/>
    <w:rsid w:val="003F138C"/>
    <w:rsid w:val="003F1D8D"/>
    <w:rsid w:val="003F2193"/>
    <w:rsid w:val="003F2391"/>
    <w:rsid w:val="003F2CD1"/>
    <w:rsid w:val="003F35DD"/>
    <w:rsid w:val="003F39EE"/>
    <w:rsid w:val="003F3FCE"/>
    <w:rsid w:val="003F4008"/>
    <w:rsid w:val="003F4A27"/>
    <w:rsid w:val="003F5747"/>
    <w:rsid w:val="003F6B4A"/>
    <w:rsid w:val="003F704C"/>
    <w:rsid w:val="003F70F9"/>
    <w:rsid w:val="003F727D"/>
    <w:rsid w:val="003F76FA"/>
    <w:rsid w:val="004008BB"/>
    <w:rsid w:val="00400F76"/>
    <w:rsid w:val="00400FB4"/>
    <w:rsid w:val="00400FFB"/>
    <w:rsid w:val="00401FEF"/>
    <w:rsid w:val="0040243F"/>
    <w:rsid w:val="0040358B"/>
    <w:rsid w:val="004036A2"/>
    <w:rsid w:val="00403C59"/>
    <w:rsid w:val="004042A6"/>
    <w:rsid w:val="00404332"/>
    <w:rsid w:val="0040446D"/>
    <w:rsid w:val="004044F7"/>
    <w:rsid w:val="00404730"/>
    <w:rsid w:val="00405576"/>
    <w:rsid w:val="00405644"/>
    <w:rsid w:val="004057B3"/>
    <w:rsid w:val="004062B5"/>
    <w:rsid w:val="004064AF"/>
    <w:rsid w:val="00406ECA"/>
    <w:rsid w:val="0040769C"/>
    <w:rsid w:val="00407772"/>
    <w:rsid w:val="00407829"/>
    <w:rsid w:val="004078B8"/>
    <w:rsid w:val="00407B40"/>
    <w:rsid w:val="004100DE"/>
    <w:rsid w:val="00410693"/>
    <w:rsid w:val="00410D75"/>
    <w:rsid w:val="00411803"/>
    <w:rsid w:val="004118AF"/>
    <w:rsid w:val="00411CA6"/>
    <w:rsid w:val="004132D0"/>
    <w:rsid w:val="004135C8"/>
    <w:rsid w:val="004136B9"/>
    <w:rsid w:val="004137C4"/>
    <w:rsid w:val="00413864"/>
    <w:rsid w:val="0041390B"/>
    <w:rsid w:val="004139FC"/>
    <w:rsid w:val="00413B5E"/>
    <w:rsid w:val="00413DC8"/>
    <w:rsid w:val="00414126"/>
    <w:rsid w:val="00414187"/>
    <w:rsid w:val="00414887"/>
    <w:rsid w:val="00414CCB"/>
    <w:rsid w:val="00415077"/>
    <w:rsid w:val="0041520B"/>
    <w:rsid w:val="004152CD"/>
    <w:rsid w:val="004153D7"/>
    <w:rsid w:val="0041575F"/>
    <w:rsid w:val="00415943"/>
    <w:rsid w:val="00416334"/>
    <w:rsid w:val="004166F7"/>
    <w:rsid w:val="00416C6B"/>
    <w:rsid w:val="00417D83"/>
    <w:rsid w:val="0041CA21"/>
    <w:rsid w:val="0042010B"/>
    <w:rsid w:val="00420906"/>
    <w:rsid w:val="00420C39"/>
    <w:rsid w:val="0042124C"/>
    <w:rsid w:val="00421313"/>
    <w:rsid w:val="00421463"/>
    <w:rsid w:val="004217B3"/>
    <w:rsid w:val="004221D3"/>
    <w:rsid w:val="0042283D"/>
    <w:rsid w:val="00422959"/>
    <w:rsid w:val="00422FE5"/>
    <w:rsid w:val="004230E2"/>
    <w:rsid w:val="0042341E"/>
    <w:rsid w:val="004239E6"/>
    <w:rsid w:val="004241CE"/>
    <w:rsid w:val="00424290"/>
    <w:rsid w:val="00424A0A"/>
    <w:rsid w:val="00424ABB"/>
    <w:rsid w:val="00424F28"/>
    <w:rsid w:val="00425268"/>
    <w:rsid w:val="00425513"/>
    <w:rsid w:val="00426007"/>
    <w:rsid w:val="00426153"/>
    <w:rsid w:val="00426181"/>
    <w:rsid w:val="0042655E"/>
    <w:rsid w:val="004268C8"/>
    <w:rsid w:val="00426CF1"/>
    <w:rsid w:val="00427815"/>
    <w:rsid w:val="00427A8D"/>
    <w:rsid w:val="00430476"/>
    <w:rsid w:val="00430967"/>
    <w:rsid w:val="00430ABF"/>
    <w:rsid w:val="00430C94"/>
    <w:rsid w:val="00430F6E"/>
    <w:rsid w:val="004314A9"/>
    <w:rsid w:val="0043159F"/>
    <w:rsid w:val="0043176A"/>
    <w:rsid w:val="0043187D"/>
    <w:rsid w:val="00432961"/>
    <w:rsid w:val="004329A0"/>
    <w:rsid w:val="00432B50"/>
    <w:rsid w:val="00432C78"/>
    <w:rsid w:val="0043386C"/>
    <w:rsid w:val="004346E8"/>
    <w:rsid w:val="004348D0"/>
    <w:rsid w:val="00434E91"/>
    <w:rsid w:val="0043505A"/>
    <w:rsid w:val="004353A0"/>
    <w:rsid w:val="00435457"/>
    <w:rsid w:val="0043551A"/>
    <w:rsid w:val="00435841"/>
    <w:rsid w:val="004359F6"/>
    <w:rsid w:val="00435B7F"/>
    <w:rsid w:val="00435CEA"/>
    <w:rsid w:val="00436FCA"/>
    <w:rsid w:val="004373D1"/>
    <w:rsid w:val="00437C93"/>
    <w:rsid w:val="00440126"/>
    <w:rsid w:val="004404C7"/>
    <w:rsid w:val="004414EE"/>
    <w:rsid w:val="004420B3"/>
    <w:rsid w:val="00442ADD"/>
    <w:rsid w:val="004430F5"/>
    <w:rsid w:val="004437BE"/>
    <w:rsid w:val="004445E2"/>
    <w:rsid w:val="00444CB7"/>
    <w:rsid w:val="00444F45"/>
    <w:rsid w:val="004454DD"/>
    <w:rsid w:val="00445589"/>
    <w:rsid w:val="0044595A"/>
    <w:rsid w:val="00445D6C"/>
    <w:rsid w:val="0044671F"/>
    <w:rsid w:val="004468AF"/>
    <w:rsid w:val="00446B49"/>
    <w:rsid w:val="00446CAA"/>
    <w:rsid w:val="00446FEA"/>
    <w:rsid w:val="004472E7"/>
    <w:rsid w:val="004500A1"/>
    <w:rsid w:val="004500DA"/>
    <w:rsid w:val="00450275"/>
    <w:rsid w:val="004505AF"/>
    <w:rsid w:val="004505BD"/>
    <w:rsid w:val="00450DC3"/>
    <w:rsid w:val="00450EBE"/>
    <w:rsid w:val="00451211"/>
    <w:rsid w:val="00451531"/>
    <w:rsid w:val="00451ACA"/>
    <w:rsid w:val="00452312"/>
    <w:rsid w:val="00452C47"/>
    <w:rsid w:val="0045315C"/>
    <w:rsid w:val="00453662"/>
    <w:rsid w:val="00454166"/>
    <w:rsid w:val="00454E93"/>
    <w:rsid w:val="00455056"/>
    <w:rsid w:val="004550ED"/>
    <w:rsid w:val="00455373"/>
    <w:rsid w:val="0045557F"/>
    <w:rsid w:val="004558BD"/>
    <w:rsid w:val="004558E7"/>
    <w:rsid w:val="00455A76"/>
    <w:rsid w:val="00455EBD"/>
    <w:rsid w:val="004560F0"/>
    <w:rsid w:val="00456534"/>
    <w:rsid w:val="00456995"/>
    <w:rsid w:val="00457382"/>
    <w:rsid w:val="00457520"/>
    <w:rsid w:val="004577F6"/>
    <w:rsid w:val="00457A0B"/>
    <w:rsid w:val="00457CDD"/>
    <w:rsid w:val="00457E62"/>
    <w:rsid w:val="00457F65"/>
    <w:rsid w:val="004608B0"/>
    <w:rsid w:val="004609AE"/>
    <w:rsid w:val="00460E23"/>
    <w:rsid w:val="004612BC"/>
    <w:rsid w:val="00461E73"/>
    <w:rsid w:val="00461F24"/>
    <w:rsid w:val="00462772"/>
    <w:rsid w:val="004629FA"/>
    <w:rsid w:val="00462D13"/>
    <w:rsid w:val="00463391"/>
    <w:rsid w:val="0046341B"/>
    <w:rsid w:val="004634B4"/>
    <w:rsid w:val="004638A1"/>
    <w:rsid w:val="00464165"/>
    <w:rsid w:val="0046431C"/>
    <w:rsid w:val="00464B9E"/>
    <w:rsid w:val="00465001"/>
    <w:rsid w:val="004657A7"/>
    <w:rsid w:val="004661C7"/>
    <w:rsid w:val="00466495"/>
    <w:rsid w:val="0046656B"/>
    <w:rsid w:val="004666E8"/>
    <w:rsid w:val="004668B8"/>
    <w:rsid w:val="00466CDB"/>
    <w:rsid w:val="0046775A"/>
    <w:rsid w:val="0047025D"/>
    <w:rsid w:val="004709D8"/>
    <w:rsid w:val="00470E6D"/>
    <w:rsid w:val="00470EC8"/>
    <w:rsid w:val="004720D2"/>
    <w:rsid w:val="00472214"/>
    <w:rsid w:val="004726F1"/>
    <w:rsid w:val="00472DCC"/>
    <w:rsid w:val="00473037"/>
    <w:rsid w:val="00474246"/>
    <w:rsid w:val="004746BD"/>
    <w:rsid w:val="00474784"/>
    <w:rsid w:val="00474B4B"/>
    <w:rsid w:val="00474DA1"/>
    <w:rsid w:val="00475434"/>
    <w:rsid w:val="0047558C"/>
    <w:rsid w:val="00475ADF"/>
    <w:rsid w:val="004761D0"/>
    <w:rsid w:val="004762C6"/>
    <w:rsid w:val="00476357"/>
    <w:rsid w:val="0047656E"/>
    <w:rsid w:val="00476A66"/>
    <w:rsid w:val="00476DB7"/>
    <w:rsid w:val="00476DCB"/>
    <w:rsid w:val="00476DCF"/>
    <w:rsid w:val="00477112"/>
    <w:rsid w:val="00477831"/>
    <w:rsid w:val="0048011F"/>
    <w:rsid w:val="004801F9"/>
    <w:rsid w:val="00480BD8"/>
    <w:rsid w:val="00481FD4"/>
    <w:rsid w:val="00482250"/>
    <w:rsid w:val="00482DC8"/>
    <w:rsid w:val="00483179"/>
    <w:rsid w:val="00483271"/>
    <w:rsid w:val="004834F2"/>
    <w:rsid w:val="004835F1"/>
    <w:rsid w:val="00484D1C"/>
    <w:rsid w:val="004853B5"/>
    <w:rsid w:val="00486F22"/>
    <w:rsid w:val="00487530"/>
    <w:rsid w:val="0048799A"/>
    <w:rsid w:val="0049017B"/>
    <w:rsid w:val="00490503"/>
    <w:rsid w:val="0049052F"/>
    <w:rsid w:val="004908AD"/>
    <w:rsid w:val="004908D9"/>
    <w:rsid w:val="004908F5"/>
    <w:rsid w:val="00490C98"/>
    <w:rsid w:val="0049122B"/>
    <w:rsid w:val="004914C2"/>
    <w:rsid w:val="00492A8B"/>
    <w:rsid w:val="00492E0A"/>
    <w:rsid w:val="00492E39"/>
    <w:rsid w:val="004931DA"/>
    <w:rsid w:val="004935C6"/>
    <w:rsid w:val="00493F80"/>
    <w:rsid w:val="00494300"/>
    <w:rsid w:val="0049451C"/>
    <w:rsid w:val="0049466B"/>
    <w:rsid w:val="00494D8F"/>
    <w:rsid w:val="004954F9"/>
    <w:rsid w:val="0049552F"/>
    <w:rsid w:val="004958DC"/>
    <w:rsid w:val="004964C5"/>
    <w:rsid w:val="004968B8"/>
    <w:rsid w:val="0049726A"/>
    <w:rsid w:val="004973F5"/>
    <w:rsid w:val="00497DEC"/>
    <w:rsid w:val="004A022B"/>
    <w:rsid w:val="004A1917"/>
    <w:rsid w:val="004A1E37"/>
    <w:rsid w:val="004A22F4"/>
    <w:rsid w:val="004A24D7"/>
    <w:rsid w:val="004A2FC2"/>
    <w:rsid w:val="004A327B"/>
    <w:rsid w:val="004A39CA"/>
    <w:rsid w:val="004A3F21"/>
    <w:rsid w:val="004A4AB4"/>
    <w:rsid w:val="004A4F8C"/>
    <w:rsid w:val="004A5139"/>
    <w:rsid w:val="004A680F"/>
    <w:rsid w:val="004A6A61"/>
    <w:rsid w:val="004A6FDF"/>
    <w:rsid w:val="004A7439"/>
    <w:rsid w:val="004A7444"/>
    <w:rsid w:val="004B03B0"/>
    <w:rsid w:val="004B09EC"/>
    <w:rsid w:val="004B0A70"/>
    <w:rsid w:val="004B217D"/>
    <w:rsid w:val="004B22F9"/>
    <w:rsid w:val="004B2BBF"/>
    <w:rsid w:val="004B2D7D"/>
    <w:rsid w:val="004B2EA2"/>
    <w:rsid w:val="004B2FF6"/>
    <w:rsid w:val="004B319C"/>
    <w:rsid w:val="004B3982"/>
    <w:rsid w:val="004B39B6"/>
    <w:rsid w:val="004B3F92"/>
    <w:rsid w:val="004B4236"/>
    <w:rsid w:val="004B4295"/>
    <w:rsid w:val="004B42EB"/>
    <w:rsid w:val="004B4D24"/>
    <w:rsid w:val="004B4E20"/>
    <w:rsid w:val="004B5412"/>
    <w:rsid w:val="004B5987"/>
    <w:rsid w:val="004B5B74"/>
    <w:rsid w:val="004B681D"/>
    <w:rsid w:val="004B6930"/>
    <w:rsid w:val="004B6A94"/>
    <w:rsid w:val="004B6BA9"/>
    <w:rsid w:val="004B6D3D"/>
    <w:rsid w:val="004B7440"/>
    <w:rsid w:val="004B7C1A"/>
    <w:rsid w:val="004B7DB2"/>
    <w:rsid w:val="004C0130"/>
    <w:rsid w:val="004C05D0"/>
    <w:rsid w:val="004C06A6"/>
    <w:rsid w:val="004C0816"/>
    <w:rsid w:val="004C09BA"/>
    <w:rsid w:val="004C0B98"/>
    <w:rsid w:val="004C1453"/>
    <w:rsid w:val="004C1544"/>
    <w:rsid w:val="004C2373"/>
    <w:rsid w:val="004C2580"/>
    <w:rsid w:val="004C28AA"/>
    <w:rsid w:val="004C2C1D"/>
    <w:rsid w:val="004C2EFB"/>
    <w:rsid w:val="004C3159"/>
    <w:rsid w:val="004C356C"/>
    <w:rsid w:val="004C39B0"/>
    <w:rsid w:val="004C3B3C"/>
    <w:rsid w:val="004C3D52"/>
    <w:rsid w:val="004C426E"/>
    <w:rsid w:val="004C4603"/>
    <w:rsid w:val="004C4C03"/>
    <w:rsid w:val="004C5A50"/>
    <w:rsid w:val="004C5BF5"/>
    <w:rsid w:val="004C5EB0"/>
    <w:rsid w:val="004C6123"/>
    <w:rsid w:val="004C612C"/>
    <w:rsid w:val="004C69B9"/>
    <w:rsid w:val="004C6D5E"/>
    <w:rsid w:val="004C702A"/>
    <w:rsid w:val="004C78B2"/>
    <w:rsid w:val="004C7AC7"/>
    <w:rsid w:val="004D05CD"/>
    <w:rsid w:val="004D0F73"/>
    <w:rsid w:val="004D0FB1"/>
    <w:rsid w:val="004D152D"/>
    <w:rsid w:val="004D155A"/>
    <w:rsid w:val="004D17DC"/>
    <w:rsid w:val="004D1C5C"/>
    <w:rsid w:val="004D2103"/>
    <w:rsid w:val="004D2434"/>
    <w:rsid w:val="004D2527"/>
    <w:rsid w:val="004D2A0A"/>
    <w:rsid w:val="004D328C"/>
    <w:rsid w:val="004D3776"/>
    <w:rsid w:val="004D3EDC"/>
    <w:rsid w:val="004D4CFE"/>
    <w:rsid w:val="004D5017"/>
    <w:rsid w:val="004D5387"/>
    <w:rsid w:val="004D5634"/>
    <w:rsid w:val="004D5BFA"/>
    <w:rsid w:val="004D7929"/>
    <w:rsid w:val="004D7967"/>
    <w:rsid w:val="004D7C8A"/>
    <w:rsid w:val="004D7E0F"/>
    <w:rsid w:val="004D7EA5"/>
    <w:rsid w:val="004E0504"/>
    <w:rsid w:val="004E074D"/>
    <w:rsid w:val="004E09CE"/>
    <w:rsid w:val="004E0B56"/>
    <w:rsid w:val="004E0F89"/>
    <w:rsid w:val="004E1D9C"/>
    <w:rsid w:val="004E2650"/>
    <w:rsid w:val="004E293A"/>
    <w:rsid w:val="004E2B6F"/>
    <w:rsid w:val="004E300E"/>
    <w:rsid w:val="004E3219"/>
    <w:rsid w:val="004E3254"/>
    <w:rsid w:val="004E3329"/>
    <w:rsid w:val="004E34AB"/>
    <w:rsid w:val="004E3859"/>
    <w:rsid w:val="004E387A"/>
    <w:rsid w:val="004E3CAE"/>
    <w:rsid w:val="004E3E9B"/>
    <w:rsid w:val="004E3ECF"/>
    <w:rsid w:val="004E43A5"/>
    <w:rsid w:val="004E49F5"/>
    <w:rsid w:val="004E4E30"/>
    <w:rsid w:val="004E5483"/>
    <w:rsid w:val="004E5C75"/>
    <w:rsid w:val="004E5F35"/>
    <w:rsid w:val="004E606E"/>
    <w:rsid w:val="004E67A8"/>
    <w:rsid w:val="004E6BE4"/>
    <w:rsid w:val="004E6D9F"/>
    <w:rsid w:val="004E7870"/>
    <w:rsid w:val="004F028C"/>
    <w:rsid w:val="004F09E3"/>
    <w:rsid w:val="004F0D81"/>
    <w:rsid w:val="004F15B1"/>
    <w:rsid w:val="004F1698"/>
    <w:rsid w:val="004F1AE0"/>
    <w:rsid w:val="004F20DD"/>
    <w:rsid w:val="004F2298"/>
    <w:rsid w:val="004F26E9"/>
    <w:rsid w:val="004F2A3D"/>
    <w:rsid w:val="004F3453"/>
    <w:rsid w:val="004F362F"/>
    <w:rsid w:val="004F3AF5"/>
    <w:rsid w:val="004F456B"/>
    <w:rsid w:val="004F45D1"/>
    <w:rsid w:val="004F4AE4"/>
    <w:rsid w:val="004F4DF3"/>
    <w:rsid w:val="004F564F"/>
    <w:rsid w:val="004F5AB4"/>
    <w:rsid w:val="004F5D4D"/>
    <w:rsid w:val="004F5F2B"/>
    <w:rsid w:val="004F64FA"/>
    <w:rsid w:val="004F685C"/>
    <w:rsid w:val="004F6EE2"/>
    <w:rsid w:val="004F71FC"/>
    <w:rsid w:val="004F7B2C"/>
    <w:rsid w:val="0050054B"/>
    <w:rsid w:val="00500C0C"/>
    <w:rsid w:val="00500DE2"/>
    <w:rsid w:val="00500E3E"/>
    <w:rsid w:val="005010D8"/>
    <w:rsid w:val="005017AC"/>
    <w:rsid w:val="005021D5"/>
    <w:rsid w:val="00502AEE"/>
    <w:rsid w:val="00502FFF"/>
    <w:rsid w:val="0050385E"/>
    <w:rsid w:val="005039FD"/>
    <w:rsid w:val="00503AD2"/>
    <w:rsid w:val="00503DF4"/>
    <w:rsid w:val="00503F35"/>
    <w:rsid w:val="00504262"/>
    <w:rsid w:val="005046DF"/>
    <w:rsid w:val="00504746"/>
    <w:rsid w:val="00504F7B"/>
    <w:rsid w:val="005051D5"/>
    <w:rsid w:val="0050561C"/>
    <w:rsid w:val="005057B0"/>
    <w:rsid w:val="0050589A"/>
    <w:rsid w:val="00505A23"/>
    <w:rsid w:val="0050631B"/>
    <w:rsid w:val="00506603"/>
    <w:rsid w:val="00506676"/>
    <w:rsid w:val="00506F74"/>
    <w:rsid w:val="00507050"/>
    <w:rsid w:val="00507A94"/>
    <w:rsid w:val="00510BC8"/>
    <w:rsid w:val="0051168A"/>
    <w:rsid w:val="00511940"/>
    <w:rsid w:val="00511942"/>
    <w:rsid w:val="00511B28"/>
    <w:rsid w:val="00511C74"/>
    <w:rsid w:val="00511EE4"/>
    <w:rsid w:val="00512926"/>
    <w:rsid w:val="00512B63"/>
    <w:rsid w:val="00513140"/>
    <w:rsid w:val="00513461"/>
    <w:rsid w:val="005134CF"/>
    <w:rsid w:val="005137CB"/>
    <w:rsid w:val="00513963"/>
    <w:rsid w:val="00513C4F"/>
    <w:rsid w:val="00513E66"/>
    <w:rsid w:val="00514F81"/>
    <w:rsid w:val="00515002"/>
    <w:rsid w:val="005155A3"/>
    <w:rsid w:val="005155F4"/>
    <w:rsid w:val="00515E02"/>
    <w:rsid w:val="00515EAA"/>
    <w:rsid w:val="00516106"/>
    <w:rsid w:val="00516843"/>
    <w:rsid w:val="00516A75"/>
    <w:rsid w:val="005171BD"/>
    <w:rsid w:val="0051753F"/>
    <w:rsid w:val="00517F25"/>
    <w:rsid w:val="005201C1"/>
    <w:rsid w:val="0052058F"/>
    <w:rsid w:val="00520AA4"/>
    <w:rsid w:val="0052148F"/>
    <w:rsid w:val="00522319"/>
    <w:rsid w:val="0052290C"/>
    <w:rsid w:val="005231A6"/>
    <w:rsid w:val="005235FE"/>
    <w:rsid w:val="00523889"/>
    <w:rsid w:val="00523956"/>
    <w:rsid w:val="00523B9E"/>
    <w:rsid w:val="0052430B"/>
    <w:rsid w:val="00524387"/>
    <w:rsid w:val="00524391"/>
    <w:rsid w:val="00524611"/>
    <w:rsid w:val="005248BB"/>
    <w:rsid w:val="00524A3B"/>
    <w:rsid w:val="00524BE2"/>
    <w:rsid w:val="00524E70"/>
    <w:rsid w:val="00525113"/>
    <w:rsid w:val="00525127"/>
    <w:rsid w:val="005252B7"/>
    <w:rsid w:val="00526BAA"/>
    <w:rsid w:val="00526C40"/>
    <w:rsid w:val="005270AD"/>
    <w:rsid w:val="0052736B"/>
    <w:rsid w:val="005273C9"/>
    <w:rsid w:val="005274E4"/>
    <w:rsid w:val="00527A7E"/>
    <w:rsid w:val="00527F78"/>
    <w:rsid w:val="00527FBF"/>
    <w:rsid w:val="005302BF"/>
    <w:rsid w:val="00530C2C"/>
    <w:rsid w:val="0053153A"/>
    <w:rsid w:val="005319B7"/>
    <w:rsid w:val="00531F4F"/>
    <w:rsid w:val="0053227A"/>
    <w:rsid w:val="005329BC"/>
    <w:rsid w:val="00533350"/>
    <w:rsid w:val="005335E1"/>
    <w:rsid w:val="005341B0"/>
    <w:rsid w:val="00534881"/>
    <w:rsid w:val="005349D5"/>
    <w:rsid w:val="00534A3E"/>
    <w:rsid w:val="00534D1A"/>
    <w:rsid w:val="00535CCE"/>
    <w:rsid w:val="00535D8D"/>
    <w:rsid w:val="00535F7F"/>
    <w:rsid w:val="0053600F"/>
    <w:rsid w:val="005361A3"/>
    <w:rsid w:val="005367C6"/>
    <w:rsid w:val="0053696F"/>
    <w:rsid w:val="00537433"/>
    <w:rsid w:val="0053759F"/>
    <w:rsid w:val="00537DFA"/>
    <w:rsid w:val="0054044D"/>
    <w:rsid w:val="0054048F"/>
    <w:rsid w:val="00540F9A"/>
    <w:rsid w:val="00541F01"/>
    <w:rsid w:val="005427A0"/>
    <w:rsid w:val="005428D0"/>
    <w:rsid w:val="005429E7"/>
    <w:rsid w:val="00542C28"/>
    <w:rsid w:val="00542CA1"/>
    <w:rsid w:val="00543437"/>
    <w:rsid w:val="005435CF"/>
    <w:rsid w:val="0054442B"/>
    <w:rsid w:val="0054463C"/>
    <w:rsid w:val="0054530E"/>
    <w:rsid w:val="00546E2F"/>
    <w:rsid w:val="005471D1"/>
    <w:rsid w:val="0054724A"/>
    <w:rsid w:val="005473D5"/>
    <w:rsid w:val="00547893"/>
    <w:rsid w:val="00547AA2"/>
    <w:rsid w:val="00547AAF"/>
    <w:rsid w:val="00547E8B"/>
    <w:rsid w:val="00551BE6"/>
    <w:rsid w:val="00551C72"/>
    <w:rsid w:val="00552250"/>
    <w:rsid w:val="005530FC"/>
    <w:rsid w:val="0055361E"/>
    <w:rsid w:val="00553A36"/>
    <w:rsid w:val="0055426C"/>
    <w:rsid w:val="005542A1"/>
    <w:rsid w:val="00554953"/>
    <w:rsid w:val="005553D7"/>
    <w:rsid w:val="005554A7"/>
    <w:rsid w:val="0055555C"/>
    <w:rsid w:val="00555748"/>
    <w:rsid w:val="00555848"/>
    <w:rsid w:val="00555950"/>
    <w:rsid w:val="005559A3"/>
    <w:rsid w:val="00556250"/>
    <w:rsid w:val="005562E1"/>
    <w:rsid w:val="0055655A"/>
    <w:rsid w:val="00556BAC"/>
    <w:rsid w:val="00556F29"/>
    <w:rsid w:val="00556FEC"/>
    <w:rsid w:val="00557B78"/>
    <w:rsid w:val="00560494"/>
    <w:rsid w:val="0056076D"/>
    <w:rsid w:val="00560E97"/>
    <w:rsid w:val="00560FBC"/>
    <w:rsid w:val="00560FE1"/>
    <w:rsid w:val="00561058"/>
    <w:rsid w:val="00561258"/>
    <w:rsid w:val="00561639"/>
    <w:rsid w:val="00561B2B"/>
    <w:rsid w:val="00561DA5"/>
    <w:rsid w:val="00561DEB"/>
    <w:rsid w:val="00561F5A"/>
    <w:rsid w:val="005621D9"/>
    <w:rsid w:val="00562914"/>
    <w:rsid w:val="00562F6D"/>
    <w:rsid w:val="00562FC1"/>
    <w:rsid w:val="005630B5"/>
    <w:rsid w:val="005631DF"/>
    <w:rsid w:val="00563302"/>
    <w:rsid w:val="00563465"/>
    <w:rsid w:val="005638ED"/>
    <w:rsid w:val="00564B94"/>
    <w:rsid w:val="005651B2"/>
    <w:rsid w:val="00565220"/>
    <w:rsid w:val="00565348"/>
    <w:rsid w:val="00565D07"/>
    <w:rsid w:val="005661AB"/>
    <w:rsid w:val="005663B8"/>
    <w:rsid w:val="00566FE6"/>
    <w:rsid w:val="00567C18"/>
    <w:rsid w:val="00567CA2"/>
    <w:rsid w:val="00567F58"/>
    <w:rsid w:val="00570C10"/>
    <w:rsid w:val="00570C45"/>
    <w:rsid w:val="00570C8F"/>
    <w:rsid w:val="00571BD2"/>
    <w:rsid w:val="00571D5B"/>
    <w:rsid w:val="005720A5"/>
    <w:rsid w:val="0057223A"/>
    <w:rsid w:val="0057244A"/>
    <w:rsid w:val="00572622"/>
    <w:rsid w:val="00572B73"/>
    <w:rsid w:val="00572DD7"/>
    <w:rsid w:val="00572F5D"/>
    <w:rsid w:val="005730B9"/>
    <w:rsid w:val="0057367C"/>
    <w:rsid w:val="0057401C"/>
    <w:rsid w:val="00574247"/>
    <w:rsid w:val="0057434A"/>
    <w:rsid w:val="005745E6"/>
    <w:rsid w:val="0057579F"/>
    <w:rsid w:val="005769E4"/>
    <w:rsid w:val="00577215"/>
    <w:rsid w:val="00577244"/>
    <w:rsid w:val="005778CD"/>
    <w:rsid w:val="00577A6F"/>
    <w:rsid w:val="00580250"/>
    <w:rsid w:val="005804B2"/>
    <w:rsid w:val="00580567"/>
    <w:rsid w:val="005807DF"/>
    <w:rsid w:val="0058088E"/>
    <w:rsid w:val="00581327"/>
    <w:rsid w:val="00581C03"/>
    <w:rsid w:val="00581C53"/>
    <w:rsid w:val="00581FC7"/>
    <w:rsid w:val="00582DC6"/>
    <w:rsid w:val="005831DE"/>
    <w:rsid w:val="0058326B"/>
    <w:rsid w:val="005834F9"/>
    <w:rsid w:val="00583AD6"/>
    <w:rsid w:val="00583D61"/>
    <w:rsid w:val="00584172"/>
    <w:rsid w:val="005842B0"/>
    <w:rsid w:val="005845DD"/>
    <w:rsid w:val="0058462C"/>
    <w:rsid w:val="00585126"/>
    <w:rsid w:val="00586082"/>
    <w:rsid w:val="00586194"/>
    <w:rsid w:val="005868A4"/>
    <w:rsid w:val="00586D47"/>
    <w:rsid w:val="005870A9"/>
    <w:rsid w:val="0058716F"/>
    <w:rsid w:val="005871FA"/>
    <w:rsid w:val="005874E4"/>
    <w:rsid w:val="00590EB8"/>
    <w:rsid w:val="00591156"/>
    <w:rsid w:val="00591222"/>
    <w:rsid w:val="00591587"/>
    <w:rsid w:val="00591679"/>
    <w:rsid w:val="00591F29"/>
    <w:rsid w:val="005923D1"/>
    <w:rsid w:val="00592666"/>
    <w:rsid w:val="00592A97"/>
    <w:rsid w:val="00592F19"/>
    <w:rsid w:val="005933A4"/>
    <w:rsid w:val="005934CE"/>
    <w:rsid w:val="00593B42"/>
    <w:rsid w:val="00594342"/>
    <w:rsid w:val="0059444D"/>
    <w:rsid w:val="0059466D"/>
    <w:rsid w:val="005949F2"/>
    <w:rsid w:val="005951CE"/>
    <w:rsid w:val="00595832"/>
    <w:rsid w:val="005959D9"/>
    <w:rsid w:val="0059657C"/>
    <w:rsid w:val="0059665F"/>
    <w:rsid w:val="00597011"/>
    <w:rsid w:val="00597821"/>
    <w:rsid w:val="005A05E6"/>
    <w:rsid w:val="005A0625"/>
    <w:rsid w:val="005A0BEA"/>
    <w:rsid w:val="005A2524"/>
    <w:rsid w:val="005A2A85"/>
    <w:rsid w:val="005A2D32"/>
    <w:rsid w:val="005A2E9D"/>
    <w:rsid w:val="005A300C"/>
    <w:rsid w:val="005A3016"/>
    <w:rsid w:val="005A369D"/>
    <w:rsid w:val="005A3EAC"/>
    <w:rsid w:val="005A408E"/>
    <w:rsid w:val="005A411C"/>
    <w:rsid w:val="005A4208"/>
    <w:rsid w:val="005A4CF7"/>
    <w:rsid w:val="005A54C1"/>
    <w:rsid w:val="005A552C"/>
    <w:rsid w:val="005A577F"/>
    <w:rsid w:val="005A5F92"/>
    <w:rsid w:val="005A6445"/>
    <w:rsid w:val="005A6AEE"/>
    <w:rsid w:val="005A6B10"/>
    <w:rsid w:val="005A6D99"/>
    <w:rsid w:val="005A73E6"/>
    <w:rsid w:val="005A7D22"/>
    <w:rsid w:val="005A7E68"/>
    <w:rsid w:val="005B021E"/>
    <w:rsid w:val="005B094B"/>
    <w:rsid w:val="005B09DD"/>
    <w:rsid w:val="005B0D6F"/>
    <w:rsid w:val="005B0EAC"/>
    <w:rsid w:val="005B1024"/>
    <w:rsid w:val="005B1332"/>
    <w:rsid w:val="005B18B3"/>
    <w:rsid w:val="005B2C43"/>
    <w:rsid w:val="005B32E8"/>
    <w:rsid w:val="005B345A"/>
    <w:rsid w:val="005B41D5"/>
    <w:rsid w:val="005B463C"/>
    <w:rsid w:val="005B4A60"/>
    <w:rsid w:val="005B4AB8"/>
    <w:rsid w:val="005B57D4"/>
    <w:rsid w:val="005B5A85"/>
    <w:rsid w:val="005B5C3F"/>
    <w:rsid w:val="005B601C"/>
    <w:rsid w:val="005B74F7"/>
    <w:rsid w:val="005B79D3"/>
    <w:rsid w:val="005B7DD7"/>
    <w:rsid w:val="005C0ABF"/>
    <w:rsid w:val="005C0BF9"/>
    <w:rsid w:val="005C0C10"/>
    <w:rsid w:val="005C13EF"/>
    <w:rsid w:val="005C161C"/>
    <w:rsid w:val="005C2568"/>
    <w:rsid w:val="005C297C"/>
    <w:rsid w:val="005C2D7E"/>
    <w:rsid w:val="005C42B8"/>
    <w:rsid w:val="005C532D"/>
    <w:rsid w:val="005C53D2"/>
    <w:rsid w:val="005C5844"/>
    <w:rsid w:val="005C5DDB"/>
    <w:rsid w:val="005C5F83"/>
    <w:rsid w:val="005C700A"/>
    <w:rsid w:val="005C7031"/>
    <w:rsid w:val="005C74B7"/>
    <w:rsid w:val="005C74FA"/>
    <w:rsid w:val="005C79CD"/>
    <w:rsid w:val="005C7E61"/>
    <w:rsid w:val="005D014A"/>
    <w:rsid w:val="005D07F9"/>
    <w:rsid w:val="005D098C"/>
    <w:rsid w:val="005D0AFF"/>
    <w:rsid w:val="005D0EB3"/>
    <w:rsid w:val="005D0FB7"/>
    <w:rsid w:val="005D0FB9"/>
    <w:rsid w:val="005D10EE"/>
    <w:rsid w:val="005D16F0"/>
    <w:rsid w:val="005D1777"/>
    <w:rsid w:val="005D1C9E"/>
    <w:rsid w:val="005D1FAA"/>
    <w:rsid w:val="005D2AC8"/>
    <w:rsid w:val="005D2FC4"/>
    <w:rsid w:val="005D301A"/>
    <w:rsid w:val="005D3733"/>
    <w:rsid w:val="005D384B"/>
    <w:rsid w:val="005D384E"/>
    <w:rsid w:val="005D3A1E"/>
    <w:rsid w:val="005D3B64"/>
    <w:rsid w:val="005D43BF"/>
    <w:rsid w:val="005D498E"/>
    <w:rsid w:val="005D6344"/>
    <w:rsid w:val="005D69EE"/>
    <w:rsid w:val="005D6B55"/>
    <w:rsid w:val="005D716B"/>
    <w:rsid w:val="005D7334"/>
    <w:rsid w:val="005D78A7"/>
    <w:rsid w:val="005D795D"/>
    <w:rsid w:val="005D7C2B"/>
    <w:rsid w:val="005E078E"/>
    <w:rsid w:val="005E0D63"/>
    <w:rsid w:val="005E118C"/>
    <w:rsid w:val="005E1763"/>
    <w:rsid w:val="005E1BE4"/>
    <w:rsid w:val="005E1CC2"/>
    <w:rsid w:val="005E215D"/>
    <w:rsid w:val="005E2284"/>
    <w:rsid w:val="005E2399"/>
    <w:rsid w:val="005E2D34"/>
    <w:rsid w:val="005E3115"/>
    <w:rsid w:val="005E349D"/>
    <w:rsid w:val="005E389D"/>
    <w:rsid w:val="005E39FA"/>
    <w:rsid w:val="005E3B6F"/>
    <w:rsid w:val="005E3E82"/>
    <w:rsid w:val="005E4086"/>
    <w:rsid w:val="005E4CAA"/>
    <w:rsid w:val="005E52AE"/>
    <w:rsid w:val="005E52F4"/>
    <w:rsid w:val="005E5C5A"/>
    <w:rsid w:val="005E5EC0"/>
    <w:rsid w:val="005E5ECB"/>
    <w:rsid w:val="005E5F21"/>
    <w:rsid w:val="005E63FF"/>
    <w:rsid w:val="005E64DB"/>
    <w:rsid w:val="005E66F8"/>
    <w:rsid w:val="005E683A"/>
    <w:rsid w:val="005E6841"/>
    <w:rsid w:val="005E6DB3"/>
    <w:rsid w:val="005E79B4"/>
    <w:rsid w:val="005E7EDB"/>
    <w:rsid w:val="005F0309"/>
    <w:rsid w:val="005F0B5E"/>
    <w:rsid w:val="005F0E0C"/>
    <w:rsid w:val="005F128A"/>
    <w:rsid w:val="005F1701"/>
    <w:rsid w:val="005F174F"/>
    <w:rsid w:val="005F1EB5"/>
    <w:rsid w:val="005F23B4"/>
    <w:rsid w:val="005F249A"/>
    <w:rsid w:val="005F2AFE"/>
    <w:rsid w:val="005F30E9"/>
    <w:rsid w:val="005F30F8"/>
    <w:rsid w:val="005F3293"/>
    <w:rsid w:val="005F361B"/>
    <w:rsid w:val="005F3BD1"/>
    <w:rsid w:val="005F4196"/>
    <w:rsid w:val="005F41EB"/>
    <w:rsid w:val="005F44D2"/>
    <w:rsid w:val="005F485A"/>
    <w:rsid w:val="005F49E0"/>
    <w:rsid w:val="005F4BA5"/>
    <w:rsid w:val="005F4C86"/>
    <w:rsid w:val="005F51C7"/>
    <w:rsid w:val="005F5451"/>
    <w:rsid w:val="005F5723"/>
    <w:rsid w:val="005F5B56"/>
    <w:rsid w:val="005F5BCC"/>
    <w:rsid w:val="005F63E0"/>
    <w:rsid w:val="005F6714"/>
    <w:rsid w:val="005F673C"/>
    <w:rsid w:val="005F674A"/>
    <w:rsid w:val="005F67D2"/>
    <w:rsid w:val="005F69D8"/>
    <w:rsid w:val="005F6C04"/>
    <w:rsid w:val="005F6D9D"/>
    <w:rsid w:val="005F72EB"/>
    <w:rsid w:val="005F742F"/>
    <w:rsid w:val="005F787E"/>
    <w:rsid w:val="005F789F"/>
    <w:rsid w:val="005F7F94"/>
    <w:rsid w:val="006005A7"/>
    <w:rsid w:val="00600F22"/>
    <w:rsid w:val="006011D2"/>
    <w:rsid w:val="00601212"/>
    <w:rsid w:val="006016A9"/>
    <w:rsid w:val="006018EC"/>
    <w:rsid w:val="00601AE5"/>
    <w:rsid w:val="006024FA"/>
    <w:rsid w:val="006028CB"/>
    <w:rsid w:val="00602A53"/>
    <w:rsid w:val="00603486"/>
    <w:rsid w:val="00603A7F"/>
    <w:rsid w:val="00603DDF"/>
    <w:rsid w:val="0060427B"/>
    <w:rsid w:val="006051E5"/>
    <w:rsid w:val="00605559"/>
    <w:rsid w:val="006055C4"/>
    <w:rsid w:val="00605985"/>
    <w:rsid w:val="00605B4C"/>
    <w:rsid w:val="00605DB7"/>
    <w:rsid w:val="00606BF7"/>
    <w:rsid w:val="00606D37"/>
    <w:rsid w:val="00606F60"/>
    <w:rsid w:val="00607117"/>
    <w:rsid w:val="00607778"/>
    <w:rsid w:val="00607AE0"/>
    <w:rsid w:val="00607D59"/>
    <w:rsid w:val="0061025C"/>
    <w:rsid w:val="006103CA"/>
    <w:rsid w:val="006105C4"/>
    <w:rsid w:val="006108D5"/>
    <w:rsid w:val="00611391"/>
    <w:rsid w:val="00611515"/>
    <w:rsid w:val="00611A06"/>
    <w:rsid w:val="00611A39"/>
    <w:rsid w:val="006123FE"/>
    <w:rsid w:val="00612999"/>
    <w:rsid w:val="00613024"/>
    <w:rsid w:val="00613A2E"/>
    <w:rsid w:val="00613A51"/>
    <w:rsid w:val="00613F13"/>
    <w:rsid w:val="00614B5F"/>
    <w:rsid w:val="006164C4"/>
    <w:rsid w:val="006170B6"/>
    <w:rsid w:val="006178BC"/>
    <w:rsid w:val="00617C58"/>
    <w:rsid w:val="00620074"/>
    <w:rsid w:val="006214E2"/>
    <w:rsid w:val="00622372"/>
    <w:rsid w:val="00623A94"/>
    <w:rsid w:val="00623B81"/>
    <w:rsid w:val="00623FBD"/>
    <w:rsid w:val="00624623"/>
    <w:rsid w:val="00625035"/>
    <w:rsid w:val="006250B7"/>
    <w:rsid w:val="006260BC"/>
    <w:rsid w:val="00626223"/>
    <w:rsid w:val="00626B67"/>
    <w:rsid w:val="00626C93"/>
    <w:rsid w:val="00626E1F"/>
    <w:rsid w:val="00627A46"/>
    <w:rsid w:val="00627A47"/>
    <w:rsid w:val="00627C77"/>
    <w:rsid w:val="00630085"/>
    <w:rsid w:val="00630574"/>
    <w:rsid w:val="00630783"/>
    <w:rsid w:val="00631BF1"/>
    <w:rsid w:val="006323B7"/>
    <w:rsid w:val="006325BE"/>
    <w:rsid w:val="00632682"/>
    <w:rsid w:val="00632795"/>
    <w:rsid w:val="006329E1"/>
    <w:rsid w:val="00632CB5"/>
    <w:rsid w:val="00632EF1"/>
    <w:rsid w:val="006330A3"/>
    <w:rsid w:val="006334CF"/>
    <w:rsid w:val="00634D7F"/>
    <w:rsid w:val="00635175"/>
    <w:rsid w:val="006353FA"/>
    <w:rsid w:val="006354D3"/>
    <w:rsid w:val="006354E7"/>
    <w:rsid w:val="006357F2"/>
    <w:rsid w:val="006358D4"/>
    <w:rsid w:val="00635FC3"/>
    <w:rsid w:val="0063646E"/>
    <w:rsid w:val="0063662C"/>
    <w:rsid w:val="006369FC"/>
    <w:rsid w:val="00636E99"/>
    <w:rsid w:val="00637152"/>
    <w:rsid w:val="0063724C"/>
    <w:rsid w:val="00637368"/>
    <w:rsid w:val="00637515"/>
    <w:rsid w:val="006378CC"/>
    <w:rsid w:val="00637C77"/>
    <w:rsid w:val="0064004A"/>
    <w:rsid w:val="00640509"/>
    <w:rsid w:val="00640552"/>
    <w:rsid w:val="00640945"/>
    <w:rsid w:val="00640B75"/>
    <w:rsid w:val="00640BFD"/>
    <w:rsid w:val="00640E9E"/>
    <w:rsid w:val="00641706"/>
    <w:rsid w:val="0064222A"/>
    <w:rsid w:val="00642E8C"/>
    <w:rsid w:val="00642EE3"/>
    <w:rsid w:val="00642F7F"/>
    <w:rsid w:val="00643204"/>
    <w:rsid w:val="0064333C"/>
    <w:rsid w:val="00643668"/>
    <w:rsid w:val="0064387D"/>
    <w:rsid w:val="006439AA"/>
    <w:rsid w:val="00643A90"/>
    <w:rsid w:val="00643E16"/>
    <w:rsid w:val="0064426D"/>
    <w:rsid w:val="006442F9"/>
    <w:rsid w:val="00644619"/>
    <w:rsid w:val="006447F9"/>
    <w:rsid w:val="006449FE"/>
    <w:rsid w:val="00645805"/>
    <w:rsid w:val="00645F27"/>
    <w:rsid w:val="006464A4"/>
    <w:rsid w:val="00646AE3"/>
    <w:rsid w:val="00647413"/>
    <w:rsid w:val="00647595"/>
    <w:rsid w:val="00647871"/>
    <w:rsid w:val="00647B24"/>
    <w:rsid w:val="00647D3E"/>
    <w:rsid w:val="00650345"/>
    <w:rsid w:val="006509C0"/>
    <w:rsid w:val="00650DC3"/>
    <w:rsid w:val="006516CE"/>
    <w:rsid w:val="00651C26"/>
    <w:rsid w:val="0065216D"/>
    <w:rsid w:val="00652D7A"/>
    <w:rsid w:val="00653412"/>
    <w:rsid w:val="00653F22"/>
    <w:rsid w:val="00654135"/>
    <w:rsid w:val="006542D4"/>
    <w:rsid w:val="00654A2A"/>
    <w:rsid w:val="00655A53"/>
    <w:rsid w:val="00655EAC"/>
    <w:rsid w:val="00655FF6"/>
    <w:rsid w:val="00656165"/>
    <w:rsid w:val="0065657D"/>
    <w:rsid w:val="006565F1"/>
    <w:rsid w:val="0065663C"/>
    <w:rsid w:val="00657532"/>
    <w:rsid w:val="00657745"/>
    <w:rsid w:val="00657875"/>
    <w:rsid w:val="00657A6D"/>
    <w:rsid w:val="00657ABE"/>
    <w:rsid w:val="00657FAB"/>
    <w:rsid w:val="006604F8"/>
    <w:rsid w:val="0066090B"/>
    <w:rsid w:val="00661238"/>
    <w:rsid w:val="006615A2"/>
    <w:rsid w:val="006617B6"/>
    <w:rsid w:val="00661856"/>
    <w:rsid w:val="00661BAA"/>
    <w:rsid w:val="00662487"/>
    <w:rsid w:val="006626C8"/>
    <w:rsid w:val="00662895"/>
    <w:rsid w:val="00662EEE"/>
    <w:rsid w:val="00662F14"/>
    <w:rsid w:val="006631D4"/>
    <w:rsid w:val="00663AF3"/>
    <w:rsid w:val="00663DF1"/>
    <w:rsid w:val="00663DF7"/>
    <w:rsid w:val="00664A34"/>
    <w:rsid w:val="00664E53"/>
    <w:rsid w:val="00665623"/>
    <w:rsid w:val="00665B4F"/>
    <w:rsid w:val="0066643B"/>
    <w:rsid w:val="006668AB"/>
    <w:rsid w:val="00666B41"/>
    <w:rsid w:val="00666C89"/>
    <w:rsid w:val="0066702B"/>
    <w:rsid w:val="0066707D"/>
    <w:rsid w:val="006675E7"/>
    <w:rsid w:val="00667CE5"/>
    <w:rsid w:val="006706E7"/>
    <w:rsid w:val="0067129C"/>
    <w:rsid w:val="00671610"/>
    <w:rsid w:val="00671AE5"/>
    <w:rsid w:val="00671AFB"/>
    <w:rsid w:val="00671DDF"/>
    <w:rsid w:val="00671EA2"/>
    <w:rsid w:val="00671F72"/>
    <w:rsid w:val="006721DF"/>
    <w:rsid w:val="00672243"/>
    <w:rsid w:val="00672473"/>
    <w:rsid w:val="006725C4"/>
    <w:rsid w:val="006729A3"/>
    <w:rsid w:val="00672F8F"/>
    <w:rsid w:val="0067322A"/>
    <w:rsid w:val="00673415"/>
    <w:rsid w:val="0067379B"/>
    <w:rsid w:val="00673A6E"/>
    <w:rsid w:val="00675335"/>
    <w:rsid w:val="006757C8"/>
    <w:rsid w:val="00675FB7"/>
    <w:rsid w:val="0067663E"/>
    <w:rsid w:val="00676CE3"/>
    <w:rsid w:val="00676E31"/>
    <w:rsid w:val="00676EAF"/>
    <w:rsid w:val="00677507"/>
    <w:rsid w:val="00677F88"/>
    <w:rsid w:val="006806E7"/>
    <w:rsid w:val="006809C7"/>
    <w:rsid w:val="00680C3C"/>
    <w:rsid w:val="00681341"/>
    <w:rsid w:val="006819E3"/>
    <w:rsid w:val="006821C5"/>
    <w:rsid w:val="006827B0"/>
    <w:rsid w:val="00682B25"/>
    <w:rsid w:val="00683048"/>
    <w:rsid w:val="00683B4C"/>
    <w:rsid w:val="00684196"/>
    <w:rsid w:val="00684756"/>
    <w:rsid w:val="00684E5A"/>
    <w:rsid w:val="00684F00"/>
    <w:rsid w:val="00684F73"/>
    <w:rsid w:val="0068521B"/>
    <w:rsid w:val="006856BA"/>
    <w:rsid w:val="0068585E"/>
    <w:rsid w:val="00685D26"/>
    <w:rsid w:val="00685EDA"/>
    <w:rsid w:val="006867C9"/>
    <w:rsid w:val="00686850"/>
    <w:rsid w:val="006869F4"/>
    <w:rsid w:val="00687331"/>
    <w:rsid w:val="006874A9"/>
    <w:rsid w:val="0069177F"/>
    <w:rsid w:val="006918CC"/>
    <w:rsid w:val="006924FD"/>
    <w:rsid w:val="006925DE"/>
    <w:rsid w:val="0069284B"/>
    <w:rsid w:val="00692A64"/>
    <w:rsid w:val="00692CC7"/>
    <w:rsid w:val="00692F06"/>
    <w:rsid w:val="0069322E"/>
    <w:rsid w:val="00694AD7"/>
    <w:rsid w:val="00694CCF"/>
    <w:rsid w:val="00694F37"/>
    <w:rsid w:val="0069529C"/>
    <w:rsid w:val="0069588F"/>
    <w:rsid w:val="00695DCA"/>
    <w:rsid w:val="00695EB2"/>
    <w:rsid w:val="00696021"/>
    <w:rsid w:val="006962C4"/>
    <w:rsid w:val="00696FD1"/>
    <w:rsid w:val="00697140"/>
    <w:rsid w:val="0069726E"/>
    <w:rsid w:val="006974AE"/>
    <w:rsid w:val="0069786A"/>
    <w:rsid w:val="00697930"/>
    <w:rsid w:val="00697ACF"/>
    <w:rsid w:val="006A0282"/>
    <w:rsid w:val="006A0808"/>
    <w:rsid w:val="006A0E7B"/>
    <w:rsid w:val="006A1367"/>
    <w:rsid w:val="006A1AC0"/>
    <w:rsid w:val="006A2198"/>
    <w:rsid w:val="006A2B02"/>
    <w:rsid w:val="006A2D2F"/>
    <w:rsid w:val="006A301F"/>
    <w:rsid w:val="006A3989"/>
    <w:rsid w:val="006A3F47"/>
    <w:rsid w:val="006A40E3"/>
    <w:rsid w:val="006A4292"/>
    <w:rsid w:val="006A4A5B"/>
    <w:rsid w:val="006A4FF4"/>
    <w:rsid w:val="006A5227"/>
    <w:rsid w:val="006A5324"/>
    <w:rsid w:val="006A55C4"/>
    <w:rsid w:val="006A5625"/>
    <w:rsid w:val="006A5643"/>
    <w:rsid w:val="006A57E5"/>
    <w:rsid w:val="006A5BCA"/>
    <w:rsid w:val="006A648D"/>
    <w:rsid w:val="006A6863"/>
    <w:rsid w:val="006A6FCB"/>
    <w:rsid w:val="006A7251"/>
    <w:rsid w:val="006A75BA"/>
    <w:rsid w:val="006A7774"/>
    <w:rsid w:val="006A7CAA"/>
    <w:rsid w:val="006A7F55"/>
    <w:rsid w:val="006B0D9E"/>
    <w:rsid w:val="006B1A4C"/>
    <w:rsid w:val="006B1D3D"/>
    <w:rsid w:val="006B2173"/>
    <w:rsid w:val="006B2981"/>
    <w:rsid w:val="006B2B97"/>
    <w:rsid w:val="006B3A39"/>
    <w:rsid w:val="006B5483"/>
    <w:rsid w:val="006B557E"/>
    <w:rsid w:val="006B5A81"/>
    <w:rsid w:val="006B5E24"/>
    <w:rsid w:val="006B6A34"/>
    <w:rsid w:val="006B6C6E"/>
    <w:rsid w:val="006B77B4"/>
    <w:rsid w:val="006B7C31"/>
    <w:rsid w:val="006C0292"/>
    <w:rsid w:val="006C03F5"/>
    <w:rsid w:val="006C0A4D"/>
    <w:rsid w:val="006C0DB4"/>
    <w:rsid w:val="006C11BC"/>
    <w:rsid w:val="006C14E4"/>
    <w:rsid w:val="006C1761"/>
    <w:rsid w:val="006C1DD9"/>
    <w:rsid w:val="006C200D"/>
    <w:rsid w:val="006C2716"/>
    <w:rsid w:val="006C2891"/>
    <w:rsid w:val="006C30E5"/>
    <w:rsid w:val="006C31CE"/>
    <w:rsid w:val="006C3297"/>
    <w:rsid w:val="006C3B76"/>
    <w:rsid w:val="006C3CE9"/>
    <w:rsid w:val="006C3F7C"/>
    <w:rsid w:val="006C4183"/>
    <w:rsid w:val="006C4F7D"/>
    <w:rsid w:val="006C5526"/>
    <w:rsid w:val="006C5B96"/>
    <w:rsid w:val="006C5E12"/>
    <w:rsid w:val="006C6216"/>
    <w:rsid w:val="006C71B7"/>
    <w:rsid w:val="006C77C4"/>
    <w:rsid w:val="006C7C97"/>
    <w:rsid w:val="006D0513"/>
    <w:rsid w:val="006D087F"/>
    <w:rsid w:val="006D0965"/>
    <w:rsid w:val="006D0C37"/>
    <w:rsid w:val="006D0DD5"/>
    <w:rsid w:val="006D1103"/>
    <w:rsid w:val="006D22A3"/>
    <w:rsid w:val="006D2B73"/>
    <w:rsid w:val="006D2D26"/>
    <w:rsid w:val="006D3248"/>
    <w:rsid w:val="006D3920"/>
    <w:rsid w:val="006D3E4D"/>
    <w:rsid w:val="006D4CFA"/>
    <w:rsid w:val="006D4E9A"/>
    <w:rsid w:val="006D50F9"/>
    <w:rsid w:val="006D558D"/>
    <w:rsid w:val="006D559D"/>
    <w:rsid w:val="006D5709"/>
    <w:rsid w:val="006D5AB0"/>
    <w:rsid w:val="006D7007"/>
    <w:rsid w:val="006D7123"/>
    <w:rsid w:val="006D74B6"/>
    <w:rsid w:val="006D78D9"/>
    <w:rsid w:val="006D7AD3"/>
    <w:rsid w:val="006D7BA6"/>
    <w:rsid w:val="006E0931"/>
    <w:rsid w:val="006E0E86"/>
    <w:rsid w:val="006E130E"/>
    <w:rsid w:val="006E1616"/>
    <w:rsid w:val="006E1766"/>
    <w:rsid w:val="006E1E53"/>
    <w:rsid w:val="006E205B"/>
    <w:rsid w:val="006E2317"/>
    <w:rsid w:val="006E3264"/>
    <w:rsid w:val="006E32C4"/>
    <w:rsid w:val="006E3742"/>
    <w:rsid w:val="006E3BBF"/>
    <w:rsid w:val="006E3DCC"/>
    <w:rsid w:val="006E53D5"/>
    <w:rsid w:val="006E541A"/>
    <w:rsid w:val="006E5A3D"/>
    <w:rsid w:val="006E5DD5"/>
    <w:rsid w:val="006E61B7"/>
    <w:rsid w:val="006E6320"/>
    <w:rsid w:val="006E6799"/>
    <w:rsid w:val="006E6A46"/>
    <w:rsid w:val="006E6F3C"/>
    <w:rsid w:val="006E71C7"/>
    <w:rsid w:val="006E72E8"/>
    <w:rsid w:val="006E79CE"/>
    <w:rsid w:val="006E7CE2"/>
    <w:rsid w:val="006F0038"/>
    <w:rsid w:val="006F033A"/>
    <w:rsid w:val="006F0B3F"/>
    <w:rsid w:val="006F0B52"/>
    <w:rsid w:val="006F0F07"/>
    <w:rsid w:val="006F1520"/>
    <w:rsid w:val="006F17C5"/>
    <w:rsid w:val="006F17C7"/>
    <w:rsid w:val="006F180B"/>
    <w:rsid w:val="006F29A1"/>
    <w:rsid w:val="006F29AF"/>
    <w:rsid w:val="006F29B5"/>
    <w:rsid w:val="006F2B4A"/>
    <w:rsid w:val="006F2C1B"/>
    <w:rsid w:val="006F31F2"/>
    <w:rsid w:val="006F3299"/>
    <w:rsid w:val="006F387F"/>
    <w:rsid w:val="006F3CA6"/>
    <w:rsid w:val="006F3E4D"/>
    <w:rsid w:val="006F41F1"/>
    <w:rsid w:val="006F4F07"/>
    <w:rsid w:val="006F4F92"/>
    <w:rsid w:val="006F4F99"/>
    <w:rsid w:val="006F564D"/>
    <w:rsid w:val="006F5889"/>
    <w:rsid w:val="006F5F87"/>
    <w:rsid w:val="006F63BC"/>
    <w:rsid w:val="006F659B"/>
    <w:rsid w:val="006F6769"/>
    <w:rsid w:val="006F7082"/>
    <w:rsid w:val="006F70E7"/>
    <w:rsid w:val="006F773B"/>
    <w:rsid w:val="006F779D"/>
    <w:rsid w:val="006F79D0"/>
    <w:rsid w:val="006F7A4D"/>
    <w:rsid w:val="006F7E95"/>
    <w:rsid w:val="006F7EA3"/>
    <w:rsid w:val="00700057"/>
    <w:rsid w:val="007000B7"/>
    <w:rsid w:val="00700162"/>
    <w:rsid w:val="007007A2"/>
    <w:rsid w:val="00700D32"/>
    <w:rsid w:val="00700DEE"/>
    <w:rsid w:val="00701102"/>
    <w:rsid w:val="00702060"/>
    <w:rsid w:val="007028FB"/>
    <w:rsid w:val="00703425"/>
    <w:rsid w:val="007034E1"/>
    <w:rsid w:val="00703BE2"/>
    <w:rsid w:val="00704AAA"/>
    <w:rsid w:val="00704CA2"/>
    <w:rsid w:val="00704E4C"/>
    <w:rsid w:val="00704E96"/>
    <w:rsid w:val="0070514F"/>
    <w:rsid w:val="007054CC"/>
    <w:rsid w:val="00705551"/>
    <w:rsid w:val="007057DD"/>
    <w:rsid w:val="00706CA7"/>
    <w:rsid w:val="00706FD8"/>
    <w:rsid w:val="00707017"/>
    <w:rsid w:val="007072D8"/>
    <w:rsid w:val="007072F4"/>
    <w:rsid w:val="0070743D"/>
    <w:rsid w:val="0070766F"/>
    <w:rsid w:val="00707939"/>
    <w:rsid w:val="00707F17"/>
    <w:rsid w:val="007104F9"/>
    <w:rsid w:val="00710C18"/>
    <w:rsid w:val="0071105E"/>
    <w:rsid w:val="0071189C"/>
    <w:rsid w:val="007123A0"/>
    <w:rsid w:val="007125F1"/>
    <w:rsid w:val="0071285A"/>
    <w:rsid w:val="007128D2"/>
    <w:rsid w:val="00712CD6"/>
    <w:rsid w:val="00713273"/>
    <w:rsid w:val="00713982"/>
    <w:rsid w:val="007139CB"/>
    <w:rsid w:val="00713AF5"/>
    <w:rsid w:val="00714AE4"/>
    <w:rsid w:val="00714CAA"/>
    <w:rsid w:val="007152A2"/>
    <w:rsid w:val="0071560D"/>
    <w:rsid w:val="007157F2"/>
    <w:rsid w:val="0071642C"/>
    <w:rsid w:val="007168C1"/>
    <w:rsid w:val="00716A4B"/>
    <w:rsid w:val="00716B05"/>
    <w:rsid w:val="00716BD0"/>
    <w:rsid w:val="0071753B"/>
    <w:rsid w:val="0071764B"/>
    <w:rsid w:val="0071773C"/>
    <w:rsid w:val="00717CA1"/>
    <w:rsid w:val="00720248"/>
    <w:rsid w:val="00720DE4"/>
    <w:rsid w:val="0072111D"/>
    <w:rsid w:val="007212D5"/>
    <w:rsid w:val="0072144C"/>
    <w:rsid w:val="0072154D"/>
    <w:rsid w:val="00722BAB"/>
    <w:rsid w:val="00722D70"/>
    <w:rsid w:val="00723C03"/>
    <w:rsid w:val="00723D7A"/>
    <w:rsid w:val="0072416A"/>
    <w:rsid w:val="00724C36"/>
    <w:rsid w:val="00725514"/>
    <w:rsid w:val="00725B27"/>
    <w:rsid w:val="00725CD8"/>
    <w:rsid w:val="00725EA0"/>
    <w:rsid w:val="0072616A"/>
    <w:rsid w:val="007261AC"/>
    <w:rsid w:val="007262AA"/>
    <w:rsid w:val="00726805"/>
    <w:rsid w:val="00726A57"/>
    <w:rsid w:val="0072728D"/>
    <w:rsid w:val="0072750D"/>
    <w:rsid w:val="007275CB"/>
    <w:rsid w:val="00727A4B"/>
    <w:rsid w:val="0073033F"/>
    <w:rsid w:val="007305FD"/>
    <w:rsid w:val="00730D2B"/>
    <w:rsid w:val="007311A9"/>
    <w:rsid w:val="0073135C"/>
    <w:rsid w:val="007325FC"/>
    <w:rsid w:val="00733142"/>
    <w:rsid w:val="007331E7"/>
    <w:rsid w:val="0073386A"/>
    <w:rsid w:val="007338D3"/>
    <w:rsid w:val="007338F2"/>
    <w:rsid w:val="00733CD7"/>
    <w:rsid w:val="00734337"/>
    <w:rsid w:val="00734462"/>
    <w:rsid w:val="00734EDF"/>
    <w:rsid w:val="0073528B"/>
    <w:rsid w:val="00737CAD"/>
    <w:rsid w:val="00740949"/>
    <w:rsid w:val="00740DD8"/>
    <w:rsid w:val="00741426"/>
    <w:rsid w:val="00741993"/>
    <w:rsid w:val="00742BCD"/>
    <w:rsid w:val="0074321C"/>
    <w:rsid w:val="0074325C"/>
    <w:rsid w:val="00743517"/>
    <w:rsid w:val="00743AD1"/>
    <w:rsid w:val="00743B1D"/>
    <w:rsid w:val="00744933"/>
    <w:rsid w:val="0074543C"/>
    <w:rsid w:val="00745576"/>
    <w:rsid w:val="00745A5C"/>
    <w:rsid w:val="00745E70"/>
    <w:rsid w:val="00745FB8"/>
    <w:rsid w:val="00746935"/>
    <w:rsid w:val="00746D3B"/>
    <w:rsid w:val="00747182"/>
    <w:rsid w:val="00747C31"/>
    <w:rsid w:val="00747C47"/>
    <w:rsid w:val="0075071D"/>
    <w:rsid w:val="00751664"/>
    <w:rsid w:val="007522B0"/>
    <w:rsid w:val="007526F1"/>
    <w:rsid w:val="0075342E"/>
    <w:rsid w:val="00753841"/>
    <w:rsid w:val="00753BBE"/>
    <w:rsid w:val="00753BE1"/>
    <w:rsid w:val="00753FD2"/>
    <w:rsid w:val="007540B0"/>
    <w:rsid w:val="007543C3"/>
    <w:rsid w:val="00754599"/>
    <w:rsid w:val="007545D3"/>
    <w:rsid w:val="0075483A"/>
    <w:rsid w:val="007548A2"/>
    <w:rsid w:val="007548B3"/>
    <w:rsid w:val="00754CD5"/>
    <w:rsid w:val="00754F29"/>
    <w:rsid w:val="00755191"/>
    <w:rsid w:val="00755387"/>
    <w:rsid w:val="00756E64"/>
    <w:rsid w:val="0075714D"/>
    <w:rsid w:val="007572A4"/>
    <w:rsid w:val="007603FD"/>
    <w:rsid w:val="00760B5E"/>
    <w:rsid w:val="00760BC8"/>
    <w:rsid w:val="00760D7A"/>
    <w:rsid w:val="00760DCC"/>
    <w:rsid w:val="00760EEB"/>
    <w:rsid w:val="007610AA"/>
    <w:rsid w:val="00761177"/>
    <w:rsid w:val="00761585"/>
    <w:rsid w:val="00761A03"/>
    <w:rsid w:val="00761A50"/>
    <w:rsid w:val="00761BAD"/>
    <w:rsid w:val="00762188"/>
    <w:rsid w:val="007625D8"/>
    <w:rsid w:val="00762AE2"/>
    <w:rsid w:val="00762B01"/>
    <w:rsid w:val="007634A1"/>
    <w:rsid w:val="00763623"/>
    <w:rsid w:val="00763910"/>
    <w:rsid w:val="00763D40"/>
    <w:rsid w:val="007642B3"/>
    <w:rsid w:val="00764ADB"/>
    <w:rsid w:val="0076553B"/>
    <w:rsid w:val="007657E0"/>
    <w:rsid w:val="007659FB"/>
    <w:rsid w:val="00766174"/>
    <w:rsid w:val="00766509"/>
    <w:rsid w:val="00766DAC"/>
    <w:rsid w:val="00767178"/>
    <w:rsid w:val="00767675"/>
    <w:rsid w:val="00770CDD"/>
    <w:rsid w:val="00770D7C"/>
    <w:rsid w:val="0077108F"/>
    <w:rsid w:val="0077171B"/>
    <w:rsid w:val="0077230D"/>
    <w:rsid w:val="007724D8"/>
    <w:rsid w:val="007725FB"/>
    <w:rsid w:val="0077298C"/>
    <w:rsid w:val="00772CB5"/>
    <w:rsid w:val="00772FAA"/>
    <w:rsid w:val="0077308F"/>
    <w:rsid w:val="00773A16"/>
    <w:rsid w:val="0077408E"/>
    <w:rsid w:val="00774262"/>
    <w:rsid w:val="0077510E"/>
    <w:rsid w:val="007752D5"/>
    <w:rsid w:val="00775595"/>
    <w:rsid w:val="0077589F"/>
    <w:rsid w:val="0077691A"/>
    <w:rsid w:val="0077692D"/>
    <w:rsid w:val="00777BCE"/>
    <w:rsid w:val="00777D0D"/>
    <w:rsid w:val="007801E3"/>
    <w:rsid w:val="007802DF"/>
    <w:rsid w:val="00780CE6"/>
    <w:rsid w:val="00781420"/>
    <w:rsid w:val="0078155A"/>
    <w:rsid w:val="0078161C"/>
    <w:rsid w:val="00781669"/>
    <w:rsid w:val="00781AD9"/>
    <w:rsid w:val="00781F7B"/>
    <w:rsid w:val="00782219"/>
    <w:rsid w:val="00782847"/>
    <w:rsid w:val="007835BD"/>
    <w:rsid w:val="00783633"/>
    <w:rsid w:val="00784088"/>
    <w:rsid w:val="007842FF"/>
    <w:rsid w:val="00784BA9"/>
    <w:rsid w:val="00784DBA"/>
    <w:rsid w:val="007850CD"/>
    <w:rsid w:val="00785769"/>
    <w:rsid w:val="007859D6"/>
    <w:rsid w:val="0078608C"/>
    <w:rsid w:val="0078690F"/>
    <w:rsid w:val="00786BA3"/>
    <w:rsid w:val="00786D14"/>
    <w:rsid w:val="00786FE7"/>
    <w:rsid w:val="007874A7"/>
    <w:rsid w:val="007878EF"/>
    <w:rsid w:val="00787CFE"/>
    <w:rsid w:val="0079000E"/>
    <w:rsid w:val="00790B36"/>
    <w:rsid w:val="00790E4B"/>
    <w:rsid w:val="007913AB"/>
    <w:rsid w:val="00791B34"/>
    <w:rsid w:val="007924EE"/>
    <w:rsid w:val="00792CDE"/>
    <w:rsid w:val="00792F98"/>
    <w:rsid w:val="007930EE"/>
    <w:rsid w:val="00793A81"/>
    <w:rsid w:val="00793EF6"/>
    <w:rsid w:val="00793F95"/>
    <w:rsid w:val="00794283"/>
    <w:rsid w:val="00794490"/>
    <w:rsid w:val="00794566"/>
    <w:rsid w:val="00794612"/>
    <w:rsid w:val="00794B7F"/>
    <w:rsid w:val="007952C3"/>
    <w:rsid w:val="00795B59"/>
    <w:rsid w:val="00796340"/>
    <w:rsid w:val="00796B6C"/>
    <w:rsid w:val="00796D9B"/>
    <w:rsid w:val="0079714A"/>
    <w:rsid w:val="00797CD1"/>
    <w:rsid w:val="007A0179"/>
    <w:rsid w:val="007A0D57"/>
    <w:rsid w:val="007A0E2A"/>
    <w:rsid w:val="007A1051"/>
    <w:rsid w:val="007A1077"/>
    <w:rsid w:val="007A1148"/>
    <w:rsid w:val="007A1352"/>
    <w:rsid w:val="007A135E"/>
    <w:rsid w:val="007A1430"/>
    <w:rsid w:val="007A177B"/>
    <w:rsid w:val="007A24D1"/>
    <w:rsid w:val="007A2628"/>
    <w:rsid w:val="007A3132"/>
    <w:rsid w:val="007A34B4"/>
    <w:rsid w:val="007A39DC"/>
    <w:rsid w:val="007A3AB7"/>
    <w:rsid w:val="007A3E2A"/>
    <w:rsid w:val="007A4403"/>
    <w:rsid w:val="007A47BD"/>
    <w:rsid w:val="007A4D4B"/>
    <w:rsid w:val="007A4DC6"/>
    <w:rsid w:val="007A50C0"/>
    <w:rsid w:val="007A5993"/>
    <w:rsid w:val="007A5CF3"/>
    <w:rsid w:val="007A5D05"/>
    <w:rsid w:val="007A6AB5"/>
    <w:rsid w:val="007A6F22"/>
    <w:rsid w:val="007A6F4A"/>
    <w:rsid w:val="007A74D3"/>
    <w:rsid w:val="007A78BF"/>
    <w:rsid w:val="007B0365"/>
    <w:rsid w:val="007B06FF"/>
    <w:rsid w:val="007B0F4E"/>
    <w:rsid w:val="007B13AB"/>
    <w:rsid w:val="007B163B"/>
    <w:rsid w:val="007B1879"/>
    <w:rsid w:val="007B2767"/>
    <w:rsid w:val="007B2882"/>
    <w:rsid w:val="007B2A9B"/>
    <w:rsid w:val="007B30BF"/>
    <w:rsid w:val="007B390B"/>
    <w:rsid w:val="007B4152"/>
    <w:rsid w:val="007B501E"/>
    <w:rsid w:val="007B59DC"/>
    <w:rsid w:val="007B5BE0"/>
    <w:rsid w:val="007B5D36"/>
    <w:rsid w:val="007B61DF"/>
    <w:rsid w:val="007B6561"/>
    <w:rsid w:val="007B687A"/>
    <w:rsid w:val="007B725C"/>
    <w:rsid w:val="007B75A5"/>
    <w:rsid w:val="007B7E2B"/>
    <w:rsid w:val="007C0120"/>
    <w:rsid w:val="007C0638"/>
    <w:rsid w:val="007C0A2D"/>
    <w:rsid w:val="007C1467"/>
    <w:rsid w:val="007C1572"/>
    <w:rsid w:val="007C1EA0"/>
    <w:rsid w:val="007C1EFC"/>
    <w:rsid w:val="007C2A7D"/>
    <w:rsid w:val="007C330B"/>
    <w:rsid w:val="007C3868"/>
    <w:rsid w:val="007C3949"/>
    <w:rsid w:val="007C4067"/>
    <w:rsid w:val="007C4286"/>
    <w:rsid w:val="007C4835"/>
    <w:rsid w:val="007C4884"/>
    <w:rsid w:val="007C4AF9"/>
    <w:rsid w:val="007C4B20"/>
    <w:rsid w:val="007C4C2A"/>
    <w:rsid w:val="007C5C6B"/>
    <w:rsid w:val="007C61E1"/>
    <w:rsid w:val="007C623F"/>
    <w:rsid w:val="007C6BAB"/>
    <w:rsid w:val="007C6D30"/>
    <w:rsid w:val="007C73F7"/>
    <w:rsid w:val="007C7CBA"/>
    <w:rsid w:val="007D0108"/>
    <w:rsid w:val="007D06A0"/>
    <w:rsid w:val="007D07A1"/>
    <w:rsid w:val="007D0954"/>
    <w:rsid w:val="007D0A92"/>
    <w:rsid w:val="007D0BFD"/>
    <w:rsid w:val="007D0C80"/>
    <w:rsid w:val="007D119C"/>
    <w:rsid w:val="007D147D"/>
    <w:rsid w:val="007D1DC4"/>
    <w:rsid w:val="007D21EC"/>
    <w:rsid w:val="007D2CBC"/>
    <w:rsid w:val="007D2DC5"/>
    <w:rsid w:val="007D3038"/>
    <w:rsid w:val="007D3D72"/>
    <w:rsid w:val="007D4457"/>
    <w:rsid w:val="007D4570"/>
    <w:rsid w:val="007D4AFC"/>
    <w:rsid w:val="007D4C07"/>
    <w:rsid w:val="007D542B"/>
    <w:rsid w:val="007D58F7"/>
    <w:rsid w:val="007D5F29"/>
    <w:rsid w:val="007D5F49"/>
    <w:rsid w:val="007D61F8"/>
    <w:rsid w:val="007D6352"/>
    <w:rsid w:val="007D6843"/>
    <w:rsid w:val="007D7097"/>
    <w:rsid w:val="007D756C"/>
    <w:rsid w:val="007D7657"/>
    <w:rsid w:val="007E0101"/>
    <w:rsid w:val="007E0CAA"/>
    <w:rsid w:val="007E0D71"/>
    <w:rsid w:val="007E0EA3"/>
    <w:rsid w:val="007E1151"/>
    <w:rsid w:val="007E14BF"/>
    <w:rsid w:val="007E1E10"/>
    <w:rsid w:val="007E1E26"/>
    <w:rsid w:val="007E1F7A"/>
    <w:rsid w:val="007E268D"/>
    <w:rsid w:val="007E2A64"/>
    <w:rsid w:val="007E2F5D"/>
    <w:rsid w:val="007E329C"/>
    <w:rsid w:val="007E3CC1"/>
    <w:rsid w:val="007E3FB8"/>
    <w:rsid w:val="007E43CE"/>
    <w:rsid w:val="007E4AF4"/>
    <w:rsid w:val="007E4C47"/>
    <w:rsid w:val="007E5342"/>
    <w:rsid w:val="007E5A6E"/>
    <w:rsid w:val="007E5B3C"/>
    <w:rsid w:val="007E64D0"/>
    <w:rsid w:val="007F0248"/>
    <w:rsid w:val="007F03CF"/>
    <w:rsid w:val="007F0647"/>
    <w:rsid w:val="007F0771"/>
    <w:rsid w:val="007F0B06"/>
    <w:rsid w:val="007F1037"/>
    <w:rsid w:val="007F11BD"/>
    <w:rsid w:val="007F146D"/>
    <w:rsid w:val="007F19AE"/>
    <w:rsid w:val="007F25C6"/>
    <w:rsid w:val="007F2605"/>
    <w:rsid w:val="007F2724"/>
    <w:rsid w:val="007F28FE"/>
    <w:rsid w:val="007F3331"/>
    <w:rsid w:val="007F38A2"/>
    <w:rsid w:val="007F42B2"/>
    <w:rsid w:val="007F4482"/>
    <w:rsid w:val="007F47BD"/>
    <w:rsid w:val="007F49F2"/>
    <w:rsid w:val="007F4D6A"/>
    <w:rsid w:val="007F4D80"/>
    <w:rsid w:val="007F6E7C"/>
    <w:rsid w:val="007F7D18"/>
    <w:rsid w:val="007F7D87"/>
    <w:rsid w:val="007F7E33"/>
    <w:rsid w:val="007F7FDC"/>
    <w:rsid w:val="008001F3"/>
    <w:rsid w:val="008002AD"/>
    <w:rsid w:val="00800743"/>
    <w:rsid w:val="00800AA5"/>
    <w:rsid w:val="00801016"/>
    <w:rsid w:val="0080182A"/>
    <w:rsid w:val="0080186A"/>
    <w:rsid w:val="0080211D"/>
    <w:rsid w:val="0080235C"/>
    <w:rsid w:val="0080245A"/>
    <w:rsid w:val="00802676"/>
    <w:rsid w:val="008027FE"/>
    <w:rsid w:val="0080309A"/>
    <w:rsid w:val="0080313E"/>
    <w:rsid w:val="008032BE"/>
    <w:rsid w:val="00803767"/>
    <w:rsid w:val="00803A31"/>
    <w:rsid w:val="00803AB2"/>
    <w:rsid w:val="00804EAA"/>
    <w:rsid w:val="0080525C"/>
    <w:rsid w:val="008055B6"/>
    <w:rsid w:val="00805BF0"/>
    <w:rsid w:val="00805C9C"/>
    <w:rsid w:val="00805FA1"/>
    <w:rsid w:val="008068EC"/>
    <w:rsid w:val="00806D28"/>
    <w:rsid w:val="008074F4"/>
    <w:rsid w:val="00807853"/>
    <w:rsid w:val="00807B75"/>
    <w:rsid w:val="00807BD8"/>
    <w:rsid w:val="00807C3E"/>
    <w:rsid w:val="00810140"/>
    <w:rsid w:val="00810CA0"/>
    <w:rsid w:val="00810CB6"/>
    <w:rsid w:val="00810EFE"/>
    <w:rsid w:val="0081147E"/>
    <w:rsid w:val="0081179F"/>
    <w:rsid w:val="00811C46"/>
    <w:rsid w:val="00812048"/>
    <w:rsid w:val="00812203"/>
    <w:rsid w:val="008122E1"/>
    <w:rsid w:val="008128AF"/>
    <w:rsid w:val="00813C33"/>
    <w:rsid w:val="008144A9"/>
    <w:rsid w:val="00814598"/>
    <w:rsid w:val="00814BD9"/>
    <w:rsid w:val="00814BE4"/>
    <w:rsid w:val="008150FA"/>
    <w:rsid w:val="008157BD"/>
    <w:rsid w:val="00815D6B"/>
    <w:rsid w:val="00816B4D"/>
    <w:rsid w:val="00816BE0"/>
    <w:rsid w:val="00816CBF"/>
    <w:rsid w:val="008174EB"/>
    <w:rsid w:val="00817F21"/>
    <w:rsid w:val="00820110"/>
    <w:rsid w:val="00820557"/>
    <w:rsid w:val="00820B1D"/>
    <w:rsid w:val="00820C73"/>
    <w:rsid w:val="0082107A"/>
    <w:rsid w:val="008216AF"/>
    <w:rsid w:val="008219C1"/>
    <w:rsid w:val="00821BCE"/>
    <w:rsid w:val="008223C2"/>
    <w:rsid w:val="0082411F"/>
    <w:rsid w:val="0082454F"/>
    <w:rsid w:val="00824973"/>
    <w:rsid w:val="00824A15"/>
    <w:rsid w:val="00824D86"/>
    <w:rsid w:val="00825213"/>
    <w:rsid w:val="008255A8"/>
    <w:rsid w:val="00825817"/>
    <w:rsid w:val="008258EE"/>
    <w:rsid w:val="00825AC1"/>
    <w:rsid w:val="00825EF1"/>
    <w:rsid w:val="0082633D"/>
    <w:rsid w:val="008265C5"/>
    <w:rsid w:val="00826692"/>
    <w:rsid w:val="00826A14"/>
    <w:rsid w:val="00826CD6"/>
    <w:rsid w:val="0082722E"/>
    <w:rsid w:val="00827242"/>
    <w:rsid w:val="008273BB"/>
    <w:rsid w:val="00827B37"/>
    <w:rsid w:val="00830067"/>
    <w:rsid w:val="0083061E"/>
    <w:rsid w:val="008306A3"/>
    <w:rsid w:val="008309C0"/>
    <w:rsid w:val="00831483"/>
    <w:rsid w:val="00831ACE"/>
    <w:rsid w:val="00832061"/>
    <w:rsid w:val="0083251B"/>
    <w:rsid w:val="008328FA"/>
    <w:rsid w:val="00832BEF"/>
    <w:rsid w:val="00832E93"/>
    <w:rsid w:val="00833577"/>
    <w:rsid w:val="00833682"/>
    <w:rsid w:val="00833874"/>
    <w:rsid w:val="00833B88"/>
    <w:rsid w:val="00834417"/>
    <w:rsid w:val="00834A5A"/>
    <w:rsid w:val="00834B3B"/>
    <w:rsid w:val="00834CCA"/>
    <w:rsid w:val="00834D42"/>
    <w:rsid w:val="00835F7E"/>
    <w:rsid w:val="00836064"/>
    <w:rsid w:val="00837820"/>
    <w:rsid w:val="00837E53"/>
    <w:rsid w:val="008401A3"/>
    <w:rsid w:val="0084086F"/>
    <w:rsid w:val="00840D01"/>
    <w:rsid w:val="00840DDA"/>
    <w:rsid w:val="00841520"/>
    <w:rsid w:val="00841529"/>
    <w:rsid w:val="00841593"/>
    <w:rsid w:val="00841C24"/>
    <w:rsid w:val="00841D64"/>
    <w:rsid w:val="00841E72"/>
    <w:rsid w:val="00842915"/>
    <w:rsid w:val="00842CCC"/>
    <w:rsid w:val="00843299"/>
    <w:rsid w:val="00843D52"/>
    <w:rsid w:val="00843F77"/>
    <w:rsid w:val="008441F1"/>
    <w:rsid w:val="008445C4"/>
    <w:rsid w:val="00844BFD"/>
    <w:rsid w:val="00844FA1"/>
    <w:rsid w:val="008450EA"/>
    <w:rsid w:val="008456E7"/>
    <w:rsid w:val="008459B2"/>
    <w:rsid w:val="00845E59"/>
    <w:rsid w:val="00845FF7"/>
    <w:rsid w:val="0084615C"/>
    <w:rsid w:val="00846651"/>
    <w:rsid w:val="00846A4D"/>
    <w:rsid w:val="00846C93"/>
    <w:rsid w:val="00846D1C"/>
    <w:rsid w:val="008470D4"/>
    <w:rsid w:val="00847338"/>
    <w:rsid w:val="00847CD1"/>
    <w:rsid w:val="00847DFC"/>
    <w:rsid w:val="00851BC0"/>
    <w:rsid w:val="008525B7"/>
    <w:rsid w:val="00852811"/>
    <w:rsid w:val="008537D7"/>
    <w:rsid w:val="008540FF"/>
    <w:rsid w:val="0085455D"/>
    <w:rsid w:val="0085458F"/>
    <w:rsid w:val="008546E4"/>
    <w:rsid w:val="00854979"/>
    <w:rsid w:val="00854CA8"/>
    <w:rsid w:val="00855141"/>
    <w:rsid w:val="00855305"/>
    <w:rsid w:val="008554A6"/>
    <w:rsid w:val="008559FC"/>
    <w:rsid w:val="00855ED4"/>
    <w:rsid w:val="008560F3"/>
    <w:rsid w:val="0085664A"/>
    <w:rsid w:val="008567BC"/>
    <w:rsid w:val="0085719E"/>
    <w:rsid w:val="008576E9"/>
    <w:rsid w:val="008577C2"/>
    <w:rsid w:val="00857C2D"/>
    <w:rsid w:val="008604E8"/>
    <w:rsid w:val="008608F2"/>
    <w:rsid w:val="00860CDC"/>
    <w:rsid w:val="00860DA5"/>
    <w:rsid w:val="00860FA7"/>
    <w:rsid w:val="008614CB"/>
    <w:rsid w:val="0086153A"/>
    <w:rsid w:val="00861DF9"/>
    <w:rsid w:val="008620B5"/>
    <w:rsid w:val="0086331B"/>
    <w:rsid w:val="00863338"/>
    <w:rsid w:val="00863A64"/>
    <w:rsid w:val="00864686"/>
    <w:rsid w:val="00864F40"/>
    <w:rsid w:val="008659C9"/>
    <w:rsid w:val="0086609E"/>
    <w:rsid w:val="008662BA"/>
    <w:rsid w:val="00866424"/>
    <w:rsid w:val="00866451"/>
    <w:rsid w:val="00866647"/>
    <w:rsid w:val="00866A1C"/>
    <w:rsid w:val="00866DA5"/>
    <w:rsid w:val="008678BB"/>
    <w:rsid w:val="008678F5"/>
    <w:rsid w:val="00867B2D"/>
    <w:rsid w:val="00867D92"/>
    <w:rsid w:val="00870175"/>
    <w:rsid w:val="0087056A"/>
    <w:rsid w:val="00870E95"/>
    <w:rsid w:val="00872454"/>
    <w:rsid w:val="00872B16"/>
    <w:rsid w:val="0087302B"/>
    <w:rsid w:val="00874956"/>
    <w:rsid w:val="00874BEE"/>
    <w:rsid w:val="00875006"/>
    <w:rsid w:val="00875520"/>
    <w:rsid w:val="00875C3B"/>
    <w:rsid w:val="008769AF"/>
    <w:rsid w:val="00876C20"/>
    <w:rsid w:val="00876CAA"/>
    <w:rsid w:val="00876D0B"/>
    <w:rsid w:val="00876F29"/>
    <w:rsid w:val="008773B5"/>
    <w:rsid w:val="008775BD"/>
    <w:rsid w:val="0087769C"/>
    <w:rsid w:val="0088023D"/>
    <w:rsid w:val="008802B4"/>
    <w:rsid w:val="008805E0"/>
    <w:rsid w:val="00880863"/>
    <w:rsid w:val="00880AE5"/>
    <w:rsid w:val="00881136"/>
    <w:rsid w:val="00881505"/>
    <w:rsid w:val="00881D9D"/>
    <w:rsid w:val="008823A9"/>
    <w:rsid w:val="0088269E"/>
    <w:rsid w:val="008828C8"/>
    <w:rsid w:val="00882D77"/>
    <w:rsid w:val="00882DC1"/>
    <w:rsid w:val="00882EC0"/>
    <w:rsid w:val="00882F4E"/>
    <w:rsid w:val="00882FC8"/>
    <w:rsid w:val="008831A2"/>
    <w:rsid w:val="008837B5"/>
    <w:rsid w:val="00883A9D"/>
    <w:rsid w:val="008843CA"/>
    <w:rsid w:val="0088486A"/>
    <w:rsid w:val="0088499D"/>
    <w:rsid w:val="00884B34"/>
    <w:rsid w:val="00884C6C"/>
    <w:rsid w:val="00884D1A"/>
    <w:rsid w:val="00884E0D"/>
    <w:rsid w:val="00885474"/>
    <w:rsid w:val="008854BA"/>
    <w:rsid w:val="0088553E"/>
    <w:rsid w:val="00885582"/>
    <w:rsid w:val="008858A7"/>
    <w:rsid w:val="00885D9B"/>
    <w:rsid w:val="00885F93"/>
    <w:rsid w:val="00886218"/>
    <w:rsid w:val="00886426"/>
    <w:rsid w:val="00886C0C"/>
    <w:rsid w:val="00886D60"/>
    <w:rsid w:val="0088756F"/>
    <w:rsid w:val="0088757B"/>
    <w:rsid w:val="008879ED"/>
    <w:rsid w:val="00890275"/>
    <w:rsid w:val="00890554"/>
    <w:rsid w:val="008908CA"/>
    <w:rsid w:val="00890940"/>
    <w:rsid w:val="00891801"/>
    <w:rsid w:val="0089205E"/>
    <w:rsid w:val="0089229D"/>
    <w:rsid w:val="008924DD"/>
    <w:rsid w:val="00892A67"/>
    <w:rsid w:val="00892AD7"/>
    <w:rsid w:val="00892B8D"/>
    <w:rsid w:val="00892FB9"/>
    <w:rsid w:val="00892FE9"/>
    <w:rsid w:val="0089345A"/>
    <w:rsid w:val="00893E3A"/>
    <w:rsid w:val="00894392"/>
    <w:rsid w:val="008944F2"/>
    <w:rsid w:val="00894BD1"/>
    <w:rsid w:val="008952D2"/>
    <w:rsid w:val="00895318"/>
    <w:rsid w:val="00895AB5"/>
    <w:rsid w:val="00896206"/>
    <w:rsid w:val="00897314"/>
    <w:rsid w:val="008A0A5A"/>
    <w:rsid w:val="008A1606"/>
    <w:rsid w:val="008A23B3"/>
    <w:rsid w:val="008A29AA"/>
    <w:rsid w:val="008A3336"/>
    <w:rsid w:val="008A37F7"/>
    <w:rsid w:val="008A3A28"/>
    <w:rsid w:val="008A3C60"/>
    <w:rsid w:val="008A3D56"/>
    <w:rsid w:val="008A4213"/>
    <w:rsid w:val="008A426E"/>
    <w:rsid w:val="008A4480"/>
    <w:rsid w:val="008A4AA9"/>
    <w:rsid w:val="008A5602"/>
    <w:rsid w:val="008A596C"/>
    <w:rsid w:val="008A6216"/>
    <w:rsid w:val="008A6ACE"/>
    <w:rsid w:val="008A715A"/>
    <w:rsid w:val="008A71CB"/>
    <w:rsid w:val="008A7B84"/>
    <w:rsid w:val="008A7C15"/>
    <w:rsid w:val="008B0CAE"/>
    <w:rsid w:val="008B1098"/>
    <w:rsid w:val="008B1760"/>
    <w:rsid w:val="008B1840"/>
    <w:rsid w:val="008B21B6"/>
    <w:rsid w:val="008B2A64"/>
    <w:rsid w:val="008B2BE4"/>
    <w:rsid w:val="008B2F8B"/>
    <w:rsid w:val="008B33F4"/>
    <w:rsid w:val="008B3977"/>
    <w:rsid w:val="008B3A73"/>
    <w:rsid w:val="008B3AD4"/>
    <w:rsid w:val="008B42CA"/>
    <w:rsid w:val="008B486E"/>
    <w:rsid w:val="008B4BD0"/>
    <w:rsid w:val="008B4F02"/>
    <w:rsid w:val="008B527D"/>
    <w:rsid w:val="008B57C1"/>
    <w:rsid w:val="008B587B"/>
    <w:rsid w:val="008B58A7"/>
    <w:rsid w:val="008B5C47"/>
    <w:rsid w:val="008B619C"/>
    <w:rsid w:val="008B62D3"/>
    <w:rsid w:val="008B6847"/>
    <w:rsid w:val="008B69B4"/>
    <w:rsid w:val="008B70A1"/>
    <w:rsid w:val="008B70A9"/>
    <w:rsid w:val="008B754C"/>
    <w:rsid w:val="008B760A"/>
    <w:rsid w:val="008B7D43"/>
    <w:rsid w:val="008B7F0E"/>
    <w:rsid w:val="008C116B"/>
    <w:rsid w:val="008C1382"/>
    <w:rsid w:val="008C1489"/>
    <w:rsid w:val="008C1661"/>
    <w:rsid w:val="008C200E"/>
    <w:rsid w:val="008C25DE"/>
    <w:rsid w:val="008C33D8"/>
    <w:rsid w:val="008C37D2"/>
    <w:rsid w:val="008C3942"/>
    <w:rsid w:val="008C3A1C"/>
    <w:rsid w:val="008C3AF6"/>
    <w:rsid w:val="008C3CD9"/>
    <w:rsid w:val="008C3E58"/>
    <w:rsid w:val="008C4682"/>
    <w:rsid w:val="008C4FC3"/>
    <w:rsid w:val="008C520D"/>
    <w:rsid w:val="008C5FCB"/>
    <w:rsid w:val="008C60ED"/>
    <w:rsid w:val="008C6273"/>
    <w:rsid w:val="008C668A"/>
    <w:rsid w:val="008C7115"/>
    <w:rsid w:val="008C75AE"/>
    <w:rsid w:val="008C7CB4"/>
    <w:rsid w:val="008D029B"/>
    <w:rsid w:val="008D09D9"/>
    <w:rsid w:val="008D10B7"/>
    <w:rsid w:val="008D10DE"/>
    <w:rsid w:val="008D11ED"/>
    <w:rsid w:val="008D1216"/>
    <w:rsid w:val="008D190E"/>
    <w:rsid w:val="008D1A0D"/>
    <w:rsid w:val="008D1C29"/>
    <w:rsid w:val="008D1E5A"/>
    <w:rsid w:val="008D2343"/>
    <w:rsid w:val="008D2E9D"/>
    <w:rsid w:val="008D30EF"/>
    <w:rsid w:val="008D322F"/>
    <w:rsid w:val="008D3647"/>
    <w:rsid w:val="008D3973"/>
    <w:rsid w:val="008D3EA1"/>
    <w:rsid w:val="008D45AD"/>
    <w:rsid w:val="008D48FC"/>
    <w:rsid w:val="008D4C8B"/>
    <w:rsid w:val="008D5068"/>
    <w:rsid w:val="008D5399"/>
    <w:rsid w:val="008D5515"/>
    <w:rsid w:val="008D62F2"/>
    <w:rsid w:val="008D7015"/>
    <w:rsid w:val="008E002B"/>
    <w:rsid w:val="008E0456"/>
    <w:rsid w:val="008E09C5"/>
    <w:rsid w:val="008E0EE0"/>
    <w:rsid w:val="008E1619"/>
    <w:rsid w:val="008E1A85"/>
    <w:rsid w:val="008E1B1C"/>
    <w:rsid w:val="008E1C02"/>
    <w:rsid w:val="008E1DD1"/>
    <w:rsid w:val="008E1DF8"/>
    <w:rsid w:val="008E2533"/>
    <w:rsid w:val="008E26FE"/>
    <w:rsid w:val="008E2736"/>
    <w:rsid w:val="008E283E"/>
    <w:rsid w:val="008E3105"/>
    <w:rsid w:val="008E317B"/>
    <w:rsid w:val="008E31CC"/>
    <w:rsid w:val="008E39EE"/>
    <w:rsid w:val="008E3B9F"/>
    <w:rsid w:val="008E3FCD"/>
    <w:rsid w:val="008E4923"/>
    <w:rsid w:val="008E4CD7"/>
    <w:rsid w:val="008E4F09"/>
    <w:rsid w:val="008E4FE3"/>
    <w:rsid w:val="008E52FF"/>
    <w:rsid w:val="008E582A"/>
    <w:rsid w:val="008E599A"/>
    <w:rsid w:val="008E5C27"/>
    <w:rsid w:val="008E6072"/>
    <w:rsid w:val="008E6672"/>
    <w:rsid w:val="008E68D2"/>
    <w:rsid w:val="008E7063"/>
    <w:rsid w:val="008E737A"/>
    <w:rsid w:val="008E74B3"/>
    <w:rsid w:val="008F044F"/>
    <w:rsid w:val="008F0742"/>
    <w:rsid w:val="008F0749"/>
    <w:rsid w:val="008F09C6"/>
    <w:rsid w:val="008F0A0F"/>
    <w:rsid w:val="008F0BB3"/>
    <w:rsid w:val="008F0DC4"/>
    <w:rsid w:val="008F0FAC"/>
    <w:rsid w:val="008F15F3"/>
    <w:rsid w:val="008F1790"/>
    <w:rsid w:val="008F2085"/>
    <w:rsid w:val="008F298D"/>
    <w:rsid w:val="008F2AB0"/>
    <w:rsid w:val="008F32BE"/>
    <w:rsid w:val="008F344A"/>
    <w:rsid w:val="008F36F6"/>
    <w:rsid w:val="008F3A3F"/>
    <w:rsid w:val="008F3D52"/>
    <w:rsid w:val="008F44CD"/>
    <w:rsid w:val="008F4C69"/>
    <w:rsid w:val="008F5116"/>
    <w:rsid w:val="008F52CA"/>
    <w:rsid w:val="008F5DE1"/>
    <w:rsid w:val="008F5F1F"/>
    <w:rsid w:val="008F6AA5"/>
    <w:rsid w:val="008F703F"/>
    <w:rsid w:val="008F7371"/>
    <w:rsid w:val="0090047C"/>
    <w:rsid w:val="009008C0"/>
    <w:rsid w:val="00900A35"/>
    <w:rsid w:val="00900BEC"/>
    <w:rsid w:val="00901A5D"/>
    <w:rsid w:val="00901C39"/>
    <w:rsid w:val="0090264C"/>
    <w:rsid w:val="0090270E"/>
    <w:rsid w:val="00903048"/>
    <w:rsid w:val="0090327A"/>
    <w:rsid w:val="00903478"/>
    <w:rsid w:val="00903DCC"/>
    <w:rsid w:val="0090437C"/>
    <w:rsid w:val="009045E9"/>
    <w:rsid w:val="00904833"/>
    <w:rsid w:val="00904B3B"/>
    <w:rsid w:val="00904C3C"/>
    <w:rsid w:val="00905343"/>
    <w:rsid w:val="00905934"/>
    <w:rsid w:val="00905FAD"/>
    <w:rsid w:val="00905FCE"/>
    <w:rsid w:val="009060E3"/>
    <w:rsid w:val="009063D9"/>
    <w:rsid w:val="009064EA"/>
    <w:rsid w:val="00906A4E"/>
    <w:rsid w:val="00907F20"/>
    <w:rsid w:val="0091149B"/>
    <w:rsid w:val="00912A0B"/>
    <w:rsid w:val="00912DE8"/>
    <w:rsid w:val="00913068"/>
    <w:rsid w:val="00913285"/>
    <w:rsid w:val="00913648"/>
    <w:rsid w:val="009136AD"/>
    <w:rsid w:val="0091403F"/>
    <w:rsid w:val="009142CA"/>
    <w:rsid w:val="009144AA"/>
    <w:rsid w:val="00914515"/>
    <w:rsid w:val="00914FF1"/>
    <w:rsid w:val="0091584C"/>
    <w:rsid w:val="009158F5"/>
    <w:rsid w:val="00915912"/>
    <w:rsid w:val="00916BF0"/>
    <w:rsid w:val="00916FBB"/>
    <w:rsid w:val="00917288"/>
    <w:rsid w:val="009173BE"/>
    <w:rsid w:val="009179FD"/>
    <w:rsid w:val="00917F22"/>
    <w:rsid w:val="009214A2"/>
    <w:rsid w:val="00921625"/>
    <w:rsid w:val="0092176C"/>
    <w:rsid w:val="009219B7"/>
    <w:rsid w:val="00922E36"/>
    <w:rsid w:val="00922E95"/>
    <w:rsid w:val="009232EC"/>
    <w:rsid w:val="0092333E"/>
    <w:rsid w:val="00923531"/>
    <w:rsid w:val="00923D31"/>
    <w:rsid w:val="00923E7D"/>
    <w:rsid w:val="00924018"/>
    <w:rsid w:val="009254E0"/>
    <w:rsid w:val="009255CF"/>
    <w:rsid w:val="009259BD"/>
    <w:rsid w:val="00925A60"/>
    <w:rsid w:val="0092602C"/>
    <w:rsid w:val="00926ABD"/>
    <w:rsid w:val="00926C32"/>
    <w:rsid w:val="009279CB"/>
    <w:rsid w:val="00927B4D"/>
    <w:rsid w:val="00927DFF"/>
    <w:rsid w:val="00927E46"/>
    <w:rsid w:val="00930AEF"/>
    <w:rsid w:val="00930E96"/>
    <w:rsid w:val="00930FB8"/>
    <w:rsid w:val="00931181"/>
    <w:rsid w:val="00931FF0"/>
    <w:rsid w:val="00932173"/>
    <w:rsid w:val="00932808"/>
    <w:rsid w:val="00932A04"/>
    <w:rsid w:val="00932C95"/>
    <w:rsid w:val="00932DC6"/>
    <w:rsid w:val="0093381B"/>
    <w:rsid w:val="00933A1D"/>
    <w:rsid w:val="009350E6"/>
    <w:rsid w:val="00935C22"/>
    <w:rsid w:val="00935D5F"/>
    <w:rsid w:val="00935DD4"/>
    <w:rsid w:val="00936984"/>
    <w:rsid w:val="00936A47"/>
    <w:rsid w:val="00936E43"/>
    <w:rsid w:val="009371D4"/>
    <w:rsid w:val="009376D3"/>
    <w:rsid w:val="00940290"/>
    <w:rsid w:val="00940721"/>
    <w:rsid w:val="00940BC4"/>
    <w:rsid w:val="00941318"/>
    <w:rsid w:val="009414C7"/>
    <w:rsid w:val="00941667"/>
    <w:rsid w:val="00941AD4"/>
    <w:rsid w:val="0094225D"/>
    <w:rsid w:val="009425F8"/>
    <w:rsid w:val="0094292F"/>
    <w:rsid w:val="00942B43"/>
    <w:rsid w:val="00942CE0"/>
    <w:rsid w:val="00942FE1"/>
    <w:rsid w:val="0094356F"/>
    <w:rsid w:val="009440E4"/>
    <w:rsid w:val="00944B0F"/>
    <w:rsid w:val="00944C2F"/>
    <w:rsid w:val="00944C78"/>
    <w:rsid w:val="00945231"/>
    <w:rsid w:val="00945E0B"/>
    <w:rsid w:val="009466E9"/>
    <w:rsid w:val="009467AD"/>
    <w:rsid w:val="00946843"/>
    <w:rsid w:val="009468AF"/>
    <w:rsid w:val="009469BD"/>
    <w:rsid w:val="00946CB5"/>
    <w:rsid w:val="009474B4"/>
    <w:rsid w:val="009474ED"/>
    <w:rsid w:val="009474F8"/>
    <w:rsid w:val="00947EB1"/>
    <w:rsid w:val="009500FA"/>
    <w:rsid w:val="0095045D"/>
    <w:rsid w:val="0095157D"/>
    <w:rsid w:val="009519DB"/>
    <w:rsid w:val="00951B8F"/>
    <w:rsid w:val="00951C77"/>
    <w:rsid w:val="00951FD8"/>
    <w:rsid w:val="00952152"/>
    <w:rsid w:val="00953014"/>
    <w:rsid w:val="009545F7"/>
    <w:rsid w:val="00954784"/>
    <w:rsid w:val="00954CB0"/>
    <w:rsid w:val="00954DA6"/>
    <w:rsid w:val="00954F6A"/>
    <w:rsid w:val="00955159"/>
    <w:rsid w:val="00955370"/>
    <w:rsid w:val="0095544B"/>
    <w:rsid w:val="00955B07"/>
    <w:rsid w:val="009562AE"/>
    <w:rsid w:val="009562C2"/>
    <w:rsid w:val="0095644B"/>
    <w:rsid w:val="00956BFC"/>
    <w:rsid w:val="00957954"/>
    <w:rsid w:val="00960274"/>
    <w:rsid w:val="00960A68"/>
    <w:rsid w:val="00960DBD"/>
    <w:rsid w:val="00960EF9"/>
    <w:rsid w:val="00961041"/>
    <w:rsid w:val="009619C9"/>
    <w:rsid w:val="00962D16"/>
    <w:rsid w:val="00962FF3"/>
    <w:rsid w:val="0096347B"/>
    <w:rsid w:val="009639F8"/>
    <w:rsid w:val="0096472F"/>
    <w:rsid w:val="00965814"/>
    <w:rsid w:val="00966673"/>
    <w:rsid w:val="00966D5D"/>
    <w:rsid w:val="009674B1"/>
    <w:rsid w:val="00967ACC"/>
    <w:rsid w:val="00967B34"/>
    <w:rsid w:val="00967DF5"/>
    <w:rsid w:val="009700FB"/>
    <w:rsid w:val="00970EBA"/>
    <w:rsid w:val="009715E8"/>
    <w:rsid w:val="00972519"/>
    <w:rsid w:val="009727D5"/>
    <w:rsid w:val="00972D88"/>
    <w:rsid w:val="00972D92"/>
    <w:rsid w:val="00972DCE"/>
    <w:rsid w:val="00972E2A"/>
    <w:rsid w:val="00972FCB"/>
    <w:rsid w:val="00973208"/>
    <w:rsid w:val="009733AF"/>
    <w:rsid w:val="00973B2C"/>
    <w:rsid w:val="00973E88"/>
    <w:rsid w:val="00974432"/>
    <w:rsid w:val="00974E69"/>
    <w:rsid w:val="009752DE"/>
    <w:rsid w:val="009758D0"/>
    <w:rsid w:val="009758FE"/>
    <w:rsid w:val="00975A44"/>
    <w:rsid w:val="00975DCF"/>
    <w:rsid w:val="00975FBC"/>
    <w:rsid w:val="0097669B"/>
    <w:rsid w:val="0097684A"/>
    <w:rsid w:val="00976BA0"/>
    <w:rsid w:val="00976E56"/>
    <w:rsid w:val="00976FD8"/>
    <w:rsid w:val="009770A2"/>
    <w:rsid w:val="00977348"/>
    <w:rsid w:val="00977A9C"/>
    <w:rsid w:val="00977F44"/>
    <w:rsid w:val="0098014A"/>
    <w:rsid w:val="00980821"/>
    <w:rsid w:val="00981287"/>
    <w:rsid w:val="009814E0"/>
    <w:rsid w:val="0098157F"/>
    <w:rsid w:val="00981604"/>
    <w:rsid w:val="00983192"/>
    <w:rsid w:val="00983377"/>
    <w:rsid w:val="0098360C"/>
    <w:rsid w:val="009838B2"/>
    <w:rsid w:val="00983DE0"/>
    <w:rsid w:val="0098422C"/>
    <w:rsid w:val="00984395"/>
    <w:rsid w:val="00984C70"/>
    <w:rsid w:val="00984E8B"/>
    <w:rsid w:val="00985125"/>
    <w:rsid w:val="009855A3"/>
    <w:rsid w:val="00985C31"/>
    <w:rsid w:val="00985DCB"/>
    <w:rsid w:val="00986119"/>
    <w:rsid w:val="00986F87"/>
    <w:rsid w:val="009870CF"/>
    <w:rsid w:val="00987231"/>
    <w:rsid w:val="0098750D"/>
    <w:rsid w:val="00987F29"/>
    <w:rsid w:val="009901B7"/>
    <w:rsid w:val="00990615"/>
    <w:rsid w:val="0099065E"/>
    <w:rsid w:val="0099099D"/>
    <w:rsid w:val="00990DBF"/>
    <w:rsid w:val="009915B7"/>
    <w:rsid w:val="00991C05"/>
    <w:rsid w:val="00991F7A"/>
    <w:rsid w:val="009920B2"/>
    <w:rsid w:val="009925CA"/>
    <w:rsid w:val="00992A33"/>
    <w:rsid w:val="00992BEA"/>
    <w:rsid w:val="0099339A"/>
    <w:rsid w:val="00993578"/>
    <w:rsid w:val="00993686"/>
    <w:rsid w:val="0099431C"/>
    <w:rsid w:val="00994470"/>
    <w:rsid w:val="00994B2A"/>
    <w:rsid w:val="00994EDF"/>
    <w:rsid w:val="00995B25"/>
    <w:rsid w:val="00995CC1"/>
    <w:rsid w:val="00995F03"/>
    <w:rsid w:val="00995F5B"/>
    <w:rsid w:val="009965CF"/>
    <w:rsid w:val="00996682"/>
    <w:rsid w:val="00996754"/>
    <w:rsid w:val="0099683E"/>
    <w:rsid w:val="00996BAD"/>
    <w:rsid w:val="0099714C"/>
    <w:rsid w:val="0099762A"/>
    <w:rsid w:val="00997E9B"/>
    <w:rsid w:val="009A0680"/>
    <w:rsid w:val="009A068E"/>
    <w:rsid w:val="009A06B5"/>
    <w:rsid w:val="009A0760"/>
    <w:rsid w:val="009A08B3"/>
    <w:rsid w:val="009A0FAE"/>
    <w:rsid w:val="009A13C7"/>
    <w:rsid w:val="009A18E0"/>
    <w:rsid w:val="009A24FA"/>
    <w:rsid w:val="009A2560"/>
    <w:rsid w:val="009A264A"/>
    <w:rsid w:val="009A2C59"/>
    <w:rsid w:val="009A3144"/>
    <w:rsid w:val="009A3929"/>
    <w:rsid w:val="009A3EDD"/>
    <w:rsid w:val="009A468E"/>
    <w:rsid w:val="009A4878"/>
    <w:rsid w:val="009A4ECC"/>
    <w:rsid w:val="009A584C"/>
    <w:rsid w:val="009A5CFA"/>
    <w:rsid w:val="009A63BC"/>
    <w:rsid w:val="009A66CF"/>
    <w:rsid w:val="009A6B17"/>
    <w:rsid w:val="009A7529"/>
    <w:rsid w:val="009A7782"/>
    <w:rsid w:val="009A7A80"/>
    <w:rsid w:val="009A7C61"/>
    <w:rsid w:val="009A7E13"/>
    <w:rsid w:val="009A7E43"/>
    <w:rsid w:val="009A7F16"/>
    <w:rsid w:val="009A7FCF"/>
    <w:rsid w:val="009B0EC3"/>
    <w:rsid w:val="009B16EF"/>
    <w:rsid w:val="009B2002"/>
    <w:rsid w:val="009B23A8"/>
    <w:rsid w:val="009B24E4"/>
    <w:rsid w:val="009B2726"/>
    <w:rsid w:val="009B27FC"/>
    <w:rsid w:val="009B2BAB"/>
    <w:rsid w:val="009B35E7"/>
    <w:rsid w:val="009B374E"/>
    <w:rsid w:val="009B3B77"/>
    <w:rsid w:val="009B3D2A"/>
    <w:rsid w:val="009B438F"/>
    <w:rsid w:val="009B454D"/>
    <w:rsid w:val="009B46FD"/>
    <w:rsid w:val="009B49C7"/>
    <w:rsid w:val="009B4C8D"/>
    <w:rsid w:val="009B534F"/>
    <w:rsid w:val="009B5633"/>
    <w:rsid w:val="009B5669"/>
    <w:rsid w:val="009B56D5"/>
    <w:rsid w:val="009B59B6"/>
    <w:rsid w:val="009B5AEC"/>
    <w:rsid w:val="009B680E"/>
    <w:rsid w:val="009B6AF1"/>
    <w:rsid w:val="009B6E3C"/>
    <w:rsid w:val="009B6FB3"/>
    <w:rsid w:val="009B6FC3"/>
    <w:rsid w:val="009B7601"/>
    <w:rsid w:val="009B762C"/>
    <w:rsid w:val="009B7EB1"/>
    <w:rsid w:val="009C04E4"/>
    <w:rsid w:val="009C096B"/>
    <w:rsid w:val="009C17AF"/>
    <w:rsid w:val="009C1BC9"/>
    <w:rsid w:val="009C23ED"/>
    <w:rsid w:val="009C2577"/>
    <w:rsid w:val="009C2596"/>
    <w:rsid w:val="009C28FF"/>
    <w:rsid w:val="009C3958"/>
    <w:rsid w:val="009C3CFC"/>
    <w:rsid w:val="009C487C"/>
    <w:rsid w:val="009C4CD3"/>
    <w:rsid w:val="009C5704"/>
    <w:rsid w:val="009C5998"/>
    <w:rsid w:val="009C5AF5"/>
    <w:rsid w:val="009C5C40"/>
    <w:rsid w:val="009C67D8"/>
    <w:rsid w:val="009C6909"/>
    <w:rsid w:val="009C7B77"/>
    <w:rsid w:val="009D005A"/>
    <w:rsid w:val="009D0077"/>
    <w:rsid w:val="009D0AF7"/>
    <w:rsid w:val="009D0C1A"/>
    <w:rsid w:val="009D1B85"/>
    <w:rsid w:val="009D2565"/>
    <w:rsid w:val="009D516B"/>
    <w:rsid w:val="009D712F"/>
    <w:rsid w:val="009D74EF"/>
    <w:rsid w:val="009D7951"/>
    <w:rsid w:val="009D7A97"/>
    <w:rsid w:val="009D7AA7"/>
    <w:rsid w:val="009E0393"/>
    <w:rsid w:val="009E0703"/>
    <w:rsid w:val="009E0B32"/>
    <w:rsid w:val="009E0D8B"/>
    <w:rsid w:val="009E0E54"/>
    <w:rsid w:val="009E1120"/>
    <w:rsid w:val="009E1969"/>
    <w:rsid w:val="009E1AC6"/>
    <w:rsid w:val="009E1C38"/>
    <w:rsid w:val="009E1DD9"/>
    <w:rsid w:val="009E2764"/>
    <w:rsid w:val="009E2E3B"/>
    <w:rsid w:val="009E2F6C"/>
    <w:rsid w:val="009E3326"/>
    <w:rsid w:val="009E354D"/>
    <w:rsid w:val="009E39A8"/>
    <w:rsid w:val="009E443C"/>
    <w:rsid w:val="009E4587"/>
    <w:rsid w:val="009E4A10"/>
    <w:rsid w:val="009E4B30"/>
    <w:rsid w:val="009E4F2C"/>
    <w:rsid w:val="009E5247"/>
    <w:rsid w:val="009E549A"/>
    <w:rsid w:val="009E6425"/>
    <w:rsid w:val="009E6824"/>
    <w:rsid w:val="009E6BC7"/>
    <w:rsid w:val="009E6D89"/>
    <w:rsid w:val="009E7C75"/>
    <w:rsid w:val="009F0721"/>
    <w:rsid w:val="009F0ABD"/>
    <w:rsid w:val="009F0E56"/>
    <w:rsid w:val="009F1173"/>
    <w:rsid w:val="009F1F18"/>
    <w:rsid w:val="009F240E"/>
    <w:rsid w:val="009F25F8"/>
    <w:rsid w:val="009F2C86"/>
    <w:rsid w:val="009F2FC1"/>
    <w:rsid w:val="009F31FA"/>
    <w:rsid w:val="009F3382"/>
    <w:rsid w:val="009F33E4"/>
    <w:rsid w:val="009F35C4"/>
    <w:rsid w:val="009F41FF"/>
    <w:rsid w:val="009F4206"/>
    <w:rsid w:val="009F4291"/>
    <w:rsid w:val="009F4396"/>
    <w:rsid w:val="009F4E02"/>
    <w:rsid w:val="009F52DE"/>
    <w:rsid w:val="009F5832"/>
    <w:rsid w:val="009F5E15"/>
    <w:rsid w:val="009F5EA5"/>
    <w:rsid w:val="009F5F67"/>
    <w:rsid w:val="009F62BC"/>
    <w:rsid w:val="009F63C7"/>
    <w:rsid w:val="009F6465"/>
    <w:rsid w:val="009F691C"/>
    <w:rsid w:val="009F6CE0"/>
    <w:rsid w:val="009F6D14"/>
    <w:rsid w:val="009F7580"/>
    <w:rsid w:val="009F7C0D"/>
    <w:rsid w:val="009F7CD2"/>
    <w:rsid w:val="00A00335"/>
    <w:rsid w:val="00A00559"/>
    <w:rsid w:val="00A00862"/>
    <w:rsid w:val="00A008C4"/>
    <w:rsid w:val="00A00BD5"/>
    <w:rsid w:val="00A00BEE"/>
    <w:rsid w:val="00A011BD"/>
    <w:rsid w:val="00A01684"/>
    <w:rsid w:val="00A017A1"/>
    <w:rsid w:val="00A01B04"/>
    <w:rsid w:val="00A01EEC"/>
    <w:rsid w:val="00A01F9D"/>
    <w:rsid w:val="00A024C5"/>
    <w:rsid w:val="00A0280A"/>
    <w:rsid w:val="00A02FFD"/>
    <w:rsid w:val="00A036CA"/>
    <w:rsid w:val="00A038B3"/>
    <w:rsid w:val="00A03994"/>
    <w:rsid w:val="00A039FE"/>
    <w:rsid w:val="00A03D5B"/>
    <w:rsid w:val="00A03F8C"/>
    <w:rsid w:val="00A04694"/>
    <w:rsid w:val="00A0545E"/>
    <w:rsid w:val="00A05567"/>
    <w:rsid w:val="00A0560E"/>
    <w:rsid w:val="00A05628"/>
    <w:rsid w:val="00A05ACF"/>
    <w:rsid w:val="00A05D48"/>
    <w:rsid w:val="00A0606A"/>
    <w:rsid w:val="00A06193"/>
    <w:rsid w:val="00A0686D"/>
    <w:rsid w:val="00A06CE1"/>
    <w:rsid w:val="00A06DA6"/>
    <w:rsid w:val="00A0753C"/>
    <w:rsid w:val="00A07590"/>
    <w:rsid w:val="00A075D9"/>
    <w:rsid w:val="00A076DA"/>
    <w:rsid w:val="00A07EFB"/>
    <w:rsid w:val="00A10445"/>
    <w:rsid w:val="00A10499"/>
    <w:rsid w:val="00A10BF3"/>
    <w:rsid w:val="00A10D28"/>
    <w:rsid w:val="00A10D5E"/>
    <w:rsid w:val="00A11736"/>
    <w:rsid w:val="00A121FB"/>
    <w:rsid w:val="00A125AA"/>
    <w:rsid w:val="00A125BE"/>
    <w:rsid w:val="00A12B1D"/>
    <w:rsid w:val="00A1361A"/>
    <w:rsid w:val="00A13A53"/>
    <w:rsid w:val="00A14359"/>
    <w:rsid w:val="00A1439A"/>
    <w:rsid w:val="00A1446B"/>
    <w:rsid w:val="00A1455F"/>
    <w:rsid w:val="00A145EB"/>
    <w:rsid w:val="00A14A34"/>
    <w:rsid w:val="00A14C75"/>
    <w:rsid w:val="00A14CCA"/>
    <w:rsid w:val="00A14D94"/>
    <w:rsid w:val="00A157CB"/>
    <w:rsid w:val="00A158B6"/>
    <w:rsid w:val="00A15CDA"/>
    <w:rsid w:val="00A16092"/>
    <w:rsid w:val="00A169DF"/>
    <w:rsid w:val="00A16F3C"/>
    <w:rsid w:val="00A16F6F"/>
    <w:rsid w:val="00A16F74"/>
    <w:rsid w:val="00A1736F"/>
    <w:rsid w:val="00A178C6"/>
    <w:rsid w:val="00A17AFF"/>
    <w:rsid w:val="00A20752"/>
    <w:rsid w:val="00A20AD7"/>
    <w:rsid w:val="00A20C4E"/>
    <w:rsid w:val="00A20D87"/>
    <w:rsid w:val="00A22159"/>
    <w:rsid w:val="00A222A6"/>
    <w:rsid w:val="00A2298B"/>
    <w:rsid w:val="00A238BB"/>
    <w:rsid w:val="00A23E48"/>
    <w:rsid w:val="00A242B3"/>
    <w:rsid w:val="00A243B3"/>
    <w:rsid w:val="00A246D1"/>
    <w:rsid w:val="00A24718"/>
    <w:rsid w:val="00A24EFC"/>
    <w:rsid w:val="00A2592C"/>
    <w:rsid w:val="00A26494"/>
    <w:rsid w:val="00A264E1"/>
    <w:rsid w:val="00A26780"/>
    <w:rsid w:val="00A26A50"/>
    <w:rsid w:val="00A27427"/>
    <w:rsid w:val="00A27517"/>
    <w:rsid w:val="00A27550"/>
    <w:rsid w:val="00A27C00"/>
    <w:rsid w:val="00A302D5"/>
    <w:rsid w:val="00A3094A"/>
    <w:rsid w:val="00A31CBA"/>
    <w:rsid w:val="00A31E33"/>
    <w:rsid w:val="00A323EA"/>
    <w:rsid w:val="00A32CCA"/>
    <w:rsid w:val="00A32F3E"/>
    <w:rsid w:val="00A32FFA"/>
    <w:rsid w:val="00A33363"/>
    <w:rsid w:val="00A339D5"/>
    <w:rsid w:val="00A3445B"/>
    <w:rsid w:val="00A348E9"/>
    <w:rsid w:val="00A358ED"/>
    <w:rsid w:val="00A35F5D"/>
    <w:rsid w:val="00A36697"/>
    <w:rsid w:val="00A36943"/>
    <w:rsid w:val="00A36BEF"/>
    <w:rsid w:val="00A379A9"/>
    <w:rsid w:val="00A37C1C"/>
    <w:rsid w:val="00A37DCA"/>
    <w:rsid w:val="00A37E7E"/>
    <w:rsid w:val="00A37F2A"/>
    <w:rsid w:val="00A40A48"/>
    <w:rsid w:val="00A4138D"/>
    <w:rsid w:val="00A4179D"/>
    <w:rsid w:val="00A41801"/>
    <w:rsid w:val="00A41949"/>
    <w:rsid w:val="00A41A81"/>
    <w:rsid w:val="00A41ADC"/>
    <w:rsid w:val="00A41DBF"/>
    <w:rsid w:val="00A42391"/>
    <w:rsid w:val="00A45015"/>
    <w:rsid w:val="00A452CA"/>
    <w:rsid w:val="00A4532F"/>
    <w:rsid w:val="00A45558"/>
    <w:rsid w:val="00A45818"/>
    <w:rsid w:val="00A4621D"/>
    <w:rsid w:val="00A46365"/>
    <w:rsid w:val="00A46514"/>
    <w:rsid w:val="00A465FE"/>
    <w:rsid w:val="00A46AC5"/>
    <w:rsid w:val="00A46B18"/>
    <w:rsid w:val="00A46D63"/>
    <w:rsid w:val="00A473C0"/>
    <w:rsid w:val="00A4768A"/>
    <w:rsid w:val="00A47AFC"/>
    <w:rsid w:val="00A50195"/>
    <w:rsid w:val="00A50F42"/>
    <w:rsid w:val="00A51157"/>
    <w:rsid w:val="00A511FC"/>
    <w:rsid w:val="00A51FAB"/>
    <w:rsid w:val="00A520E4"/>
    <w:rsid w:val="00A5231F"/>
    <w:rsid w:val="00A5270B"/>
    <w:rsid w:val="00A52F77"/>
    <w:rsid w:val="00A530BD"/>
    <w:rsid w:val="00A542AF"/>
    <w:rsid w:val="00A548C5"/>
    <w:rsid w:val="00A54A4E"/>
    <w:rsid w:val="00A55B8B"/>
    <w:rsid w:val="00A56377"/>
    <w:rsid w:val="00A565E2"/>
    <w:rsid w:val="00A56669"/>
    <w:rsid w:val="00A5669C"/>
    <w:rsid w:val="00A56AFA"/>
    <w:rsid w:val="00A56B13"/>
    <w:rsid w:val="00A574CB"/>
    <w:rsid w:val="00A57546"/>
    <w:rsid w:val="00A57695"/>
    <w:rsid w:val="00A578B0"/>
    <w:rsid w:val="00A57A6A"/>
    <w:rsid w:val="00A57D21"/>
    <w:rsid w:val="00A601FF"/>
    <w:rsid w:val="00A60338"/>
    <w:rsid w:val="00A6064E"/>
    <w:rsid w:val="00A60D3A"/>
    <w:rsid w:val="00A61022"/>
    <w:rsid w:val="00A61874"/>
    <w:rsid w:val="00A618F3"/>
    <w:rsid w:val="00A61976"/>
    <w:rsid w:val="00A61A0A"/>
    <w:rsid w:val="00A61BD8"/>
    <w:rsid w:val="00A624E3"/>
    <w:rsid w:val="00A626C0"/>
    <w:rsid w:val="00A62738"/>
    <w:rsid w:val="00A62C2A"/>
    <w:rsid w:val="00A62C36"/>
    <w:rsid w:val="00A632FE"/>
    <w:rsid w:val="00A6356B"/>
    <w:rsid w:val="00A635A7"/>
    <w:rsid w:val="00A63A5C"/>
    <w:rsid w:val="00A63B9B"/>
    <w:rsid w:val="00A63C27"/>
    <w:rsid w:val="00A6416A"/>
    <w:rsid w:val="00A6489E"/>
    <w:rsid w:val="00A6506A"/>
    <w:rsid w:val="00A65825"/>
    <w:rsid w:val="00A65A06"/>
    <w:rsid w:val="00A66697"/>
    <w:rsid w:val="00A66A6C"/>
    <w:rsid w:val="00A66B0E"/>
    <w:rsid w:val="00A67505"/>
    <w:rsid w:val="00A67815"/>
    <w:rsid w:val="00A67CE9"/>
    <w:rsid w:val="00A67D34"/>
    <w:rsid w:val="00A67E69"/>
    <w:rsid w:val="00A70B04"/>
    <w:rsid w:val="00A70DBB"/>
    <w:rsid w:val="00A70F4E"/>
    <w:rsid w:val="00A70FE7"/>
    <w:rsid w:val="00A7123B"/>
    <w:rsid w:val="00A71635"/>
    <w:rsid w:val="00A719B8"/>
    <w:rsid w:val="00A724A7"/>
    <w:rsid w:val="00A72CD4"/>
    <w:rsid w:val="00A72F82"/>
    <w:rsid w:val="00A734B0"/>
    <w:rsid w:val="00A7351B"/>
    <w:rsid w:val="00A735DC"/>
    <w:rsid w:val="00A735E8"/>
    <w:rsid w:val="00A735F3"/>
    <w:rsid w:val="00A738CD"/>
    <w:rsid w:val="00A73B97"/>
    <w:rsid w:val="00A73D40"/>
    <w:rsid w:val="00A73E50"/>
    <w:rsid w:val="00A73ED7"/>
    <w:rsid w:val="00A74650"/>
    <w:rsid w:val="00A75CCA"/>
    <w:rsid w:val="00A7663B"/>
    <w:rsid w:val="00A76C64"/>
    <w:rsid w:val="00A76E2D"/>
    <w:rsid w:val="00A76F30"/>
    <w:rsid w:val="00A7730A"/>
    <w:rsid w:val="00A77586"/>
    <w:rsid w:val="00A801CD"/>
    <w:rsid w:val="00A80210"/>
    <w:rsid w:val="00A8038C"/>
    <w:rsid w:val="00A804E4"/>
    <w:rsid w:val="00A812E9"/>
    <w:rsid w:val="00A8168F"/>
    <w:rsid w:val="00A82000"/>
    <w:rsid w:val="00A821ED"/>
    <w:rsid w:val="00A824DD"/>
    <w:rsid w:val="00A83278"/>
    <w:rsid w:val="00A83AB3"/>
    <w:rsid w:val="00A84169"/>
    <w:rsid w:val="00A84262"/>
    <w:rsid w:val="00A843C6"/>
    <w:rsid w:val="00A84C02"/>
    <w:rsid w:val="00A84DE2"/>
    <w:rsid w:val="00A84FE5"/>
    <w:rsid w:val="00A852FC"/>
    <w:rsid w:val="00A85314"/>
    <w:rsid w:val="00A85BC2"/>
    <w:rsid w:val="00A867E3"/>
    <w:rsid w:val="00A869AD"/>
    <w:rsid w:val="00A86AD4"/>
    <w:rsid w:val="00A86FC9"/>
    <w:rsid w:val="00A900BD"/>
    <w:rsid w:val="00A9093D"/>
    <w:rsid w:val="00A911D5"/>
    <w:rsid w:val="00A915E8"/>
    <w:rsid w:val="00A918E5"/>
    <w:rsid w:val="00A91D7F"/>
    <w:rsid w:val="00A91E9D"/>
    <w:rsid w:val="00A923E8"/>
    <w:rsid w:val="00A9257F"/>
    <w:rsid w:val="00A93689"/>
    <w:rsid w:val="00A939E1"/>
    <w:rsid w:val="00A93B8A"/>
    <w:rsid w:val="00A940E2"/>
    <w:rsid w:val="00A945B4"/>
    <w:rsid w:val="00A946C4"/>
    <w:rsid w:val="00A94B5E"/>
    <w:rsid w:val="00A9518B"/>
    <w:rsid w:val="00A95311"/>
    <w:rsid w:val="00A962B5"/>
    <w:rsid w:val="00A96687"/>
    <w:rsid w:val="00A96C20"/>
    <w:rsid w:val="00A96DDB"/>
    <w:rsid w:val="00A970C8"/>
    <w:rsid w:val="00A97CF4"/>
    <w:rsid w:val="00AA0368"/>
    <w:rsid w:val="00AA041A"/>
    <w:rsid w:val="00AA0EB1"/>
    <w:rsid w:val="00AA1722"/>
    <w:rsid w:val="00AA281F"/>
    <w:rsid w:val="00AA29E6"/>
    <w:rsid w:val="00AA2ECD"/>
    <w:rsid w:val="00AA3652"/>
    <w:rsid w:val="00AA3977"/>
    <w:rsid w:val="00AA419A"/>
    <w:rsid w:val="00AA49F7"/>
    <w:rsid w:val="00AA5575"/>
    <w:rsid w:val="00AA6060"/>
    <w:rsid w:val="00AA65E0"/>
    <w:rsid w:val="00AA67A3"/>
    <w:rsid w:val="00AA6A38"/>
    <w:rsid w:val="00AA6B17"/>
    <w:rsid w:val="00AA72AF"/>
    <w:rsid w:val="00AA74D5"/>
    <w:rsid w:val="00AA772B"/>
    <w:rsid w:val="00AA7CC6"/>
    <w:rsid w:val="00AB0985"/>
    <w:rsid w:val="00AB09D5"/>
    <w:rsid w:val="00AB0A2F"/>
    <w:rsid w:val="00AB0BBD"/>
    <w:rsid w:val="00AB0EBF"/>
    <w:rsid w:val="00AB116D"/>
    <w:rsid w:val="00AB1496"/>
    <w:rsid w:val="00AB1B54"/>
    <w:rsid w:val="00AB1F5A"/>
    <w:rsid w:val="00AB35DB"/>
    <w:rsid w:val="00AB3723"/>
    <w:rsid w:val="00AB3CC7"/>
    <w:rsid w:val="00AB3D3F"/>
    <w:rsid w:val="00AB4008"/>
    <w:rsid w:val="00AB4664"/>
    <w:rsid w:val="00AB47F9"/>
    <w:rsid w:val="00AB4B39"/>
    <w:rsid w:val="00AB4EF8"/>
    <w:rsid w:val="00AB5756"/>
    <w:rsid w:val="00AB5B1F"/>
    <w:rsid w:val="00AB62FF"/>
    <w:rsid w:val="00AB69E5"/>
    <w:rsid w:val="00AB69F5"/>
    <w:rsid w:val="00AB6CE7"/>
    <w:rsid w:val="00AB6CF0"/>
    <w:rsid w:val="00AB7D5F"/>
    <w:rsid w:val="00AC0003"/>
    <w:rsid w:val="00AC033B"/>
    <w:rsid w:val="00AC06D7"/>
    <w:rsid w:val="00AC075E"/>
    <w:rsid w:val="00AC09FB"/>
    <w:rsid w:val="00AC0A3E"/>
    <w:rsid w:val="00AC0BCD"/>
    <w:rsid w:val="00AC0EA6"/>
    <w:rsid w:val="00AC16C2"/>
    <w:rsid w:val="00AC1903"/>
    <w:rsid w:val="00AC1D14"/>
    <w:rsid w:val="00AC1D7F"/>
    <w:rsid w:val="00AC25D0"/>
    <w:rsid w:val="00AC2A93"/>
    <w:rsid w:val="00AC349A"/>
    <w:rsid w:val="00AC3F0B"/>
    <w:rsid w:val="00AC465E"/>
    <w:rsid w:val="00AC4B29"/>
    <w:rsid w:val="00AC4C70"/>
    <w:rsid w:val="00AC4E76"/>
    <w:rsid w:val="00AC5489"/>
    <w:rsid w:val="00AC590A"/>
    <w:rsid w:val="00AC60DC"/>
    <w:rsid w:val="00AC62EC"/>
    <w:rsid w:val="00AC6833"/>
    <w:rsid w:val="00AC6D81"/>
    <w:rsid w:val="00AC7ACA"/>
    <w:rsid w:val="00AD0356"/>
    <w:rsid w:val="00AD0717"/>
    <w:rsid w:val="00AD08DE"/>
    <w:rsid w:val="00AD0AA9"/>
    <w:rsid w:val="00AD10A8"/>
    <w:rsid w:val="00AD1D91"/>
    <w:rsid w:val="00AD223F"/>
    <w:rsid w:val="00AD29CB"/>
    <w:rsid w:val="00AD2CBE"/>
    <w:rsid w:val="00AD2EC6"/>
    <w:rsid w:val="00AD33B0"/>
    <w:rsid w:val="00AD3F2A"/>
    <w:rsid w:val="00AD43C3"/>
    <w:rsid w:val="00AD46D4"/>
    <w:rsid w:val="00AD498B"/>
    <w:rsid w:val="00AD498D"/>
    <w:rsid w:val="00AD4EE6"/>
    <w:rsid w:val="00AD53CD"/>
    <w:rsid w:val="00AD6587"/>
    <w:rsid w:val="00AD66FC"/>
    <w:rsid w:val="00AD71AC"/>
    <w:rsid w:val="00AD7E65"/>
    <w:rsid w:val="00AE0027"/>
    <w:rsid w:val="00AE0404"/>
    <w:rsid w:val="00AE0AC5"/>
    <w:rsid w:val="00AE0C88"/>
    <w:rsid w:val="00AE16EF"/>
    <w:rsid w:val="00AE1B83"/>
    <w:rsid w:val="00AE212F"/>
    <w:rsid w:val="00AE298A"/>
    <w:rsid w:val="00AE2E20"/>
    <w:rsid w:val="00AE38BD"/>
    <w:rsid w:val="00AE38EF"/>
    <w:rsid w:val="00AE43F6"/>
    <w:rsid w:val="00AE4765"/>
    <w:rsid w:val="00AE4AE1"/>
    <w:rsid w:val="00AE4F69"/>
    <w:rsid w:val="00AE5196"/>
    <w:rsid w:val="00AE5BFD"/>
    <w:rsid w:val="00AE5C2B"/>
    <w:rsid w:val="00AE6228"/>
    <w:rsid w:val="00AE631F"/>
    <w:rsid w:val="00AE637B"/>
    <w:rsid w:val="00AE6A53"/>
    <w:rsid w:val="00AE6BAA"/>
    <w:rsid w:val="00AE6FF0"/>
    <w:rsid w:val="00AE703D"/>
    <w:rsid w:val="00AE72BA"/>
    <w:rsid w:val="00AE7514"/>
    <w:rsid w:val="00AE7612"/>
    <w:rsid w:val="00AE76D3"/>
    <w:rsid w:val="00AF0680"/>
    <w:rsid w:val="00AF0D5A"/>
    <w:rsid w:val="00AF0E94"/>
    <w:rsid w:val="00AF1328"/>
    <w:rsid w:val="00AF14CA"/>
    <w:rsid w:val="00AF1AA0"/>
    <w:rsid w:val="00AF1C2C"/>
    <w:rsid w:val="00AF32D8"/>
    <w:rsid w:val="00AF42A5"/>
    <w:rsid w:val="00AF4E44"/>
    <w:rsid w:val="00AF4ED6"/>
    <w:rsid w:val="00AF4F20"/>
    <w:rsid w:val="00AF6786"/>
    <w:rsid w:val="00AF68D8"/>
    <w:rsid w:val="00AF6B3E"/>
    <w:rsid w:val="00AF6B80"/>
    <w:rsid w:val="00AF6BD8"/>
    <w:rsid w:val="00AF6F04"/>
    <w:rsid w:val="00AF7609"/>
    <w:rsid w:val="00AF7886"/>
    <w:rsid w:val="00AF7FCF"/>
    <w:rsid w:val="00B00A1F"/>
    <w:rsid w:val="00B00BF9"/>
    <w:rsid w:val="00B00DEC"/>
    <w:rsid w:val="00B011E2"/>
    <w:rsid w:val="00B021A9"/>
    <w:rsid w:val="00B022AA"/>
    <w:rsid w:val="00B026FF"/>
    <w:rsid w:val="00B0275F"/>
    <w:rsid w:val="00B032E0"/>
    <w:rsid w:val="00B03330"/>
    <w:rsid w:val="00B03774"/>
    <w:rsid w:val="00B03E5A"/>
    <w:rsid w:val="00B05833"/>
    <w:rsid w:val="00B059EA"/>
    <w:rsid w:val="00B061CB"/>
    <w:rsid w:val="00B068F3"/>
    <w:rsid w:val="00B06DEA"/>
    <w:rsid w:val="00B06E04"/>
    <w:rsid w:val="00B07B90"/>
    <w:rsid w:val="00B07E2E"/>
    <w:rsid w:val="00B105FD"/>
    <w:rsid w:val="00B1062B"/>
    <w:rsid w:val="00B109DF"/>
    <w:rsid w:val="00B10D3F"/>
    <w:rsid w:val="00B11C6B"/>
    <w:rsid w:val="00B120E2"/>
    <w:rsid w:val="00B1214D"/>
    <w:rsid w:val="00B121A1"/>
    <w:rsid w:val="00B12261"/>
    <w:rsid w:val="00B1246E"/>
    <w:rsid w:val="00B1248F"/>
    <w:rsid w:val="00B126D2"/>
    <w:rsid w:val="00B1282E"/>
    <w:rsid w:val="00B12961"/>
    <w:rsid w:val="00B12968"/>
    <w:rsid w:val="00B12C63"/>
    <w:rsid w:val="00B12CEA"/>
    <w:rsid w:val="00B13001"/>
    <w:rsid w:val="00B13219"/>
    <w:rsid w:val="00B13C20"/>
    <w:rsid w:val="00B14463"/>
    <w:rsid w:val="00B14A23"/>
    <w:rsid w:val="00B14CDC"/>
    <w:rsid w:val="00B14F56"/>
    <w:rsid w:val="00B15BCF"/>
    <w:rsid w:val="00B15D79"/>
    <w:rsid w:val="00B15EF9"/>
    <w:rsid w:val="00B15F74"/>
    <w:rsid w:val="00B1675A"/>
    <w:rsid w:val="00B173C6"/>
    <w:rsid w:val="00B174F0"/>
    <w:rsid w:val="00B175BD"/>
    <w:rsid w:val="00B17B99"/>
    <w:rsid w:val="00B17CD1"/>
    <w:rsid w:val="00B20139"/>
    <w:rsid w:val="00B2028C"/>
    <w:rsid w:val="00B20E8C"/>
    <w:rsid w:val="00B21229"/>
    <w:rsid w:val="00B2186A"/>
    <w:rsid w:val="00B21AD8"/>
    <w:rsid w:val="00B228DE"/>
    <w:rsid w:val="00B22B4D"/>
    <w:rsid w:val="00B22E3A"/>
    <w:rsid w:val="00B23656"/>
    <w:rsid w:val="00B23BE6"/>
    <w:rsid w:val="00B23CF5"/>
    <w:rsid w:val="00B244AD"/>
    <w:rsid w:val="00B24546"/>
    <w:rsid w:val="00B24583"/>
    <w:rsid w:val="00B24846"/>
    <w:rsid w:val="00B24AFC"/>
    <w:rsid w:val="00B24BAA"/>
    <w:rsid w:val="00B25109"/>
    <w:rsid w:val="00B25779"/>
    <w:rsid w:val="00B25789"/>
    <w:rsid w:val="00B2603B"/>
    <w:rsid w:val="00B2666B"/>
    <w:rsid w:val="00B27150"/>
    <w:rsid w:val="00B2725F"/>
    <w:rsid w:val="00B27587"/>
    <w:rsid w:val="00B277BF"/>
    <w:rsid w:val="00B27BC7"/>
    <w:rsid w:val="00B30134"/>
    <w:rsid w:val="00B3023C"/>
    <w:rsid w:val="00B30632"/>
    <w:rsid w:val="00B309B2"/>
    <w:rsid w:val="00B30EBE"/>
    <w:rsid w:val="00B319DD"/>
    <w:rsid w:val="00B31F1E"/>
    <w:rsid w:val="00B32398"/>
    <w:rsid w:val="00B32976"/>
    <w:rsid w:val="00B33041"/>
    <w:rsid w:val="00B337C5"/>
    <w:rsid w:val="00B337D8"/>
    <w:rsid w:val="00B33B7F"/>
    <w:rsid w:val="00B34325"/>
    <w:rsid w:val="00B34AD2"/>
    <w:rsid w:val="00B35444"/>
    <w:rsid w:val="00B360F7"/>
    <w:rsid w:val="00B3624C"/>
    <w:rsid w:val="00B364AD"/>
    <w:rsid w:val="00B368EA"/>
    <w:rsid w:val="00B36C2A"/>
    <w:rsid w:val="00B36CC3"/>
    <w:rsid w:val="00B36E0F"/>
    <w:rsid w:val="00B36E8A"/>
    <w:rsid w:val="00B37034"/>
    <w:rsid w:val="00B37303"/>
    <w:rsid w:val="00B3752E"/>
    <w:rsid w:val="00B3756C"/>
    <w:rsid w:val="00B37599"/>
    <w:rsid w:val="00B37ECD"/>
    <w:rsid w:val="00B41B6E"/>
    <w:rsid w:val="00B41EC4"/>
    <w:rsid w:val="00B4246E"/>
    <w:rsid w:val="00B42854"/>
    <w:rsid w:val="00B428C1"/>
    <w:rsid w:val="00B42E58"/>
    <w:rsid w:val="00B43BB1"/>
    <w:rsid w:val="00B43E50"/>
    <w:rsid w:val="00B44162"/>
    <w:rsid w:val="00B44426"/>
    <w:rsid w:val="00B44800"/>
    <w:rsid w:val="00B44C2B"/>
    <w:rsid w:val="00B44F11"/>
    <w:rsid w:val="00B45392"/>
    <w:rsid w:val="00B45595"/>
    <w:rsid w:val="00B45D7F"/>
    <w:rsid w:val="00B45F20"/>
    <w:rsid w:val="00B465F0"/>
    <w:rsid w:val="00B46BBE"/>
    <w:rsid w:val="00B471F8"/>
    <w:rsid w:val="00B474A9"/>
    <w:rsid w:val="00B4767A"/>
    <w:rsid w:val="00B47C30"/>
    <w:rsid w:val="00B47CDA"/>
    <w:rsid w:val="00B47F5D"/>
    <w:rsid w:val="00B50510"/>
    <w:rsid w:val="00B505C7"/>
    <w:rsid w:val="00B50901"/>
    <w:rsid w:val="00B50F5B"/>
    <w:rsid w:val="00B513A7"/>
    <w:rsid w:val="00B51756"/>
    <w:rsid w:val="00B51DB6"/>
    <w:rsid w:val="00B51DDE"/>
    <w:rsid w:val="00B521A4"/>
    <w:rsid w:val="00B5241E"/>
    <w:rsid w:val="00B52ACC"/>
    <w:rsid w:val="00B53379"/>
    <w:rsid w:val="00B535A0"/>
    <w:rsid w:val="00B536CC"/>
    <w:rsid w:val="00B53AF7"/>
    <w:rsid w:val="00B53D9F"/>
    <w:rsid w:val="00B53ED5"/>
    <w:rsid w:val="00B542BA"/>
    <w:rsid w:val="00B5451C"/>
    <w:rsid w:val="00B5478A"/>
    <w:rsid w:val="00B54C2E"/>
    <w:rsid w:val="00B5607A"/>
    <w:rsid w:val="00B564CD"/>
    <w:rsid w:val="00B56679"/>
    <w:rsid w:val="00B6087D"/>
    <w:rsid w:val="00B60C2C"/>
    <w:rsid w:val="00B60D0D"/>
    <w:rsid w:val="00B616E8"/>
    <w:rsid w:val="00B61802"/>
    <w:rsid w:val="00B622E5"/>
    <w:rsid w:val="00B6262C"/>
    <w:rsid w:val="00B6267D"/>
    <w:rsid w:val="00B62704"/>
    <w:rsid w:val="00B62A44"/>
    <w:rsid w:val="00B62CB2"/>
    <w:rsid w:val="00B631D9"/>
    <w:rsid w:val="00B6353A"/>
    <w:rsid w:val="00B6368B"/>
    <w:rsid w:val="00B636E6"/>
    <w:rsid w:val="00B63A63"/>
    <w:rsid w:val="00B63D04"/>
    <w:rsid w:val="00B641F2"/>
    <w:rsid w:val="00B64418"/>
    <w:rsid w:val="00B65AEB"/>
    <w:rsid w:val="00B660D2"/>
    <w:rsid w:val="00B6616F"/>
    <w:rsid w:val="00B676C9"/>
    <w:rsid w:val="00B703D3"/>
    <w:rsid w:val="00B7079D"/>
    <w:rsid w:val="00B708B6"/>
    <w:rsid w:val="00B71C89"/>
    <w:rsid w:val="00B71F7C"/>
    <w:rsid w:val="00B72827"/>
    <w:rsid w:val="00B72A57"/>
    <w:rsid w:val="00B72B03"/>
    <w:rsid w:val="00B73F72"/>
    <w:rsid w:val="00B73FFF"/>
    <w:rsid w:val="00B74643"/>
    <w:rsid w:val="00B7472D"/>
    <w:rsid w:val="00B74821"/>
    <w:rsid w:val="00B751B1"/>
    <w:rsid w:val="00B766AA"/>
    <w:rsid w:val="00B76861"/>
    <w:rsid w:val="00B76926"/>
    <w:rsid w:val="00B76B96"/>
    <w:rsid w:val="00B76C12"/>
    <w:rsid w:val="00B76D8D"/>
    <w:rsid w:val="00B772AB"/>
    <w:rsid w:val="00B77342"/>
    <w:rsid w:val="00B77F63"/>
    <w:rsid w:val="00B801E0"/>
    <w:rsid w:val="00B806BB"/>
    <w:rsid w:val="00B8074B"/>
    <w:rsid w:val="00B80ECB"/>
    <w:rsid w:val="00B81C2E"/>
    <w:rsid w:val="00B8254E"/>
    <w:rsid w:val="00B825CE"/>
    <w:rsid w:val="00B827F9"/>
    <w:rsid w:val="00B82C0D"/>
    <w:rsid w:val="00B82C1F"/>
    <w:rsid w:val="00B833C8"/>
    <w:rsid w:val="00B8348C"/>
    <w:rsid w:val="00B8377C"/>
    <w:rsid w:val="00B83A21"/>
    <w:rsid w:val="00B84235"/>
    <w:rsid w:val="00B84511"/>
    <w:rsid w:val="00B845A7"/>
    <w:rsid w:val="00B8543F"/>
    <w:rsid w:val="00B85647"/>
    <w:rsid w:val="00B856DB"/>
    <w:rsid w:val="00B85AE5"/>
    <w:rsid w:val="00B862C8"/>
    <w:rsid w:val="00B864D0"/>
    <w:rsid w:val="00B86574"/>
    <w:rsid w:val="00B866FB"/>
    <w:rsid w:val="00B86D14"/>
    <w:rsid w:val="00B87091"/>
    <w:rsid w:val="00B870FE"/>
    <w:rsid w:val="00B87ACB"/>
    <w:rsid w:val="00B90040"/>
    <w:rsid w:val="00B90074"/>
    <w:rsid w:val="00B90622"/>
    <w:rsid w:val="00B90952"/>
    <w:rsid w:val="00B90B64"/>
    <w:rsid w:val="00B910FF"/>
    <w:rsid w:val="00B9119C"/>
    <w:rsid w:val="00B91240"/>
    <w:rsid w:val="00B913AE"/>
    <w:rsid w:val="00B9158A"/>
    <w:rsid w:val="00B9160A"/>
    <w:rsid w:val="00B91907"/>
    <w:rsid w:val="00B91971"/>
    <w:rsid w:val="00B91BD5"/>
    <w:rsid w:val="00B91FD2"/>
    <w:rsid w:val="00B9279B"/>
    <w:rsid w:val="00B9338A"/>
    <w:rsid w:val="00B934A9"/>
    <w:rsid w:val="00B939F8"/>
    <w:rsid w:val="00B93B76"/>
    <w:rsid w:val="00B93EDA"/>
    <w:rsid w:val="00B945C1"/>
    <w:rsid w:val="00B95A12"/>
    <w:rsid w:val="00B96593"/>
    <w:rsid w:val="00B96655"/>
    <w:rsid w:val="00B9669D"/>
    <w:rsid w:val="00B966BF"/>
    <w:rsid w:val="00B969ED"/>
    <w:rsid w:val="00B96BC8"/>
    <w:rsid w:val="00B976F3"/>
    <w:rsid w:val="00B977C8"/>
    <w:rsid w:val="00B97B21"/>
    <w:rsid w:val="00B97C10"/>
    <w:rsid w:val="00BA00D4"/>
    <w:rsid w:val="00BA0110"/>
    <w:rsid w:val="00BA015A"/>
    <w:rsid w:val="00BA0175"/>
    <w:rsid w:val="00BA0F20"/>
    <w:rsid w:val="00BA1869"/>
    <w:rsid w:val="00BA1AAF"/>
    <w:rsid w:val="00BA1FC3"/>
    <w:rsid w:val="00BA2585"/>
    <w:rsid w:val="00BA299C"/>
    <w:rsid w:val="00BA29B3"/>
    <w:rsid w:val="00BA2C4B"/>
    <w:rsid w:val="00BA2C97"/>
    <w:rsid w:val="00BA2CD5"/>
    <w:rsid w:val="00BA2CF3"/>
    <w:rsid w:val="00BA32BB"/>
    <w:rsid w:val="00BA3638"/>
    <w:rsid w:val="00BA3A4F"/>
    <w:rsid w:val="00BA3A6C"/>
    <w:rsid w:val="00BA3AE8"/>
    <w:rsid w:val="00BA3EF7"/>
    <w:rsid w:val="00BA4343"/>
    <w:rsid w:val="00BA55B1"/>
    <w:rsid w:val="00BA5AFB"/>
    <w:rsid w:val="00BA6666"/>
    <w:rsid w:val="00BA6D36"/>
    <w:rsid w:val="00BA7619"/>
    <w:rsid w:val="00BB04B6"/>
    <w:rsid w:val="00BB12E3"/>
    <w:rsid w:val="00BB1637"/>
    <w:rsid w:val="00BB18D6"/>
    <w:rsid w:val="00BB1E18"/>
    <w:rsid w:val="00BB1E85"/>
    <w:rsid w:val="00BB1FB3"/>
    <w:rsid w:val="00BB20E1"/>
    <w:rsid w:val="00BB25F4"/>
    <w:rsid w:val="00BB2840"/>
    <w:rsid w:val="00BB2B34"/>
    <w:rsid w:val="00BB2C5C"/>
    <w:rsid w:val="00BB2C89"/>
    <w:rsid w:val="00BB2E5E"/>
    <w:rsid w:val="00BB383E"/>
    <w:rsid w:val="00BB3C43"/>
    <w:rsid w:val="00BB3E75"/>
    <w:rsid w:val="00BB43FB"/>
    <w:rsid w:val="00BB4A42"/>
    <w:rsid w:val="00BB4CFB"/>
    <w:rsid w:val="00BB53CE"/>
    <w:rsid w:val="00BB53E9"/>
    <w:rsid w:val="00BB5746"/>
    <w:rsid w:val="00BB599C"/>
    <w:rsid w:val="00BB5C83"/>
    <w:rsid w:val="00BB6379"/>
    <w:rsid w:val="00BB72D6"/>
    <w:rsid w:val="00BB7707"/>
    <w:rsid w:val="00BB7943"/>
    <w:rsid w:val="00BB79C9"/>
    <w:rsid w:val="00BC0454"/>
    <w:rsid w:val="00BC070D"/>
    <w:rsid w:val="00BC0ACB"/>
    <w:rsid w:val="00BC0C86"/>
    <w:rsid w:val="00BC0CE5"/>
    <w:rsid w:val="00BC134A"/>
    <w:rsid w:val="00BC1781"/>
    <w:rsid w:val="00BC1A9F"/>
    <w:rsid w:val="00BC2377"/>
    <w:rsid w:val="00BC2839"/>
    <w:rsid w:val="00BC2A06"/>
    <w:rsid w:val="00BC2E6F"/>
    <w:rsid w:val="00BC330E"/>
    <w:rsid w:val="00BC3C86"/>
    <w:rsid w:val="00BC4A3F"/>
    <w:rsid w:val="00BC4ABF"/>
    <w:rsid w:val="00BC4BEA"/>
    <w:rsid w:val="00BC4BF0"/>
    <w:rsid w:val="00BC5BA6"/>
    <w:rsid w:val="00BC5D10"/>
    <w:rsid w:val="00BC5DB6"/>
    <w:rsid w:val="00BC60C3"/>
    <w:rsid w:val="00BC6256"/>
    <w:rsid w:val="00BC71FD"/>
    <w:rsid w:val="00BC7803"/>
    <w:rsid w:val="00BC7D31"/>
    <w:rsid w:val="00BC7E86"/>
    <w:rsid w:val="00BD0129"/>
    <w:rsid w:val="00BD0168"/>
    <w:rsid w:val="00BD0621"/>
    <w:rsid w:val="00BD07D3"/>
    <w:rsid w:val="00BD0DD6"/>
    <w:rsid w:val="00BD0DFF"/>
    <w:rsid w:val="00BD10B4"/>
    <w:rsid w:val="00BD1DA9"/>
    <w:rsid w:val="00BD1F39"/>
    <w:rsid w:val="00BD2474"/>
    <w:rsid w:val="00BD2ADC"/>
    <w:rsid w:val="00BD2D1D"/>
    <w:rsid w:val="00BD2ED7"/>
    <w:rsid w:val="00BD2F7E"/>
    <w:rsid w:val="00BD2FD8"/>
    <w:rsid w:val="00BD3965"/>
    <w:rsid w:val="00BD4271"/>
    <w:rsid w:val="00BD4AAC"/>
    <w:rsid w:val="00BD4C8C"/>
    <w:rsid w:val="00BD502E"/>
    <w:rsid w:val="00BD53CE"/>
    <w:rsid w:val="00BD5A4B"/>
    <w:rsid w:val="00BD5E80"/>
    <w:rsid w:val="00BD6487"/>
    <w:rsid w:val="00BD6B05"/>
    <w:rsid w:val="00BD6F01"/>
    <w:rsid w:val="00BD7398"/>
    <w:rsid w:val="00BD7B44"/>
    <w:rsid w:val="00BD7F11"/>
    <w:rsid w:val="00BE052C"/>
    <w:rsid w:val="00BE0710"/>
    <w:rsid w:val="00BE07B7"/>
    <w:rsid w:val="00BE0BDA"/>
    <w:rsid w:val="00BE0CED"/>
    <w:rsid w:val="00BE13B1"/>
    <w:rsid w:val="00BE19B1"/>
    <w:rsid w:val="00BE1CF9"/>
    <w:rsid w:val="00BE2E5E"/>
    <w:rsid w:val="00BE2F80"/>
    <w:rsid w:val="00BE3436"/>
    <w:rsid w:val="00BE3734"/>
    <w:rsid w:val="00BE3B89"/>
    <w:rsid w:val="00BE3BEA"/>
    <w:rsid w:val="00BE3CF5"/>
    <w:rsid w:val="00BE4C49"/>
    <w:rsid w:val="00BE506C"/>
    <w:rsid w:val="00BE5633"/>
    <w:rsid w:val="00BE568A"/>
    <w:rsid w:val="00BE6BC4"/>
    <w:rsid w:val="00BE6E9A"/>
    <w:rsid w:val="00BE70F1"/>
    <w:rsid w:val="00BE72D9"/>
    <w:rsid w:val="00BF0156"/>
    <w:rsid w:val="00BF0157"/>
    <w:rsid w:val="00BF118A"/>
    <w:rsid w:val="00BF1513"/>
    <w:rsid w:val="00BF1779"/>
    <w:rsid w:val="00BF17E8"/>
    <w:rsid w:val="00BF1DE8"/>
    <w:rsid w:val="00BF2434"/>
    <w:rsid w:val="00BF25F7"/>
    <w:rsid w:val="00BF267F"/>
    <w:rsid w:val="00BF2915"/>
    <w:rsid w:val="00BF31B3"/>
    <w:rsid w:val="00BF326D"/>
    <w:rsid w:val="00BF395F"/>
    <w:rsid w:val="00BF3EF0"/>
    <w:rsid w:val="00BF3F4F"/>
    <w:rsid w:val="00BF412D"/>
    <w:rsid w:val="00BF4279"/>
    <w:rsid w:val="00BF4C78"/>
    <w:rsid w:val="00BF4E79"/>
    <w:rsid w:val="00BF50C4"/>
    <w:rsid w:val="00BF517F"/>
    <w:rsid w:val="00BF521B"/>
    <w:rsid w:val="00BF5387"/>
    <w:rsid w:val="00BF5D93"/>
    <w:rsid w:val="00BF6220"/>
    <w:rsid w:val="00BF626B"/>
    <w:rsid w:val="00BF6E6D"/>
    <w:rsid w:val="00BF7014"/>
    <w:rsid w:val="00BF72F8"/>
    <w:rsid w:val="00BF753B"/>
    <w:rsid w:val="00C0014A"/>
    <w:rsid w:val="00C00999"/>
    <w:rsid w:val="00C00C17"/>
    <w:rsid w:val="00C00F8B"/>
    <w:rsid w:val="00C011D6"/>
    <w:rsid w:val="00C0141D"/>
    <w:rsid w:val="00C02056"/>
    <w:rsid w:val="00C02651"/>
    <w:rsid w:val="00C035D3"/>
    <w:rsid w:val="00C03D31"/>
    <w:rsid w:val="00C044B4"/>
    <w:rsid w:val="00C04F74"/>
    <w:rsid w:val="00C053C2"/>
    <w:rsid w:val="00C05A07"/>
    <w:rsid w:val="00C05BDC"/>
    <w:rsid w:val="00C05D82"/>
    <w:rsid w:val="00C060AD"/>
    <w:rsid w:val="00C06493"/>
    <w:rsid w:val="00C06984"/>
    <w:rsid w:val="00C072CA"/>
    <w:rsid w:val="00C07AA4"/>
    <w:rsid w:val="00C07BFD"/>
    <w:rsid w:val="00C07C47"/>
    <w:rsid w:val="00C07E61"/>
    <w:rsid w:val="00C10071"/>
    <w:rsid w:val="00C10249"/>
    <w:rsid w:val="00C10403"/>
    <w:rsid w:val="00C10529"/>
    <w:rsid w:val="00C10BED"/>
    <w:rsid w:val="00C11533"/>
    <w:rsid w:val="00C11855"/>
    <w:rsid w:val="00C11C12"/>
    <w:rsid w:val="00C1249A"/>
    <w:rsid w:val="00C12679"/>
    <w:rsid w:val="00C12BDD"/>
    <w:rsid w:val="00C1342D"/>
    <w:rsid w:val="00C1347C"/>
    <w:rsid w:val="00C1351D"/>
    <w:rsid w:val="00C13718"/>
    <w:rsid w:val="00C13844"/>
    <w:rsid w:val="00C13E14"/>
    <w:rsid w:val="00C1405E"/>
    <w:rsid w:val="00C14063"/>
    <w:rsid w:val="00C1487D"/>
    <w:rsid w:val="00C1558F"/>
    <w:rsid w:val="00C15846"/>
    <w:rsid w:val="00C15DBC"/>
    <w:rsid w:val="00C16844"/>
    <w:rsid w:val="00C1742E"/>
    <w:rsid w:val="00C17C3A"/>
    <w:rsid w:val="00C20447"/>
    <w:rsid w:val="00C207F7"/>
    <w:rsid w:val="00C20EE9"/>
    <w:rsid w:val="00C213C4"/>
    <w:rsid w:val="00C2178C"/>
    <w:rsid w:val="00C218AE"/>
    <w:rsid w:val="00C22747"/>
    <w:rsid w:val="00C228DE"/>
    <w:rsid w:val="00C233FE"/>
    <w:rsid w:val="00C23545"/>
    <w:rsid w:val="00C235CD"/>
    <w:rsid w:val="00C23A0A"/>
    <w:rsid w:val="00C23A63"/>
    <w:rsid w:val="00C23FA6"/>
    <w:rsid w:val="00C24313"/>
    <w:rsid w:val="00C246A2"/>
    <w:rsid w:val="00C24B26"/>
    <w:rsid w:val="00C24D1D"/>
    <w:rsid w:val="00C256C3"/>
    <w:rsid w:val="00C264CC"/>
    <w:rsid w:val="00C27194"/>
    <w:rsid w:val="00C27242"/>
    <w:rsid w:val="00C27261"/>
    <w:rsid w:val="00C3069D"/>
    <w:rsid w:val="00C30C4F"/>
    <w:rsid w:val="00C3142E"/>
    <w:rsid w:val="00C31753"/>
    <w:rsid w:val="00C31C41"/>
    <w:rsid w:val="00C31C5C"/>
    <w:rsid w:val="00C322EF"/>
    <w:rsid w:val="00C32445"/>
    <w:rsid w:val="00C32BD3"/>
    <w:rsid w:val="00C338BB"/>
    <w:rsid w:val="00C339B5"/>
    <w:rsid w:val="00C33B2F"/>
    <w:rsid w:val="00C34729"/>
    <w:rsid w:val="00C35406"/>
    <w:rsid w:val="00C3549F"/>
    <w:rsid w:val="00C354E5"/>
    <w:rsid w:val="00C3597B"/>
    <w:rsid w:val="00C359BD"/>
    <w:rsid w:val="00C35C9D"/>
    <w:rsid w:val="00C35CE0"/>
    <w:rsid w:val="00C35E8D"/>
    <w:rsid w:val="00C36127"/>
    <w:rsid w:val="00C361EE"/>
    <w:rsid w:val="00C361F5"/>
    <w:rsid w:val="00C36D1A"/>
    <w:rsid w:val="00C37083"/>
    <w:rsid w:val="00C371F1"/>
    <w:rsid w:val="00C37C88"/>
    <w:rsid w:val="00C402EB"/>
    <w:rsid w:val="00C404B5"/>
    <w:rsid w:val="00C41086"/>
    <w:rsid w:val="00C410BB"/>
    <w:rsid w:val="00C411E8"/>
    <w:rsid w:val="00C41252"/>
    <w:rsid w:val="00C414E3"/>
    <w:rsid w:val="00C41EC5"/>
    <w:rsid w:val="00C42774"/>
    <w:rsid w:val="00C427CD"/>
    <w:rsid w:val="00C42DA9"/>
    <w:rsid w:val="00C43029"/>
    <w:rsid w:val="00C434AE"/>
    <w:rsid w:val="00C43514"/>
    <w:rsid w:val="00C437B3"/>
    <w:rsid w:val="00C43B2B"/>
    <w:rsid w:val="00C43BA3"/>
    <w:rsid w:val="00C43C81"/>
    <w:rsid w:val="00C43F34"/>
    <w:rsid w:val="00C440BB"/>
    <w:rsid w:val="00C45273"/>
    <w:rsid w:val="00C45F23"/>
    <w:rsid w:val="00C46129"/>
    <w:rsid w:val="00C4664E"/>
    <w:rsid w:val="00C46CC2"/>
    <w:rsid w:val="00C46CDE"/>
    <w:rsid w:val="00C46E8C"/>
    <w:rsid w:val="00C46F31"/>
    <w:rsid w:val="00C470C9"/>
    <w:rsid w:val="00C475FD"/>
    <w:rsid w:val="00C47CE7"/>
    <w:rsid w:val="00C47E6C"/>
    <w:rsid w:val="00C5014A"/>
    <w:rsid w:val="00C503DB"/>
    <w:rsid w:val="00C50BF9"/>
    <w:rsid w:val="00C51265"/>
    <w:rsid w:val="00C51619"/>
    <w:rsid w:val="00C51956"/>
    <w:rsid w:val="00C51A0D"/>
    <w:rsid w:val="00C52033"/>
    <w:rsid w:val="00C52CD9"/>
    <w:rsid w:val="00C52ECE"/>
    <w:rsid w:val="00C5310C"/>
    <w:rsid w:val="00C53DC9"/>
    <w:rsid w:val="00C54040"/>
    <w:rsid w:val="00C54F5C"/>
    <w:rsid w:val="00C55129"/>
    <w:rsid w:val="00C5530E"/>
    <w:rsid w:val="00C5548E"/>
    <w:rsid w:val="00C55775"/>
    <w:rsid w:val="00C574AF"/>
    <w:rsid w:val="00C60CCA"/>
    <w:rsid w:val="00C61464"/>
    <w:rsid w:val="00C614DB"/>
    <w:rsid w:val="00C622DF"/>
    <w:rsid w:val="00C62EFA"/>
    <w:rsid w:val="00C63642"/>
    <w:rsid w:val="00C63A63"/>
    <w:rsid w:val="00C650E3"/>
    <w:rsid w:val="00C653B4"/>
    <w:rsid w:val="00C6563B"/>
    <w:rsid w:val="00C6585F"/>
    <w:rsid w:val="00C65F6B"/>
    <w:rsid w:val="00C6639E"/>
    <w:rsid w:val="00C6662D"/>
    <w:rsid w:val="00C66846"/>
    <w:rsid w:val="00C668B0"/>
    <w:rsid w:val="00C70310"/>
    <w:rsid w:val="00C703EB"/>
    <w:rsid w:val="00C704AD"/>
    <w:rsid w:val="00C707F4"/>
    <w:rsid w:val="00C709E1"/>
    <w:rsid w:val="00C70BDF"/>
    <w:rsid w:val="00C7175F"/>
    <w:rsid w:val="00C7198C"/>
    <w:rsid w:val="00C71AEA"/>
    <w:rsid w:val="00C725D2"/>
    <w:rsid w:val="00C72C68"/>
    <w:rsid w:val="00C72E5C"/>
    <w:rsid w:val="00C7497F"/>
    <w:rsid w:val="00C74E99"/>
    <w:rsid w:val="00C7500C"/>
    <w:rsid w:val="00C750A7"/>
    <w:rsid w:val="00C7527D"/>
    <w:rsid w:val="00C75CDD"/>
    <w:rsid w:val="00C76108"/>
    <w:rsid w:val="00C763F1"/>
    <w:rsid w:val="00C76B07"/>
    <w:rsid w:val="00C76DE7"/>
    <w:rsid w:val="00C76ED6"/>
    <w:rsid w:val="00C7713B"/>
    <w:rsid w:val="00C77628"/>
    <w:rsid w:val="00C77888"/>
    <w:rsid w:val="00C77905"/>
    <w:rsid w:val="00C77CC3"/>
    <w:rsid w:val="00C77EE4"/>
    <w:rsid w:val="00C80A30"/>
    <w:rsid w:val="00C80E5C"/>
    <w:rsid w:val="00C81268"/>
    <w:rsid w:val="00C81637"/>
    <w:rsid w:val="00C81726"/>
    <w:rsid w:val="00C81F4A"/>
    <w:rsid w:val="00C828B3"/>
    <w:rsid w:val="00C82E45"/>
    <w:rsid w:val="00C8304E"/>
    <w:rsid w:val="00C8343E"/>
    <w:rsid w:val="00C83D58"/>
    <w:rsid w:val="00C845AD"/>
    <w:rsid w:val="00C846AE"/>
    <w:rsid w:val="00C84863"/>
    <w:rsid w:val="00C848E9"/>
    <w:rsid w:val="00C84A3D"/>
    <w:rsid w:val="00C84BFD"/>
    <w:rsid w:val="00C85182"/>
    <w:rsid w:val="00C85795"/>
    <w:rsid w:val="00C857AA"/>
    <w:rsid w:val="00C85C5F"/>
    <w:rsid w:val="00C85E3C"/>
    <w:rsid w:val="00C861BA"/>
    <w:rsid w:val="00C866CA"/>
    <w:rsid w:val="00C86714"/>
    <w:rsid w:val="00C86B62"/>
    <w:rsid w:val="00C873C5"/>
    <w:rsid w:val="00C8744C"/>
    <w:rsid w:val="00C87572"/>
    <w:rsid w:val="00C87C9D"/>
    <w:rsid w:val="00C87F7E"/>
    <w:rsid w:val="00C9009E"/>
    <w:rsid w:val="00C9158C"/>
    <w:rsid w:val="00C92ADA"/>
    <w:rsid w:val="00C93092"/>
    <w:rsid w:val="00C938F2"/>
    <w:rsid w:val="00C93A4B"/>
    <w:rsid w:val="00C93BD0"/>
    <w:rsid w:val="00C940C3"/>
    <w:rsid w:val="00C9449F"/>
    <w:rsid w:val="00C94D57"/>
    <w:rsid w:val="00C94DA7"/>
    <w:rsid w:val="00C94EEA"/>
    <w:rsid w:val="00C9571F"/>
    <w:rsid w:val="00C9592F"/>
    <w:rsid w:val="00C95981"/>
    <w:rsid w:val="00C95BFC"/>
    <w:rsid w:val="00C95E60"/>
    <w:rsid w:val="00C961E6"/>
    <w:rsid w:val="00C969E2"/>
    <w:rsid w:val="00C96B75"/>
    <w:rsid w:val="00C9724C"/>
    <w:rsid w:val="00C97C35"/>
    <w:rsid w:val="00C97F29"/>
    <w:rsid w:val="00CA039B"/>
    <w:rsid w:val="00CA0903"/>
    <w:rsid w:val="00CA0D0D"/>
    <w:rsid w:val="00CA195E"/>
    <w:rsid w:val="00CA24C5"/>
    <w:rsid w:val="00CA29E5"/>
    <w:rsid w:val="00CA2B5B"/>
    <w:rsid w:val="00CA2B8C"/>
    <w:rsid w:val="00CA2CE2"/>
    <w:rsid w:val="00CA3131"/>
    <w:rsid w:val="00CA326C"/>
    <w:rsid w:val="00CA33D5"/>
    <w:rsid w:val="00CA3A29"/>
    <w:rsid w:val="00CA41E1"/>
    <w:rsid w:val="00CA4569"/>
    <w:rsid w:val="00CA4936"/>
    <w:rsid w:val="00CA49DD"/>
    <w:rsid w:val="00CA4A68"/>
    <w:rsid w:val="00CA4DEE"/>
    <w:rsid w:val="00CA4E12"/>
    <w:rsid w:val="00CA4E34"/>
    <w:rsid w:val="00CA4F01"/>
    <w:rsid w:val="00CA6650"/>
    <w:rsid w:val="00CA68CB"/>
    <w:rsid w:val="00CA69DF"/>
    <w:rsid w:val="00CA718E"/>
    <w:rsid w:val="00CA79C4"/>
    <w:rsid w:val="00CB00F1"/>
    <w:rsid w:val="00CB0369"/>
    <w:rsid w:val="00CB0823"/>
    <w:rsid w:val="00CB0D06"/>
    <w:rsid w:val="00CB11C1"/>
    <w:rsid w:val="00CB1782"/>
    <w:rsid w:val="00CB255D"/>
    <w:rsid w:val="00CB2A4D"/>
    <w:rsid w:val="00CB2B67"/>
    <w:rsid w:val="00CB2BE0"/>
    <w:rsid w:val="00CB2D9E"/>
    <w:rsid w:val="00CB2F0E"/>
    <w:rsid w:val="00CB3155"/>
    <w:rsid w:val="00CB316A"/>
    <w:rsid w:val="00CB34BD"/>
    <w:rsid w:val="00CB35D2"/>
    <w:rsid w:val="00CB3E78"/>
    <w:rsid w:val="00CB40AB"/>
    <w:rsid w:val="00CB41DE"/>
    <w:rsid w:val="00CB4521"/>
    <w:rsid w:val="00CB4D8A"/>
    <w:rsid w:val="00CB51EF"/>
    <w:rsid w:val="00CB6243"/>
    <w:rsid w:val="00CB62E6"/>
    <w:rsid w:val="00CB6DEC"/>
    <w:rsid w:val="00CB712D"/>
    <w:rsid w:val="00CB722A"/>
    <w:rsid w:val="00CB7B88"/>
    <w:rsid w:val="00CC06A1"/>
    <w:rsid w:val="00CC0821"/>
    <w:rsid w:val="00CC1279"/>
    <w:rsid w:val="00CC1993"/>
    <w:rsid w:val="00CC203A"/>
    <w:rsid w:val="00CC20EF"/>
    <w:rsid w:val="00CC2898"/>
    <w:rsid w:val="00CC3263"/>
    <w:rsid w:val="00CC37D7"/>
    <w:rsid w:val="00CC39AE"/>
    <w:rsid w:val="00CC4C46"/>
    <w:rsid w:val="00CC4E38"/>
    <w:rsid w:val="00CC53F6"/>
    <w:rsid w:val="00CC55E6"/>
    <w:rsid w:val="00CC5DBF"/>
    <w:rsid w:val="00CC623F"/>
    <w:rsid w:val="00CC66CF"/>
    <w:rsid w:val="00CC6920"/>
    <w:rsid w:val="00CC6970"/>
    <w:rsid w:val="00CC6B39"/>
    <w:rsid w:val="00CC6B9F"/>
    <w:rsid w:val="00CC6C41"/>
    <w:rsid w:val="00CC6DAF"/>
    <w:rsid w:val="00CC722D"/>
    <w:rsid w:val="00CC7686"/>
    <w:rsid w:val="00CC7E47"/>
    <w:rsid w:val="00CD00F6"/>
    <w:rsid w:val="00CD0204"/>
    <w:rsid w:val="00CD0313"/>
    <w:rsid w:val="00CD0A7F"/>
    <w:rsid w:val="00CD0AF7"/>
    <w:rsid w:val="00CD1224"/>
    <w:rsid w:val="00CD132B"/>
    <w:rsid w:val="00CD1FA4"/>
    <w:rsid w:val="00CD2229"/>
    <w:rsid w:val="00CD2F06"/>
    <w:rsid w:val="00CD32E7"/>
    <w:rsid w:val="00CD342B"/>
    <w:rsid w:val="00CD38B9"/>
    <w:rsid w:val="00CD398C"/>
    <w:rsid w:val="00CD3C24"/>
    <w:rsid w:val="00CD408C"/>
    <w:rsid w:val="00CD4746"/>
    <w:rsid w:val="00CD478B"/>
    <w:rsid w:val="00CD4C33"/>
    <w:rsid w:val="00CD513E"/>
    <w:rsid w:val="00CD5287"/>
    <w:rsid w:val="00CD5569"/>
    <w:rsid w:val="00CD5AD1"/>
    <w:rsid w:val="00CD5B62"/>
    <w:rsid w:val="00CD603D"/>
    <w:rsid w:val="00CD6119"/>
    <w:rsid w:val="00CD667C"/>
    <w:rsid w:val="00CD684C"/>
    <w:rsid w:val="00CD6946"/>
    <w:rsid w:val="00CD7A55"/>
    <w:rsid w:val="00CD7F7B"/>
    <w:rsid w:val="00CE09B2"/>
    <w:rsid w:val="00CE0B21"/>
    <w:rsid w:val="00CE0DD6"/>
    <w:rsid w:val="00CE1089"/>
    <w:rsid w:val="00CE13C2"/>
    <w:rsid w:val="00CE1578"/>
    <w:rsid w:val="00CE18A5"/>
    <w:rsid w:val="00CE198A"/>
    <w:rsid w:val="00CE1A86"/>
    <w:rsid w:val="00CE211C"/>
    <w:rsid w:val="00CE22B0"/>
    <w:rsid w:val="00CE28C5"/>
    <w:rsid w:val="00CE30D2"/>
    <w:rsid w:val="00CE337E"/>
    <w:rsid w:val="00CE3453"/>
    <w:rsid w:val="00CE356A"/>
    <w:rsid w:val="00CE3869"/>
    <w:rsid w:val="00CE4485"/>
    <w:rsid w:val="00CE491B"/>
    <w:rsid w:val="00CE4A2C"/>
    <w:rsid w:val="00CE4AAF"/>
    <w:rsid w:val="00CE4ECE"/>
    <w:rsid w:val="00CE5458"/>
    <w:rsid w:val="00CE596F"/>
    <w:rsid w:val="00CE5A53"/>
    <w:rsid w:val="00CE5E5F"/>
    <w:rsid w:val="00CE6A15"/>
    <w:rsid w:val="00CE6AEB"/>
    <w:rsid w:val="00CE713A"/>
    <w:rsid w:val="00CE779A"/>
    <w:rsid w:val="00CE7BB8"/>
    <w:rsid w:val="00CF0110"/>
    <w:rsid w:val="00CF1498"/>
    <w:rsid w:val="00CF177F"/>
    <w:rsid w:val="00CF2511"/>
    <w:rsid w:val="00CF25A3"/>
    <w:rsid w:val="00CF2BC7"/>
    <w:rsid w:val="00CF302B"/>
    <w:rsid w:val="00CF31E2"/>
    <w:rsid w:val="00CF34D5"/>
    <w:rsid w:val="00CF3584"/>
    <w:rsid w:val="00CF37C6"/>
    <w:rsid w:val="00CF450C"/>
    <w:rsid w:val="00CF45D2"/>
    <w:rsid w:val="00CF4AD8"/>
    <w:rsid w:val="00CF5072"/>
    <w:rsid w:val="00CF516C"/>
    <w:rsid w:val="00CF51EB"/>
    <w:rsid w:val="00CF5370"/>
    <w:rsid w:val="00CF5829"/>
    <w:rsid w:val="00CF582F"/>
    <w:rsid w:val="00CF6148"/>
    <w:rsid w:val="00CF63E9"/>
    <w:rsid w:val="00CF6610"/>
    <w:rsid w:val="00CF670F"/>
    <w:rsid w:val="00CF6F45"/>
    <w:rsid w:val="00CF70B4"/>
    <w:rsid w:val="00CF7E01"/>
    <w:rsid w:val="00D0084C"/>
    <w:rsid w:val="00D0194C"/>
    <w:rsid w:val="00D01B76"/>
    <w:rsid w:val="00D023EC"/>
    <w:rsid w:val="00D02A44"/>
    <w:rsid w:val="00D032CB"/>
    <w:rsid w:val="00D03C0A"/>
    <w:rsid w:val="00D0444A"/>
    <w:rsid w:val="00D046E4"/>
    <w:rsid w:val="00D04AA4"/>
    <w:rsid w:val="00D04AE9"/>
    <w:rsid w:val="00D04FE2"/>
    <w:rsid w:val="00D059F1"/>
    <w:rsid w:val="00D05D6F"/>
    <w:rsid w:val="00D06090"/>
    <w:rsid w:val="00D064A4"/>
    <w:rsid w:val="00D0775D"/>
    <w:rsid w:val="00D07A48"/>
    <w:rsid w:val="00D07A58"/>
    <w:rsid w:val="00D07AF2"/>
    <w:rsid w:val="00D07CF3"/>
    <w:rsid w:val="00D10BBC"/>
    <w:rsid w:val="00D10C22"/>
    <w:rsid w:val="00D11073"/>
    <w:rsid w:val="00D110A1"/>
    <w:rsid w:val="00D1181F"/>
    <w:rsid w:val="00D1197C"/>
    <w:rsid w:val="00D11AD5"/>
    <w:rsid w:val="00D11B38"/>
    <w:rsid w:val="00D12111"/>
    <w:rsid w:val="00D129BF"/>
    <w:rsid w:val="00D12A3E"/>
    <w:rsid w:val="00D12F6D"/>
    <w:rsid w:val="00D130C6"/>
    <w:rsid w:val="00D131F2"/>
    <w:rsid w:val="00D13386"/>
    <w:rsid w:val="00D134CE"/>
    <w:rsid w:val="00D13B0C"/>
    <w:rsid w:val="00D14BB7"/>
    <w:rsid w:val="00D14FD5"/>
    <w:rsid w:val="00D15276"/>
    <w:rsid w:val="00D15700"/>
    <w:rsid w:val="00D15713"/>
    <w:rsid w:val="00D16283"/>
    <w:rsid w:val="00D16319"/>
    <w:rsid w:val="00D172B0"/>
    <w:rsid w:val="00D17319"/>
    <w:rsid w:val="00D17790"/>
    <w:rsid w:val="00D178DD"/>
    <w:rsid w:val="00D17A68"/>
    <w:rsid w:val="00D205AC"/>
    <w:rsid w:val="00D2096A"/>
    <w:rsid w:val="00D20B7E"/>
    <w:rsid w:val="00D2138E"/>
    <w:rsid w:val="00D21394"/>
    <w:rsid w:val="00D2140E"/>
    <w:rsid w:val="00D21686"/>
    <w:rsid w:val="00D216A6"/>
    <w:rsid w:val="00D216B4"/>
    <w:rsid w:val="00D22C07"/>
    <w:rsid w:val="00D22CD2"/>
    <w:rsid w:val="00D22FB9"/>
    <w:rsid w:val="00D233AF"/>
    <w:rsid w:val="00D23570"/>
    <w:rsid w:val="00D23ADC"/>
    <w:rsid w:val="00D246BB"/>
    <w:rsid w:val="00D24D08"/>
    <w:rsid w:val="00D24EB4"/>
    <w:rsid w:val="00D250AC"/>
    <w:rsid w:val="00D25DCE"/>
    <w:rsid w:val="00D26678"/>
    <w:rsid w:val="00D26E5B"/>
    <w:rsid w:val="00D3078A"/>
    <w:rsid w:val="00D31078"/>
    <w:rsid w:val="00D31D12"/>
    <w:rsid w:val="00D31D3E"/>
    <w:rsid w:val="00D3243F"/>
    <w:rsid w:val="00D329B4"/>
    <w:rsid w:val="00D32B8D"/>
    <w:rsid w:val="00D3390F"/>
    <w:rsid w:val="00D34362"/>
    <w:rsid w:val="00D347E6"/>
    <w:rsid w:val="00D353D7"/>
    <w:rsid w:val="00D35838"/>
    <w:rsid w:val="00D35EEB"/>
    <w:rsid w:val="00D360F4"/>
    <w:rsid w:val="00D36641"/>
    <w:rsid w:val="00D36AD8"/>
    <w:rsid w:val="00D373FE"/>
    <w:rsid w:val="00D375C1"/>
    <w:rsid w:val="00D376E0"/>
    <w:rsid w:val="00D37846"/>
    <w:rsid w:val="00D37A5F"/>
    <w:rsid w:val="00D40160"/>
    <w:rsid w:val="00D4081E"/>
    <w:rsid w:val="00D40D99"/>
    <w:rsid w:val="00D40E0A"/>
    <w:rsid w:val="00D41155"/>
    <w:rsid w:val="00D4232D"/>
    <w:rsid w:val="00D42501"/>
    <w:rsid w:val="00D43636"/>
    <w:rsid w:val="00D44294"/>
    <w:rsid w:val="00D444B4"/>
    <w:rsid w:val="00D447B0"/>
    <w:rsid w:val="00D4530A"/>
    <w:rsid w:val="00D463A8"/>
    <w:rsid w:val="00D4793C"/>
    <w:rsid w:val="00D479C2"/>
    <w:rsid w:val="00D47C9E"/>
    <w:rsid w:val="00D501A6"/>
    <w:rsid w:val="00D5079E"/>
    <w:rsid w:val="00D5114B"/>
    <w:rsid w:val="00D51B2D"/>
    <w:rsid w:val="00D51B2F"/>
    <w:rsid w:val="00D52147"/>
    <w:rsid w:val="00D52718"/>
    <w:rsid w:val="00D52B55"/>
    <w:rsid w:val="00D52FE1"/>
    <w:rsid w:val="00D53157"/>
    <w:rsid w:val="00D53A62"/>
    <w:rsid w:val="00D53A6D"/>
    <w:rsid w:val="00D53DC4"/>
    <w:rsid w:val="00D53FE2"/>
    <w:rsid w:val="00D540B2"/>
    <w:rsid w:val="00D5417A"/>
    <w:rsid w:val="00D548DD"/>
    <w:rsid w:val="00D552CB"/>
    <w:rsid w:val="00D55437"/>
    <w:rsid w:val="00D55D09"/>
    <w:rsid w:val="00D55DDB"/>
    <w:rsid w:val="00D56452"/>
    <w:rsid w:val="00D56AD3"/>
    <w:rsid w:val="00D574A0"/>
    <w:rsid w:val="00D575A1"/>
    <w:rsid w:val="00D57623"/>
    <w:rsid w:val="00D57697"/>
    <w:rsid w:val="00D57B4F"/>
    <w:rsid w:val="00D57EF7"/>
    <w:rsid w:val="00D60332"/>
    <w:rsid w:val="00D6098A"/>
    <w:rsid w:val="00D60E0A"/>
    <w:rsid w:val="00D6166D"/>
    <w:rsid w:val="00D62CBD"/>
    <w:rsid w:val="00D62FA1"/>
    <w:rsid w:val="00D6344F"/>
    <w:rsid w:val="00D63E16"/>
    <w:rsid w:val="00D6452F"/>
    <w:rsid w:val="00D645AE"/>
    <w:rsid w:val="00D6463C"/>
    <w:rsid w:val="00D64B82"/>
    <w:rsid w:val="00D650EA"/>
    <w:rsid w:val="00D6539C"/>
    <w:rsid w:val="00D65B15"/>
    <w:rsid w:val="00D65B8E"/>
    <w:rsid w:val="00D65BFD"/>
    <w:rsid w:val="00D65C76"/>
    <w:rsid w:val="00D6764E"/>
    <w:rsid w:val="00D676E0"/>
    <w:rsid w:val="00D67748"/>
    <w:rsid w:val="00D677A7"/>
    <w:rsid w:val="00D70875"/>
    <w:rsid w:val="00D70A15"/>
    <w:rsid w:val="00D70BCB"/>
    <w:rsid w:val="00D70E3B"/>
    <w:rsid w:val="00D70FBD"/>
    <w:rsid w:val="00D711FD"/>
    <w:rsid w:val="00D7150C"/>
    <w:rsid w:val="00D71605"/>
    <w:rsid w:val="00D719E5"/>
    <w:rsid w:val="00D71CC6"/>
    <w:rsid w:val="00D72002"/>
    <w:rsid w:val="00D724F3"/>
    <w:rsid w:val="00D72748"/>
    <w:rsid w:val="00D729A0"/>
    <w:rsid w:val="00D72A67"/>
    <w:rsid w:val="00D73310"/>
    <w:rsid w:val="00D7343F"/>
    <w:rsid w:val="00D7394C"/>
    <w:rsid w:val="00D73D3C"/>
    <w:rsid w:val="00D73D8E"/>
    <w:rsid w:val="00D748F2"/>
    <w:rsid w:val="00D74F8C"/>
    <w:rsid w:val="00D75E23"/>
    <w:rsid w:val="00D76028"/>
    <w:rsid w:val="00D77B4B"/>
    <w:rsid w:val="00D77FA5"/>
    <w:rsid w:val="00D807F5"/>
    <w:rsid w:val="00D80DB6"/>
    <w:rsid w:val="00D81383"/>
    <w:rsid w:val="00D81EFC"/>
    <w:rsid w:val="00D8248A"/>
    <w:rsid w:val="00D824E6"/>
    <w:rsid w:val="00D82799"/>
    <w:rsid w:val="00D827B3"/>
    <w:rsid w:val="00D82BCF"/>
    <w:rsid w:val="00D82D38"/>
    <w:rsid w:val="00D8316A"/>
    <w:rsid w:val="00D837C2"/>
    <w:rsid w:val="00D83A87"/>
    <w:rsid w:val="00D83C3A"/>
    <w:rsid w:val="00D83D1E"/>
    <w:rsid w:val="00D8451F"/>
    <w:rsid w:val="00D85A32"/>
    <w:rsid w:val="00D86ED9"/>
    <w:rsid w:val="00D8703D"/>
    <w:rsid w:val="00D872DB"/>
    <w:rsid w:val="00D87EF6"/>
    <w:rsid w:val="00D90142"/>
    <w:rsid w:val="00D90189"/>
    <w:rsid w:val="00D907C9"/>
    <w:rsid w:val="00D90AAA"/>
    <w:rsid w:val="00D90D4E"/>
    <w:rsid w:val="00D91FB7"/>
    <w:rsid w:val="00D920B2"/>
    <w:rsid w:val="00D923C4"/>
    <w:rsid w:val="00D92ACD"/>
    <w:rsid w:val="00D92CCA"/>
    <w:rsid w:val="00D92FC7"/>
    <w:rsid w:val="00D9362E"/>
    <w:rsid w:val="00D937F1"/>
    <w:rsid w:val="00D93853"/>
    <w:rsid w:val="00D93C0A"/>
    <w:rsid w:val="00D93ED6"/>
    <w:rsid w:val="00D93F18"/>
    <w:rsid w:val="00D94441"/>
    <w:rsid w:val="00D94BD3"/>
    <w:rsid w:val="00D9528F"/>
    <w:rsid w:val="00D95571"/>
    <w:rsid w:val="00D955F6"/>
    <w:rsid w:val="00D9586C"/>
    <w:rsid w:val="00D95EA8"/>
    <w:rsid w:val="00D95FF9"/>
    <w:rsid w:val="00D96B73"/>
    <w:rsid w:val="00D96BE9"/>
    <w:rsid w:val="00D9763F"/>
    <w:rsid w:val="00D97CB7"/>
    <w:rsid w:val="00DA05D1"/>
    <w:rsid w:val="00DA0632"/>
    <w:rsid w:val="00DA092D"/>
    <w:rsid w:val="00DA0BBA"/>
    <w:rsid w:val="00DA0D0F"/>
    <w:rsid w:val="00DA0D39"/>
    <w:rsid w:val="00DA0F08"/>
    <w:rsid w:val="00DA10C6"/>
    <w:rsid w:val="00DA1428"/>
    <w:rsid w:val="00DA1593"/>
    <w:rsid w:val="00DA180A"/>
    <w:rsid w:val="00DA1955"/>
    <w:rsid w:val="00DA1BC5"/>
    <w:rsid w:val="00DA1EF9"/>
    <w:rsid w:val="00DA22A1"/>
    <w:rsid w:val="00DA2583"/>
    <w:rsid w:val="00DA2858"/>
    <w:rsid w:val="00DA2DA9"/>
    <w:rsid w:val="00DA2DE2"/>
    <w:rsid w:val="00DA31BC"/>
    <w:rsid w:val="00DA3F50"/>
    <w:rsid w:val="00DA3F8F"/>
    <w:rsid w:val="00DA40E6"/>
    <w:rsid w:val="00DA5071"/>
    <w:rsid w:val="00DA5B50"/>
    <w:rsid w:val="00DA5DC1"/>
    <w:rsid w:val="00DA6A9E"/>
    <w:rsid w:val="00DA71B7"/>
    <w:rsid w:val="00DA7366"/>
    <w:rsid w:val="00DA764B"/>
    <w:rsid w:val="00DB0266"/>
    <w:rsid w:val="00DB0FDA"/>
    <w:rsid w:val="00DB1023"/>
    <w:rsid w:val="00DB118F"/>
    <w:rsid w:val="00DB119C"/>
    <w:rsid w:val="00DB1307"/>
    <w:rsid w:val="00DB18E3"/>
    <w:rsid w:val="00DB259D"/>
    <w:rsid w:val="00DB260F"/>
    <w:rsid w:val="00DB285D"/>
    <w:rsid w:val="00DB2E21"/>
    <w:rsid w:val="00DB32CB"/>
    <w:rsid w:val="00DB39C5"/>
    <w:rsid w:val="00DB4051"/>
    <w:rsid w:val="00DB4AF2"/>
    <w:rsid w:val="00DB573E"/>
    <w:rsid w:val="00DB5D3A"/>
    <w:rsid w:val="00DB5EA1"/>
    <w:rsid w:val="00DB5FAE"/>
    <w:rsid w:val="00DB6143"/>
    <w:rsid w:val="00DB62BE"/>
    <w:rsid w:val="00DB63C1"/>
    <w:rsid w:val="00DB6903"/>
    <w:rsid w:val="00DB7202"/>
    <w:rsid w:val="00DB754B"/>
    <w:rsid w:val="00DB7ED0"/>
    <w:rsid w:val="00DC0AB2"/>
    <w:rsid w:val="00DC0DCA"/>
    <w:rsid w:val="00DC128F"/>
    <w:rsid w:val="00DC137C"/>
    <w:rsid w:val="00DC1402"/>
    <w:rsid w:val="00DC1840"/>
    <w:rsid w:val="00DC1A0E"/>
    <w:rsid w:val="00DC1A8E"/>
    <w:rsid w:val="00DC1D42"/>
    <w:rsid w:val="00DC1FE8"/>
    <w:rsid w:val="00DC2351"/>
    <w:rsid w:val="00DC28E6"/>
    <w:rsid w:val="00DC33E0"/>
    <w:rsid w:val="00DC3564"/>
    <w:rsid w:val="00DC3587"/>
    <w:rsid w:val="00DC3594"/>
    <w:rsid w:val="00DC3763"/>
    <w:rsid w:val="00DC3CCA"/>
    <w:rsid w:val="00DC4563"/>
    <w:rsid w:val="00DC6C3E"/>
    <w:rsid w:val="00DC7258"/>
    <w:rsid w:val="00DC7439"/>
    <w:rsid w:val="00DC77C8"/>
    <w:rsid w:val="00DC7832"/>
    <w:rsid w:val="00DC7BC7"/>
    <w:rsid w:val="00DD008D"/>
    <w:rsid w:val="00DD030D"/>
    <w:rsid w:val="00DD0390"/>
    <w:rsid w:val="00DD09D3"/>
    <w:rsid w:val="00DD0D4F"/>
    <w:rsid w:val="00DD0E1B"/>
    <w:rsid w:val="00DD116C"/>
    <w:rsid w:val="00DD1554"/>
    <w:rsid w:val="00DD1762"/>
    <w:rsid w:val="00DD1930"/>
    <w:rsid w:val="00DD1C4B"/>
    <w:rsid w:val="00DD2585"/>
    <w:rsid w:val="00DD25E7"/>
    <w:rsid w:val="00DD26B1"/>
    <w:rsid w:val="00DD2A38"/>
    <w:rsid w:val="00DD2BDF"/>
    <w:rsid w:val="00DD303C"/>
    <w:rsid w:val="00DD35CE"/>
    <w:rsid w:val="00DD385C"/>
    <w:rsid w:val="00DD3954"/>
    <w:rsid w:val="00DD3DA3"/>
    <w:rsid w:val="00DD41DD"/>
    <w:rsid w:val="00DD45A0"/>
    <w:rsid w:val="00DD4B68"/>
    <w:rsid w:val="00DD507C"/>
    <w:rsid w:val="00DD5C72"/>
    <w:rsid w:val="00DD5E01"/>
    <w:rsid w:val="00DD65EA"/>
    <w:rsid w:val="00DD7348"/>
    <w:rsid w:val="00DD7484"/>
    <w:rsid w:val="00DD7AF2"/>
    <w:rsid w:val="00DE00CB"/>
    <w:rsid w:val="00DE0CD0"/>
    <w:rsid w:val="00DE0E44"/>
    <w:rsid w:val="00DE14C7"/>
    <w:rsid w:val="00DE16D1"/>
    <w:rsid w:val="00DE1A93"/>
    <w:rsid w:val="00DE1ACE"/>
    <w:rsid w:val="00DE1BEE"/>
    <w:rsid w:val="00DE1CFE"/>
    <w:rsid w:val="00DE2077"/>
    <w:rsid w:val="00DE227D"/>
    <w:rsid w:val="00DE2FCB"/>
    <w:rsid w:val="00DE3679"/>
    <w:rsid w:val="00DE36A5"/>
    <w:rsid w:val="00DE4345"/>
    <w:rsid w:val="00DE46C7"/>
    <w:rsid w:val="00DE4F5C"/>
    <w:rsid w:val="00DE500C"/>
    <w:rsid w:val="00DE5E2B"/>
    <w:rsid w:val="00DE62F6"/>
    <w:rsid w:val="00DE63A9"/>
    <w:rsid w:val="00DE6CD1"/>
    <w:rsid w:val="00DE6D88"/>
    <w:rsid w:val="00DE715C"/>
    <w:rsid w:val="00DE7796"/>
    <w:rsid w:val="00DE7B19"/>
    <w:rsid w:val="00DF015F"/>
    <w:rsid w:val="00DF0623"/>
    <w:rsid w:val="00DF099F"/>
    <w:rsid w:val="00DF0D10"/>
    <w:rsid w:val="00DF0F09"/>
    <w:rsid w:val="00DF119F"/>
    <w:rsid w:val="00DF15F3"/>
    <w:rsid w:val="00DF1616"/>
    <w:rsid w:val="00DF1AE0"/>
    <w:rsid w:val="00DF1E49"/>
    <w:rsid w:val="00DF2013"/>
    <w:rsid w:val="00DF2357"/>
    <w:rsid w:val="00DF2441"/>
    <w:rsid w:val="00DF2462"/>
    <w:rsid w:val="00DF252F"/>
    <w:rsid w:val="00DF2D2D"/>
    <w:rsid w:val="00DF2D4D"/>
    <w:rsid w:val="00DF2F22"/>
    <w:rsid w:val="00DF34B2"/>
    <w:rsid w:val="00DF34DE"/>
    <w:rsid w:val="00DF3530"/>
    <w:rsid w:val="00DF3716"/>
    <w:rsid w:val="00DF39FB"/>
    <w:rsid w:val="00DF3E22"/>
    <w:rsid w:val="00DF3F7C"/>
    <w:rsid w:val="00DF40D3"/>
    <w:rsid w:val="00DF473B"/>
    <w:rsid w:val="00DF4F35"/>
    <w:rsid w:val="00DF4F8B"/>
    <w:rsid w:val="00DF53F2"/>
    <w:rsid w:val="00DF5961"/>
    <w:rsid w:val="00DF6205"/>
    <w:rsid w:val="00DF6706"/>
    <w:rsid w:val="00DF77A0"/>
    <w:rsid w:val="00DF7ABC"/>
    <w:rsid w:val="00DF7ABF"/>
    <w:rsid w:val="00DF7AF4"/>
    <w:rsid w:val="00E0061D"/>
    <w:rsid w:val="00E0072B"/>
    <w:rsid w:val="00E0124B"/>
    <w:rsid w:val="00E0166E"/>
    <w:rsid w:val="00E017BF"/>
    <w:rsid w:val="00E01D95"/>
    <w:rsid w:val="00E01E3A"/>
    <w:rsid w:val="00E01EBB"/>
    <w:rsid w:val="00E0212A"/>
    <w:rsid w:val="00E021FB"/>
    <w:rsid w:val="00E024C2"/>
    <w:rsid w:val="00E02547"/>
    <w:rsid w:val="00E026E5"/>
    <w:rsid w:val="00E0281D"/>
    <w:rsid w:val="00E0295B"/>
    <w:rsid w:val="00E02FB7"/>
    <w:rsid w:val="00E034A3"/>
    <w:rsid w:val="00E03CB6"/>
    <w:rsid w:val="00E03F26"/>
    <w:rsid w:val="00E046CC"/>
    <w:rsid w:val="00E047A6"/>
    <w:rsid w:val="00E04881"/>
    <w:rsid w:val="00E049E3"/>
    <w:rsid w:val="00E04AD5"/>
    <w:rsid w:val="00E04C46"/>
    <w:rsid w:val="00E05439"/>
    <w:rsid w:val="00E05508"/>
    <w:rsid w:val="00E058BD"/>
    <w:rsid w:val="00E05FA5"/>
    <w:rsid w:val="00E068D9"/>
    <w:rsid w:val="00E06FF6"/>
    <w:rsid w:val="00E10509"/>
    <w:rsid w:val="00E106FA"/>
    <w:rsid w:val="00E10B57"/>
    <w:rsid w:val="00E10D13"/>
    <w:rsid w:val="00E10E15"/>
    <w:rsid w:val="00E112EE"/>
    <w:rsid w:val="00E116E6"/>
    <w:rsid w:val="00E129FD"/>
    <w:rsid w:val="00E13433"/>
    <w:rsid w:val="00E13436"/>
    <w:rsid w:val="00E13936"/>
    <w:rsid w:val="00E14544"/>
    <w:rsid w:val="00E14AF6"/>
    <w:rsid w:val="00E14B19"/>
    <w:rsid w:val="00E14BE5"/>
    <w:rsid w:val="00E14E93"/>
    <w:rsid w:val="00E15497"/>
    <w:rsid w:val="00E15D64"/>
    <w:rsid w:val="00E17FD5"/>
    <w:rsid w:val="00E201E9"/>
    <w:rsid w:val="00E206A8"/>
    <w:rsid w:val="00E206AA"/>
    <w:rsid w:val="00E20D40"/>
    <w:rsid w:val="00E20E34"/>
    <w:rsid w:val="00E20FA7"/>
    <w:rsid w:val="00E21F74"/>
    <w:rsid w:val="00E22398"/>
    <w:rsid w:val="00E229EE"/>
    <w:rsid w:val="00E22ABF"/>
    <w:rsid w:val="00E22FF3"/>
    <w:rsid w:val="00E23102"/>
    <w:rsid w:val="00E2352C"/>
    <w:rsid w:val="00E237D7"/>
    <w:rsid w:val="00E23946"/>
    <w:rsid w:val="00E24544"/>
    <w:rsid w:val="00E2455A"/>
    <w:rsid w:val="00E2467E"/>
    <w:rsid w:val="00E24E39"/>
    <w:rsid w:val="00E2509F"/>
    <w:rsid w:val="00E259F1"/>
    <w:rsid w:val="00E2608B"/>
    <w:rsid w:val="00E262C6"/>
    <w:rsid w:val="00E262F5"/>
    <w:rsid w:val="00E26774"/>
    <w:rsid w:val="00E270A2"/>
    <w:rsid w:val="00E27788"/>
    <w:rsid w:val="00E27A2F"/>
    <w:rsid w:val="00E27D85"/>
    <w:rsid w:val="00E306B6"/>
    <w:rsid w:val="00E318E2"/>
    <w:rsid w:val="00E31A93"/>
    <w:rsid w:val="00E31AB4"/>
    <w:rsid w:val="00E31BF9"/>
    <w:rsid w:val="00E3326C"/>
    <w:rsid w:val="00E334BE"/>
    <w:rsid w:val="00E335E6"/>
    <w:rsid w:val="00E33BAF"/>
    <w:rsid w:val="00E3402E"/>
    <w:rsid w:val="00E34A67"/>
    <w:rsid w:val="00E34DD6"/>
    <w:rsid w:val="00E36264"/>
    <w:rsid w:val="00E36D4D"/>
    <w:rsid w:val="00E3764F"/>
    <w:rsid w:val="00E3769B"/>
    <w:rsid w:val="00E37C77"/>
    <w:rsid w:val="00E37D2A"/>
    <w:rsid w:val="00E407C8"/>
    <w:rsid w:val="00E408FC"/>
    <w:rsid w:val="00E40968"/>
    <w:rsid w:val="00E40DE6"/>
    <w:rsid w:val="00E415B6"/>
    <w:rsid w:val="00E41E7F"/>
    <w:rsid w:val="00E41F6E"/>
    <w:rsid w:val="00E42091"/>
    <w:rsid w:val="00E42B8B"/>
    <w:rsid w:val="00E42D61"/>
    <w:rsid w:val="00E42F3B"/>
    <w:rsid w:val="00E43220"/>
    <w:rsid w:val="00E43265"/>
    <w:rsid w:val="00E439BA"/>
    <w:rsid w:val="00E43EB7"/>
    <w:rsid w:val="00E4413F"/>
    <w:rsid w:val="00E44195"/>
    <w:rsid w:val="00E444C8"/>
    <w:rsid w:val="00E44958"/>
    <w:rsid w:val="00E44A3B"/>
    <w:rsid w:val="00E44EB3"/>
    <w:rsid w:val="00E44F04"/>
    <w:rsid w:val="00E44FE0"/>
    <w:rsid w:val="00E4567A"/>
    <w:rsid w:val="00E45768"/>
    <w:rsid w:val="00E4587D"/>
    <w:rsid w:val="00E45F2D"/>
    <w:rsid w:val="00E4621D"/>
    <w:rsid w:val="00E4630C"/>
    <w:rsid w:val="00E4673C"/>
    <w:rsid w:val="00E46A38"/>
    <w:rsid w:val="00E475AF"/>
    <w:rsid w:val="00E475B1"/>
    <w:rsid w:val="00E47837"/>
    <w:rsid w:val="00E47CCB"/>
    <w:rsid w:val="00E47F88"/>
    <w:rsid w:val="00E501F6"/>
    <w:rsid w:val="00E50EE7"/>
    <w:rsid w:val="00E510D2"/>
    <w:rsid w:val="00E51627"/>
    <w:rsid w:val="00E51B25"/>
    <w:rsid w:val="00E51B38"/>
    <w:rsid w:val="00E5201C"/>
    <w:rsid w:val="00E532F4"/>
    <w:rsid w:val="00E534DC"/>
    <w:rsid w:val="00E53F18"/>
    <w:rsid w:val="00E54318"/>
    <w:rsid w:val="00E548E3"/>
    <w:rsid w:val="00E5492E"/>
    <w:rsid w:val="00E54C2E"/>
    <w:rsid w:val="00E54F9A"/>
    <w:rsid w:val="00E5544C"/>
    <w:rsid w:val="00E55603"/>
    <w:rsid w:val="00E55713"/>
    <w:rsid w:val="00E56C9B"/>
    <w:rsid w:val="00E56EFA"/>
    <w:rsid w:val="00E57DD0"/>
    <w:rsid w:val="00E601B8"/>
    <w:rsid w:val="00E604BA"/>
    <w:rsid w:val="00E60AA8"/>
    <w:rsid w:val="00E61108"/>
    <w:rsid w:val="00E6156A"/>
    <w:rsid w:val="00E61785"/>
    <w:rsid w:val="00E61F0C"/>
    <w:rsid w:val="00E6255A"/>
    <w:rsid w:val="00E62944"/>
    <w:rsid w:val="00E62A89"/>
    <w:rsid w:val="00E62A9A"/>
    <w:rsid w:val="00E62F52"/>
    <w:rsid w:val="00E63105"/>
    <w:rsid w:val="00E63277"/>
    <w:rsid w:val="00E63A74"/>
    <w:rsid w:val="00E643B4"/>
    <w:rsid w:val="00E64553"/>
    <w:rsid w:val="00E6457E"/>
    <w:rsid w:val="00E6493A"/>
    <w:rsid w:val="00E65076"/>
    <w:rsid w:val="00E65106"/>
    <w:rsid w:val="00E656BB"/>
    <w:rsid w:val="00E657AD"/>
    <w:rsid w:val="00E65C83"/>
    <w:rsid w:val="00E65DCF"/>
    <w:rsid w:val="00E65E42"/>
    <w:rsid w:val="00E660CC"/>
    <w:rsid w:val="00E662D7"/>
    <w:rsid w:val="00E66C6F"/>
    <w:rsid w:val="00E67173"/>
    <w:rsid w:val="00E6723E"/>
    <w:rsid w:val="00E674B2"/>
    <w:rsid w:val="00E67540"/>
    <w:rsid w:val="00E67703"/>
    <w:rsid w:val="00E67EF1"/>
    <w:rsid w:val="00E67FC7"/>
    <w:rsid w:val="00E70205"/>
    <w:rsid w:val="00E70794"/>
    <w:rsid w:val="00E70E16"/>
    <w:rsid w:val="00E70E91"/>
    <w:rsid w:val="00E714A2"/>
    <w:rsid w:val="00E719FD"/>
    <w:rsid w:val="00E7208F"/>
    <w:rsid w:val="00E72C4E"/>
    <w:rsid w:val="00E72D0E"/>
    <w:rsid w:val="00E735A0"/>
    <w:rsid w:val="00E7397C"/>
    <w:rsid w:val="00E73FCD"/>
    <w:rsid w:val="00E74D2E"/>
    <w:rsid w:val="00E74FFB"/>
    <w:rsid w:val="00E75E08"/>
    <w:rsid w:val="00E76702"/>
    <w:rsid w:val="00E76712"/>
    <w:rsid w:val="00E76C0C"/>
    <w:rsid w:val="00E76DED"/>
    <w:rsid w:val="00E76FE9"/>
    <w:rsid w:val="00E777CB"/>
    <w:rsid w:val="00E805D9"/>
    <w:rsid w:val="00E808A1"/>
    <w:rsid w:val="00E80D4D"/>
    <w:rsid w:val="00E80E83"/>
    <w:rsid w:val="00E81349"/>
    <w:rsid w:val="00E81EF1"/>
    <w:rsid w:val="00E8232F"/>
    <w:rsid w:val="00E8257E"/>
    <w:rsid w:val="00E82635"/>
    <w:rsid w:val="00E829FC"/>
    <w:rsid w:val="00E82A65"/>
    <w:rsid w:val="00E82C92"/>
    <w:rsid w:val="00E82CEC"/>
    <w:rsid w:val="00E833F8"/>
    <w:rsid w:val="00E838CF"/>
    <w:rsid w:val="00E83A98"/>
    <w:rsid w:val="00E84436"/>
    <w:rsid w:val="00E84492"/>
    <w:rsid w:val="00E844D9"/>
    <w:rsid w:val="00E8469F"/>
    <w:rsid w:val="00E84BB2"/>
    <w:rsid w:val="00E85081"/>
    <w:rsid w:val="00E853F8"/>
    <w:rsid w:val="00E855E7"/>
    <w:rsid w:val="00E858F4"/>
    <w:rsid w:val="00E85A56"/>
    <w:rsid w:val="00E861B6"/>
    <w:rsid w:val="00E8623A"/>
    <w:rsid w:val="00E86B19"/>
    <w:rsid w:val="00E86B47"/>
    <w:rsid w:val="00E86CE9"/>
    <w:rsid w:val="00E8769D"/>
    <w:rsid w:val="00E90326"/>
    <w:rsid w:val="00E90ED5"/>
    <w:rsid w:val="00E9119D"/>
    <w:rsid w:val="00E91598"/>
    <w:rsid w:val="00E91606"/>
    <w:rsid w:val="00E918A0"/>
    <w:rsid w:val="00E92CCA"/>
    <w:rsid w:val="00E9359E"/>
    <w:rsid w:val="00E93F7C"/>
    <w:rsid w:val="00E94493"/>
    <w:rsid w:val="00E949DC"/>
    <w:rsid w:val="00E94C16"/>
    <w:rsid w:val="00E9524E"/>
    <w:rsid w:val="00E95EB7"/>
    <w:rsid w:val="00E96006"/>
    <w:rsid w:val="00E960E0"/>
    <w:rsid w:val="00E96750"/>
    <w:rsid w:val="00E97028"/>
    <w:rsid w:val="00E97A38"/>
    <w:rsid w:val="00E97E4B"/>
    <w:rsid w:val="00EA0491"/>
    <w:rsid w:val="00EA0A43"/>
    <w:rsid w:val="00EA0D95"/>
    <w:rsid w:val="00EA0DB0"/>
    <w:rsid w:val="00EA0DD0"/>
    <w:rsid w:val="00EA17DB"/>
    <w:rsid w:val="00EA1898"/>
    <w:rsid w:val="00EA1AC7"/>
    <w:rsid w:val="00EA205B"/>
    <w:rsid w:val="00EA25B3"/>
    <w:rsid w:val="00EA2876"/>
    <w:rsid w:val="00EA2DDC"/>
    <w:rsid w:val="00EA30C8"/>
    <w:rsid w:val="00EA39C8"/>
    <w:rsid w:val="00EA403F"/>
    <w:rsid w:val="00EA4049"/>
    <w:rsid w:val="00EA4232"/>
    <w:rsid w:val="00EA464B"/>
    <w:rsid w:val="00EA4761"/>
    <w:rsid w:val="00EA5E3F"/>
    <w:rsid w:val="00EA5EE1"/>
    <w:rsid w:val="00EA63F1"/>
    <w:rsid w:val="00EA64F8"/>
    <w:rsid w:val="00EA6B6F"/>
    <w:rsid w:val="00EA6E70"/>
    <w:rsid w:val="00EA6F11"/>
    <w:rsid w:val="00EA6F8F"/>
    <w:rsid w:val="00EA7924"/>
    <w:rsid w:val="00EA7A78"/>
    <w:rsid w:val="00EA7D52"/>
    <w:rsid w:val="00EA7F07"/>
    <w:rsid w:val="00EB05E0"/>
    <w:rsid w:val="00EB0853"/>
    <w:rsid w:val="00EB0A38"/>
    <w:rsid w:val="00EB183B"/>
    <w:rsid w:val="00EB1D90"/>
    <w:rsid w:val="00EB207E"/>
    <w:rsid w:val="00EB23CC"/>
    <w:rsid w:val="00EB2B63"/>
    <w:rsid w:val="00EB2F9B"/>
    <w:rsid w:val="00EB37FE"/>
    <w:rsid w:val="00EB4277"/>
    <w:rsid w:val="00EB4B3F"/>
    <w:rsid w:val="00EB4DCB"/>
    <w:rsid w:val="00EB57DE"/>
    <w:rsid w:val="00EB5867"/>
    <w:rsid w:val="00EB5EC9"/>
    <w:rsid w:val="00EB626D"/>
    <w:rsid w:val="00EB6427"/>
    <w:rsid w:val="00EB6687"/>
    <w:rsid w:val="00EB67B5"/>
    <w:rsid w:val="00EB6B0D"/>
    <w:rsid w:val="00EB6D57"/>
    <w:rsid w:val="00EB76A8"/>
    <w:rsid w:val="00EB7ACF"/>
    <w:rsid w:val="00EC0096"/>
    <w:rsid w:val="00EC0148"/>
    <w:rsid w:val="00EC03CC"/>
    <w:rsid w:val="00EC0B55"/>
    <w:rsid w:val="00EC0F40"/>
    <w:rsid w:val="00EC11B5"/>
    <w:rsid w:val="00EC11F9"/>
    <w:rsid w:val="00EC12DA"/>
    <w:rsid w:val="00EC1339"/>
    <w:rsid w:val="00EC189E"/>
    <w:rsid w:val="00EC1EDF"/>
    <w:rsid w:val="00EC207A"/>
    <w:rsid w:val="00EC2693"/>
    <w:rsid w:val="00EC2DE3"/>
    <w:rsid w:val="00EC3724"/>
    <w:rsid w:val="00EC3CBE"/>
    <w:rsid w:val="00EC4340"/>
    <w:rsid w:val="00EC4764"/>
    <w:rsid w:val="00EC481A"/>
    <w:rsid w:val="00EC537D"/>
    <w:rsid w:val="00EC54A8"/>
    <w:rsid w:val="00EC586D"/>
    <w:rsid w:val="00EC5E45"/>
    <w:rsid w:val="00EC60F0"/>
    <w:rsid w:val="00EC668F"/>
    <w:rsid w:val="00EC6964"/>
    <w:rsid w:val="00EC69AB"/>
    <w:rsid w:val="00EC70BA"/>
    <w:rsid w:val="00EC73D8"/>
    <w:rsid w:val="00EC75E2"/>
    <w:rsid w:val="00EC7CF2"/>
    <w:rsid w:val="00EC7E68"/>
    <w:rsid w:val="00EC7EB8"/>
    <w:rsid w:val="00ED0414"/>
    <w:rsid w:val="00ED0475"/>
    <w:rsid w:val="00ED0884"/>
    <w:rsid w:val="00ED0A1A"/>
    <w:rsid w:val="00ED0C54"/>
    <w:rsid w:val="00ED1F97"/>
    <w:rsid w:val="00ED1FF6"/>
    <w:rsid w:val="00ED2359"/>
    <w:rsid w:val="00ED2A27"/>
    <w:rsid w:val="00ED2AEC"/>
    <w:rsid w:val="00ED2B6D"/>
    <w:rsid w:val="00ED2C06"/>
    <w:rsid w:val="00ED3ACC"/>
    <w:rsid w:val="00ED3AF0"/>
    <w:rsid w:val="00ED3F43"/>
    <w:rsid w:val="00ED4454"/>
    <w:rsid w:val="00ED4484"/>
    <w:rsid w:val="00ED462C"/>
    <w:rsid w:val="00ED4FAB"/>
    <w:rsid w:val="00ED500B"/>
    <w:rsid w:val="00ED5039"/>
    <w:rsid w:val="00ED54F5"/>
    <w:rsid w:val="00ED5EF0"/>
    <w:rsid w:val="00ED6C72"/>
    <w:rsid w:val="00ED79AC"/>
    <w:rsid w:val="00ED7BDA"/>
    <w:rsid w:val="00ED7DEA"/>
    <w:rsid w:val="00EE0113"/>
    <w:rsid w:val="00EE1417"/>
    <w:rsid w:val="00EE1520"/>
    <w:rsid w:val="00EE17F4"/>
    <w:rsid w:val="00EE1BBA"/>
    <w:rsid w:val="00EE1C97"/>
    <w:rsid w:val="00EE244D"/>
    <w:rsid w:val="00EE29BE"/>
    <w:rsid w:val="00EE2C13"/>
    <w:rsid w:val="00EE2F0E"/>
    <w:rsid w:val="00EE2F83"/>
    <w:rsid w:val="00EE3C1F"/>
    <w:rsid w:val="00EE3D2E"/>
    <w:rsid w:val="00EE3F14"/>
    <w:rsid w:val="00EE4125"/>
    <w:rsid w:val="00EE46BF"/>
    <w:rsid w:val="00EE478E"/>
    <w:rsid w:val="00EE4C5B"/>
    <w:rsid w:val="00EE50D0"/>
    <w:rsid w:val="00EE55D3"/>
    <w:rsid w:val="00EE5B50"/>
    <w:rsid w:val="00EE6AE2"/>
    <w:rsid w:val="00EE732F"/>
    <w:rsid w:val="00EE740D"/>
    <w:rsid w:val="00EE7748"/>
    <w:rsid w:val="00EE7AF9"/>
    <w:rsid w:val="00EF02F2"/>
    <w:rsid w:val="00EF05BD"/>
    <w:rsid w:val="00EF1A60"/>
    <w:rsid w:val="00EF1F61"/>
    <w:rsid w:val="00EF24A2"/>
    <w:rsid w:val="00EF267B"/>
    <w:rsid w:val="00EF28C2"/>
    <w:rsid w:val="00EF2A3E"/>
    <w:rsid w:val="00EF2A75"/>
    <w:rsid w:val="00EF2BE3"/>
    <w:rsid w:val="00EF2CC6"/>
    <w:rsid w:val="00EF36D8"/>
    <w:rsid w:val="00EF391B"/>
    <w:rsid w:val="00EF3D00"/>
    <w:rsid w:val="00EF4347"/>
    <w:rsid w:val="00EF4598"/>
    <w:rsid w:val="00EF4721"/>
    <w:rsid w:val="00EF4AD6"/>
    <w:rsid w:val="00EF4BB1"/>
    <w:rsid w:val="00EF535C"/>
    <w:rsid w:val="00EF5EE2"/>
    <w:rsid w:val="00EF5EF8"/>
    <w:rsid w:val="00EF5F21"/>
    <w:rsid w:val="00EF77B3"/>
    <w:rsid w:val="00EF7D26"/>
    <w:rsid w:val="00F0023F"/>
    <w:rsid w:val="00F006DD"/>
    <w:rsid w:val="00F0092A"/>
    <w:rsid w:val="00F009FD"/>
    <w:rsid w:val="00F00CD6"/>
    <w:rsid w:val="00F00EA8"/>
    <w:rsid w:val="00F0130F"/>
    <w:rsid w:val="00F01F16"/>
    <w:rsid w:val="00F02946"/>
    <w:rsid w:val="00F02C12"/>
    <w:rsid w:val="00F039CD"/>
    <w:rsid w:val="00F04002"/>
    <w:rsid w:val="00F0433C"/>
    <w:rsid w:val="00F0489C"/>
    <w:rsid w:val="00F0492B"/>
    <w:rsid w:val="00F05275"/>
    <w:rsid w:val="00F054B3"/>
    <w:rsid w:val="00F05910"/>
    <w:rsid w:val="00F05FEB"/>
    <w:rsid w:val="00F06814"/>
    <w:rsid w:val="00F06B13"/>
    <w:rsid w:val="00F06B4D"/>
    <w:rsid w:val="00F071EC"/>
    <w:rsid w:val="00F07293"/>
    <w:rsid w:val="00F076AF"/>
    <w:rsid w:val="00F07714"/>
    <w:rsid w:val="00F077A7"/>
    <w:rsid w:val="00F0794F"/>
    <w:rsid w:val="00F07AC7"/>
    <w:rsid w:val="00F10169"/>
    <w:rsid w:val="00F10249"/>
    <w:rsid w:val="00F10544"/>
    <w:rsid w:val="00F10F91"/>
    <w:rsid w:val="00F11107"/>
    <w:rsid w:val="00F111E8"/>
    <w:rsid w:val="00F1171B"/>
    <w:rsid w:val="00F11C1C"/>
    <w:rsid w:val="00F11E23"/>
    <w:rsid w:val="00F11FAF"/>
    <w:rsid w:val="00F12486"/>
    <w:rsid w:val="00F124B0"/>
    <w:rsid w:val="00F12BAB"/>
    <w:rsid w:val="00F1380F"/>
    <w:rsid w:val="00F14039"/>
    <w:rsid w:val="00F141E0"/>
    <w:rsid w:val="00F14872"/>
    <w:rsid w:val="00F1498D"/>
    <w:rsid w:val="00F14E7F"/>
    <w:rsid w:val="00F15138"/>
    <w:rsid w:val="00F15AC3"/>
    <w:rsid w:val="00F16630"/>
    <w:rsid w:val="00F166DB"/>
    <w:rsid w:val="00F1688D"/>
    <w:rsid w:val="00F16BE0"/>
    <w:rsid w:val="00F1717B"/>
    <w:rsid w:val="00F176D4"/>
    <w:rsid w:val="00F200D8"/>
    <w:rsid w:val="00F201D7"/>
    <w:rsid w:val="00F203BD"/>
    <w:rsid w:val="00F20664"/>
    <w:rsid w:val="00F210A4"/>
    <w:rsid w:val="00F21965"/>
    <w:rsid w:val="00F22AD0"/>
    <w:rsid w:val="00F22EAD"/>
    <w:rsid w:val="00F22F83"/>
    <w:rsid w:val="00F2323F"/>
    <w:rsid w:val="00F236DA"/>
    <w:rsid w:val="00F23802"/>
    <w:rsid w:val="00F23FFB"/>
    <w:rsid w:val="00F2470F"/>
    <w:rsid w:val="00F24C0E"/>
    <w:rsid w:val="00F2545A"/>
    <w:rsid w:val="00F254B2"/>
    <w:rsid w:val="00F25E21"/>
    <w:rsid w:val="00F26045"/>
    <w:rsid w:val="00F26A71"/>
    <w:rsid w:val="00F26ABB"/>
    <w:rsid w:val="00F2738D"/>
    <w:rsid w:val="00F27A71"/>
    <w:rsid w:val="00F27C50"/>
    <w:rsid w:val="00F300B0"/>
    <w:rsid w:val="00F301E2"/>
    <w:rsid w:val="00F30276"/>
    <w:rsid w:val="00F30813"/>
    <w:rsid w:val="00F31508"/>
    <w:rsid w:val="00F31B75"/>
    <w:rsid w:val="00F32009"/>
    <w:rsid w:val="00F32E70"/>
    <w:rsid w:val="00F33D7E"/>
    <w:rsid w:val="00F34061"/>
    <w:rsid w:val="00F34BAF"/>
    <w:rsid w:val="00F34BFB"/>
    <w:rsid w:val="00F34FE8"/>
    <w:rsid w:val="00F3596C"/>
    <w:rsid w:val="00F35A3D"/>
    <w:rsid w:val="00F36613"/>
    <w:rsid w:val="00F368C3"/>
    <w:rsid w:val="00F369AF"/>
    <w:rsid w:val="00F36D58"/>
    <w:rsid w:val="00F36E3F"/>
    <w:rsid w:val="00F373FE"/>
    <w:rsid w:val="00F37491"/>
    <w:rsid w:val="00F375C5"/>
    <w:rsid w:val="00F37782"/>
    <w:rsid w:val="00F37AA1"/>
    <w:rsid w:val="00F37BC0"/>
    <w:rsid w:val="00F3E199"/>
    <w:rsid w:val="00F4078F"/>
    <w:rsid w:val="00F40A1C"/>
    <w:rsid w:val="00F415CF"/>
    <w:rsid w:val="00F41AFC"/>
    <w:rsid w:val="00F41DC1"/>
    <w:rsid w:val="00F42012"/>
    <w:rsid w:val="00F420E3"/>
    <w:rsid w:val="00F42393"/>
    <w:rsid w:val="00F4298F"/>
    <w:rsid w:val="00F4303F"/>
    <w:rsid w:val="00F4368A"/>
    <w:rsid w:val="00F43A79"/>
    <w:rsid w:val="00F43C6D"/>
    <w:rsid w:val="00F44031"/>
    <w:rsid w:val="00F446DB"/>
    <w:rsid w:val="00F4487D"/>
    <w:rsid w:val="00F448FD"/>
    <w:rsid w:val="00F44901"/>
    <w:rsid w:val="00F44C5C"/>
    <w:rsid w:val="00F44F6F"/>
    <w:rsid w:val="00F452D8"/>
    <w:rsid w:val="00F453EA"/>
    <w:rsid w:val="00F454FA"/>
    <w:rsid w:val="00F45534"/>
    <w:rsid w:val="00F4634C"/>
    <w:rsid w:val="00F46CE7"/>
    <w:rsid w:val="00F470BA"/>
    <w:rsid w:val="00F479D6"/>
    <w:rsid w:val="00F50360"/>
    <w:rsid w:val="00F50629"/>
    <w:rsid w:val="00F5069C"/>
    <w:rsid w:val="00F50A54"/>
    <w:rsid w:val="00F513A4"/>
    <w:rsid w:val="00F515F0"/>
    <w:rsid w:val="00F51866"/>
    <w:rsid w:val="00F52AC7"/>
    <w:rsid w:val="00F53947"/>
    <w:rsid w:val="00F539A8"/>
    <w:rsid w:val="00F53C86"/>
    <w:rsid w:val="00F53D01"/>
    <w:rsid w:val="00F53DD5"/>
    <w:rsid w:val="00F53F38"/>
    <w:rsid w:val="00F5590D"/>
    <w:rsid w:val="00F55F98"/>
    <w:rsid w:val="00F56798"/>
    <w:rsid w:val="00F56C32"/>
    <w:rsid w:val="00F56C36"/>
    <w:rsid w:val="00F57116"/>
    <w:rsid w:val="00F57570"/>
    <w:rsid w:val="00F576A9"/>
    <w:rsid w:val="00F57856"/>
    <w:rsid w:val="00F61CB6"/>
    <w:rsid w:val="00F62133"/>
    <w:rsid w:val="00F62E29"/>
    <w:rsid w:val="00F635C8"/>
    <w:rsid w:val="00F637C7"/>
    <w:rsid w:val="00F63D40"/>
    <w:rsid w:val="00F64E84"/>
    <w:rsid w:val="00F64E8B"/>
    <w:rsid w:val="00F6540F"/>
    <w:rsid w:val="00F65AF6"/>
    <w:rsid w:val="00F664B6"/>
    <w:rsid w:val="00F666A1"/>
    <w:rsid w:val="00F66E25"/>
    <w:rsid w:val="00F67281"/>
    <w:rsid w:val="00F6739D"/>
    <w:rsid w:val="00F675F9"/>
    <w:rsid w:val="00F67D7B"/>
    <w:rsid w:val="00F67F28"/>
    <w:rsid w:val="00F7084E"/>
    <w:rsid w:val="00F70D1F"/>
    <w:rsid w:val="00F714B3"/>
    <w:rsid w:val="00F71DDD"/>
    <w:rsid w:val="00F71EA7"/>
    <w:rsid w:val="00F7272F"/>
    <w:rsid w:val="00F7279A"/>
    <w:rsid w:val="00F729CD"/>
    <w:rsid w:val="00F732CD"/>
    <w:rsid w:val="00F734F8"/>
    <w:rsid w:val="00F741B5"/>
    <w:rsid w:val="00F74239"/>
    <w:rsid w:val="00F74254"/>
    <w:rsid w:val="00F74481"/>
    <w:rsid w:val="00F74A13"/>
    <w:rsid w:val="00F75FB9"/>
    <w:rsid w:val="00F76269"/>
    <w:rsid w:val="00F766C4"/>
    <w:rsid w:val="00F76782"/>
    <w:rsid w:val="00F76C2E"/>
    <w:rsid w:val="00F76E35"/>
    <w:rsid w:val="00F770AF"/>
    <w:rsid w:val="00F8005B"/>
    <w:rsid w:val="00F800A6"/>
    <w:rsid w:val="00F81787"/>
    <w:rsid w:val="00F81A85"/>
    <w:rsid w:val="00F81B49"/>
    <w:rsid w:val="00F81D3D"/>
    <w:rsid w:val="00F8223B"/>
    <w:rsid w:val="00F82614"/>
    <w:rsid w:val="00F82967"/>
    <w:rsid w:val="00F8353F"/>
    <w:rsid w:val="00F837B0"/>
    <w:rsid w:val="00F83F82"/>
    <w:rsid w:val="00F84372"/>
    <w:rsid w:val="00F84411"/>
    <w:rsid w:val="00F84778"/>
    <w:rsid w:val="00F851FE"/>
    <w:rsid w:val="00F86030"/>
    <w:rsid w:val="00F86453"/>
    <w:rsid w:val="00F86CAA"/>
    <w:rsid w:val="00F86EDF"/>
    <w:rsid w:val="00F870DD"/>
    <w:rsid w:val="00F876CC"/>
    <w:rsid w:val="00F87775"/>
    <w:rsid w:val="00F87C56"/>
    <w:rsid w:val="00F9067A"/>
    <w:rsid w:val="00F907DF"/>
    <w:rsid w:val="00F90CA5"/>
    <w:rsid w:val="00F90FAC"/>
    <w:rsid w:val="00F911DB"/>
    <w:rsid w:val="00F91601"/>
    <w:rsid w:val="00F920D3"/>
    <w:rsid w:val="00F925C9"/>
    <w:rsid w:val="00F92C5D"/>
    <w:rsid w:val="00F92F92"/>
    <w:rsid w:val="00F933F7"/>
    <w:rsid w:val="00F93944"/>
    <w:rsid w:val="00F93F3C"/>
    <w:rsid w:val="00F94DDF"/>
    <w:rsid w:val="00F958A6"/>
    <w:rsid w:val="00F95CF2"/>
    <w:rsid w:val="00F96300"/>
    <w:rsid w:val="00F9699A"/>
    <w:rsid w:val="00F969B4"/>
    <w:rsid w:val="00F96A4D"/>
    <w:rsid w:val="00F96BEC"/>
    <w:rsid w:val="00F97236"/>
    <w:rsid w:val="00F97539"/>
    <w:rsid w:val="00F97560"/>
    <w:rsid w:val="00F978D3"/>
    <w:rsid w:val="00F97C57"/>
    <w:rsid w:val="00F97CE9"/>
    <w:rsid w:val="00FA0031"/>
    <w:rsid w:val="00FA0628"/>
    <w:rsid w:val="00FA06E6"/>
    <w:rsid w:val="00FA071B"/>
    <w:rsid w:val="00FA0E6C"/>
    <w:rsid w:val="00FA10D4"/>
    <w:rsid w:val="00FA12F4"/>
    <w:rsid w:val="00FA13FE"/>
    <w:rsid w:val="00FA1850"/>
    <w:rsid w:val="00FA1A47"/>
    <w:rsid w:val="00FA1CB7"/>
    <w:rsid w:val="00FA2376"/>
    <w:rsid w:val="00FA26F5"/>
    <w:rsid w:val="00FA2DB6"/>
    <w:rsid w:val="00FA2F75"/>
    <w:rsid w:val="00FA306C"/>
    <w:rsid w:val="00FA321C"/>
    <w:rsid w:val="00FA342A"/>
    <w:rsid w:val="00FA3756"/>
    <w:rsid w:val="00FA37F1"/>
    <w:rsid w:val="00FA4A37"/>
    <w:rsid w:val="00FA4A65"/>
    <w:rsid w:val="00FA4EEC"/>
    <w:rsid w:val="00FA53A8"/>
    <w:rsid w:val="00FA56C9"/>
    <w:rsid w:val="00FA5770"/>
    <w:rsid w:val="00FA5CEB"/>
    <w:rsid w:val="00FA6637"/>
    <w:rsid w:val="00FA6E2B"/>
    <w:rsid w:val="00FA706F"/>
    <w:rsid w:val="00FA720C"/>
    <w:rsid w:val="00FA74BC"/>
    <w:rsid w:val="00FA7B09"/>
    <w:rsid w:val="00FB05C2"/>
    <w:rsid w:val="00FB06A0"/>
    <w:rsid w:val="00FB0BFA"/>
    <w:rsid w:val="00FB1259"/>
    <w:rsid w:val="00FB1BE1"/>
    <w:rsid w:val="00FB1CDC"/>
    <w:rsid w:val="00FB1D12"/>
    <w:rsid w:val="00FB211C"/>
    <w:rsid w:val="00FB24A5"/>
    <w:rsid w:val="00FB24E6"/>
    <w:rsid w:val="00FB2CBE"/>
    <w:rsid w:val="00FB34F6"/>
    <w:rsid w:val="00FB397F"/>
    <w:rsid w:val="00FB4CF5"/>
    <w:rsid w:val="00FB5520"/>
    <w:rsid w:val="00FB5682"/>
    <w:rsid w:val="00FB572F"/>
    <w:rsid w:val="00FB57A2"/>
    <w:rsid w:val="00FB5F38"/>
    <w:rsid w:val="00FB6591"/>
    <w:rsid w:val="00FB65C7"/>
    <w:rsid w:val="00FB6A60"/>
    <w:rsid w:val="00FB71ED"/>
    <w:rsid w:val="00FB76C2"/>
    <w:rsid w:val="00FB7778"/>
    <w:rsid w:val="00FC0001"/>
    <w:rsid w:val="00FC0275"/>
    <w:rsid w:val="00FC0AB2"/>
    <w:rsid w:val="00FC15E7"/>
    <w:rsid w:val="00FC1DDD"/>
    <w:rsid w:val="00FC1F3E"/>
    <w:rsid w:val="00FC2634"/>
    <w:rsid w:val="00FC26D1"/>
    <w:rsid w:val="00FC2CF0"/>
    <w:rsid w:val="00FC2FE9"/>
    <w:rsid w:val="00FC33AF"/>
    <w:rsid w:val="00FC3836"/>
    <w:rsid w:val="00FC3C76"/>
    <w:rsid w:val="00FC4113"/>
    <w:rsid w:val="00FC453F"/>
    <w:rsid w:val="00FC4AAD"/>
    <w:rsid w:val="00FC500F"/>
    <w:rsid w:val="00FC543D"/>
    <w:rsid w:val="00FC582C"/>
    <w:rsid w:val="00FC5B87"/>
    <w:rsid w:val="00FC6269"/>
    <w:rsid w:val="00FC6757"/>
    <w:rsid w:val="00FC6AB4"/>
    <w:rsid w:val="00FC6C38"/>
    <w:rsid w:val="00FC6CAB"/>
    <w:rsid w:val="00FC6F09"/>
    <w:rsid w:val="00FC7575"/>
    <w:rsid w:val="00FC772A"/>
    <w:rsid w:val="00FD04A3"/>
    <w:rsid w:val="00FD09C8"/>
    <w:rsid w:val="00FD1D36"/>
    <w:rsid w:val="00FD1F38"/>
    <w:rsid w:val="00FD206C"/>
    <w:rsid w:val="00FD3217"/>
    <w:rsid w:val="00FD3564"/>
    <w:rsid w:val="00FD3D92"/>
    <w:rsid w:val="00FD3F3D"/>
    <w:rsid w:val="00FD4073"/>
    <w:rsid w:val="00FD4096"/>
    <w:rsid w:val="00FD5075"/>
    <w:rsid w:val="00FD575D"/>
    <w:rsid w:val="00FD605B"/>
    <w:rsid w:val="00FD6577"/>
    <w:rsid w:val="00FD7057"/>
    <w:rsid w:val="00FD7331"/>
    <w:rsid w:val="00FD7506"/>
    <w:rsid w:val="00FD79B7"/>
    <w:rsid w:val="00FE0411"/>
    <w:rsid w:val="00FE08AA"/>
    <w:rsid w:val="00FE091E"/>
    <w:rsid w:val="00FE1091"/>
    <w:rsid w:val="00FE14A6"/>
    <w:rsid w:val="00FE1642"/>
    <w:rsid w:val="00FE17EB"/>
    <w:rsid w:val="00FE1A50"/>
    <w:rsid w:val="00FE1A7F"/>
    <w:rsid w:val="00FE20DF"/>
    <w:rsid w:val="00FE2844"/>
    <w:rsid w:val="00FE2BA8"/>
    <w:rsid w:val="00FE300E"/>
    <w:rsid w:val="00FE30AF"/>
    <w:rsid w:val="00FE32DD"/>
    <w:rsid w:val="00FE3901"/>
    <w:rsid w:val="00FE3D7D"/>
    <w:rsid w:val="00FE3DBB"/>
    <w:rsid w:val="00FE3E8C"/>
    <w:rsid w:val="00FE4638"/>
    <w:rsid w:val="00FE4B22"/>
    <w:rsid w:val="00FE5367"/>
    <w:rsid w:val="00FE5CAB"/>
    <w:rsid w:val="00FE6069"/>
    <w:rsid w:val="00FE617F"/>
    <w:rsid w:val="00FE61DF"/>
    <w:rsid w:val="00FE6343"/>
    <w:rsid w:val="00FE6687"/>
    <w:rsid w:val="00FE70C3"/>
    <w:rsid w:val="00FE747C"/>
    <w:rsid w:val="00FE783C"/>
    <w:rsid w:val="00FE7F73"/>
    <w:rsid w:val="00FF02D8"/>
    <w:rsid w:val="00FF0736"/>
    <w:rsid w:val="00FF0946"/>
    <w:rsid w:val="00FF0B67"/>
    <w:rsid w:val="00FF1AA2"/>
    <w:rsid w:val="00FF2285"/>
    <w:rsid w:val="00FF23AF"/>
    <w:rsid w:val="00FF2E1B"/>
    <w:rsid w:val="00FF2F18"/>
    <w:rsid w:val="00FF32BD"/>
    <w:rsid w:val="00FF3843"/>
    <w:rsid w:val="00FF3C4D"/>
    <w:rsid w:val="00FF413F"/>
    <w:rsid w:val="00FF471E"/>
    <w:rsid w:val="00FF4A7B"/>
    <w:rsid w:val="00FF6457"/>
    <w:rsid w:val="00FF7893"/>
    <w:rsid w:val="017B8728"/>
    <w:rsid w:val="019B8A60"/>
    <w:rsid w:val="01AB0D5A"/>
    <w:rsid w:val="01BD38BC"/>
    <w:rsid w:val="01E60FFA"/>
    <w:rsid w:val="02095207"/>
    <w:rsid w:val="021BC58B"/>
    <w:rsid w:val="021D51C7"/>
    <w:rsid w:val="0241A086"/>
    <w:rsid w:val="024EBAB5"/>
    <w:rsid w:val="02531AC8"/>
    <w:rsid w:val="02A5A1D6"/>
    <w:rsid w:val="02AAD86C"/>
    <w:rsid w:val="02B2A1A6"/>
    <w:rsid w:val="02BCCF88"/>
    <w:rsid w:val="02EECD8A"/>
    <w:rsid w:val="030590A3"/>
    <w:rsid w:val="03145CB8"/>
    <w:rsid w:val="0359990F"/>
    <w:rsid w:val="03650161"/>
    <w:rsid w:val="03749265"/>
    <w:rsid w:val="038DA3EB"/>
    <w:rsid w:val="03E9A678"/>
    <w:rsid w:val="03EB9CBD"/>
    <w:rsid w:val="03EE73AC"/>
    <w:rsid w:val="03F72D74"/>
    <w:rsid w:val="04201785"/>
    <w:rsid w:val="046A17F1"/>
    <w:rsid w:val="046A1F5B"/>
    <w:rsid w:val="048FC7CA"/>
    <w:rsid w:val="049E31FF"/>
    <w:rsid w:val="04F7CC03"/>
    <w:rsid w:val="0522B30A"/>
    <w:rsid w:val="05248DF7"/>
    <w:rsid w:val="053E014C"/>
    <w:rsid w:val="054FA0BA"/>
    <w:rsid w:val="0589B0E0"/>
    <w:rsid w:val="062CBB6A"/>
    <w:rsid w:val="065CCDF2"/>
    <w:rsid w:val="067E1E5E"/>
    <w:rsid w:val="06A83A62"/>
    <w:rsid w:val="06AA71F0"/>
    <w:rsid w:val="06C60D20"/>
    <w:rsid w:val="06EFEC8B"/>
    <w:rsid w:val="07095ACA"/>
    <w:rsid w:val="070E6650"/>
    <w:rsid w:val="07264B8A"/>
    <w:rsid w:val="072FE11E"/>
    <w:rsid w:val="07380B85"/>
    <w:rsid w:val="0741E114"/>
    <w:rsid w:val="0744A967"/>
    <w:rsid w:val="075AD12D"/>
    <w:rsid w:val="075FF750"/>
    <w:rsid w:val="07F142AE"/>
    <w:rsid w:val="081A0D82"/>
    <w:rsid w:val="083BFB5F"/>
    <w:rsid w:val="0845BB4A"/>
    <w:rsid w:val="08482AB4"/>
    <w:rsid w:val="0863B758"/>
    <w:rsid w:val="086CFAC1"/>
    <w:rsid w:val="086E8B03"/>
    <w:rsid w:val="087390AE"/>
    <w:rsid w:val="08773DBB"/>
    <w:rsid w:val="088034F7"/>
    <w:rsid w:val="08C643C1"/>
    <w:rsid w:val="08CB05EC"/>
    <w:rsid w:val="08E98591"/>
    <w:rsid w:val="090B5F64"/>
    <w:rsid w:val="093BB357"/>
    <w:rsid w:val="0968A8A7"/>
    <w:rsid w:val="09691A09"/>
    <w:rsid w:val="0978BA68"/>
    <w:rsid w:val="0995A1CF"/>
    <w:rsid w:val="09ADEBD3"/>
    <w:rsid w:val="0A122D44"/>
    <w:rsid w:val="0A3CF609"/>
    <w:rsid w:val="0A419E9E"/>
    <w:rsid w:val="0A74B69A"/>
    <w:rsid w:val="0A7E29CC"/>
    <w:rsid w:val="0A81040A"/>
    <w:rsid w:val="0A928916"/>
    <w:rsid w:val="0ACFAED7"/>
    <w:rsid w:val="0B347568"/>
    <w:rsid w:val="0B3A51A7"/>
    <w:rsid w:val="0B51EFA0"/>
    <w:rsid w:val="0B5DC835"/>
    <w:rsid w:val="0B6DDB7E"/>
    <w:rsid w:val="0B7168EA"/>
    <w:rsid w:val="0B8DA958"/>
    <w:rsid w:val="0BAE2BDE"/>
    <w:rsid w:val="0BBC58DC"/>
    <w:rsid w:val="0BCF5B67"/>
    <w:rsid w:val="0C9FADAC"/>
    <w:rsid w:val="0CABA71D"/>
    <w:rsid w:val="0CB958E8"/>
    <w:rsid w:val="0CD7200B"/>
    <w:rsid w:val="0D145604"/>
    <w:rsid w:val="0D248091"/>
    <w:rsid w:val="0D4E0D54"/>
    <w:rsid w:val="0D52B555"/>
    <w:rsid w:val="0D68A64B"/>
    <w:rsid w:val="0D68F433"/>
    <w:rsid w:val="0DBC3F12"/>
    <w:rsid w:val="0DD6CB85"/>
    <w:rsid w:val="0DFB00ED"/>
    <w:rsid w:val="0E37F967"/>
    <w:rsid w:val="0E5D1797"/>
    <w:rsid w:val="0E895C19"/>
    <w:rsid w:val="0E941C22"/>
    <w:rsid w:val="0E9A24F1"/>
    <w:rsid w:val="0F0E9C4D"/>
    <w:rsid w:val="0F276983"/>
    <w:rsid w:val="0F34F631"/>
    <w:rsid w:val="0F42BCFC"/>
    <w:rsid w:val="0F6A2040"/>
    <w:rsid w:val="0F744272"/>
    <w:rsid w:val="0F802FCD"/>
    <w:rsid w:val="0FA11462"/>
    <w:rsid w:val="0FBD53F3"/>
    <w:rsid w:val="1004C710"/>
    <w:rsid w:val="1007666F"/>
    <w:rsid w:val="104A6AA2"/>
    <w:rsid w:val="1065F433"/>
    <w:rsid w:val="10BBA4BB"/>
    <w:rsid w:val="10D75649"/>
    <w:rsid w:val="10FBDEEE"/>
    <w:rsid w:val="11115A76"/>
    <w:rsid w:val="1135D424"/>
    <w:rsid w:val="11B9033D"/>
    <w:rsid w:val="11C10DA3"/>
    <w:rsid w:val="11F25BD6"/>
    <w:rsid w:val="120DF78B"/>
    <w:rsid w:val="121AD314"/>
    <w:rsid w:val="1226B99E"/>
    <w:rsid w:val="127FD245"/>
    <w:rsid w:val="12803422"/>
    <w:rsid w:val="12A13C82"/>
    <w:rsid w:val="12DD180A"/>
    <w:rsid w:val="12EEA619"/>
    <w:rsid w:val="12FCC2BD"/>
    <w:rsid w:val="13081ABD"/>
    <w:rsid w:val="13362A4F"/>
    <w:rsid w:val="1363CE14"/>
    <w:rsid w:val="1374BD76"/>
    <w:rsid w:val="13898E67"/>
    <w:rsid w:val="13952947"/>
    <w:rsid w:val="13A0C984"/>
    <w:rsid w:val="13FDB9E0"/>
    <w:rsid w:val="141FE9F0"/>
    <w:rsid w:val="1424FE7C"/>
    <w:rsid w:val="1429C073"/>
    <w:rsid w:val="1432FB04"/>
    <w:rsid w:val="143E2361"/>
    <w:rsid w:val="144AA8E1"/>
    <w:rsid w:val="146C3B8F"/>
    <w:rsid w:val="148148E0"/>
    <w:rsid w:val="14EA815B"/>
    <w:rsid w:val="152571C6"/>
    <w:rsid w:val="156B6F90"/>
    <w:rsid w:val="1575E34D"/>
    <w:rsid w:val="159F703A"/>
    <w:rsid w:val="15A358CA"/>
    <w:rsid w:val="15AE18F1"/>
    <w:rsid w:val="15DF5C16"/>
    <w:rsid w:val="16023C1E"/>
    <w:rsid w:val="16229F4B"/>
    <w:rsid w:val="1644D68C"/>
    <w:rsid w:val="164F825B"/>
    <w:rsid w:val="167B6EE2"/>
    <w:rsid w:val="1680C27C"/>
    <w:rsid w:val="16B124A9"/>
    <w:rsid w:val="16EBBC57"/>
    <w:rsid w:val="17351927"/>
    <w:rsid w:val="177B48C1"/>
    <w:rsid w:val="177F653A"/>
    <w:rsid w:val="17A65BCD"/>
    <w:rsid w:val="17BD3B7A"/>
    <w:rsid w:val="17FDE37E"/>
    <w:rsid w:val="182C96A9"/>
    <w:rsid w:val="184D0BF3"/>
    <w:rsid w:val="186AED56"/>
    <w:rsid w:val="1870EA04"/>
    <w:rsid w:val="19074FD9"/>
    <w:rsid w:val="1919144D"/>
    <w:rsid w:val="192104F3"/>
    <w:rsid w:val="1923E69D"/>
    <w:rsid w:val="192C435D"/>
    <w:rsid w:val="193CA9DA"/>
    <w:rsid w:val="19491C9A"/>
    <w:rsid w:val="194FC584"/>
    <w:rsid w:val="19A3252A"/>
    <w:rsid w:val="19DFC688"/>
    <w:rsid w:val="1A03DB7A"/>
    <w:rsid w:val="1A15691E"/>
    <w:rsid w:val="1A2AB329"/>
    <w:rsid w:val="1A75616D"/>
    <w:rsid w:val="1AA6888F"/>
    <w:rsid w:val="1AB279A9"/>
    <w:rsid w:val="1AECAAE8"/>
    <w:rsid w:val="1AF6A06E"/>
    <w:rsid w:val="1B28CB92"/>
    <w:rsid w:val="1B59FB86"/>
    <w:rsid w:val="1B7F5878"/>
    <w:rsid w:val="1B9AA092"/>
    <w:rsid w:val="1BB3C8EF"/>
    <w:rsid w:val="1C01CE86"/>
    <w:rsid w:val="1C14BFF2"/>
    <w:rsid w:val="1C75970F"/>
    <w:rsid w:val="1C81F04A"/>
    <w:rsid w:val="1CA5D012"/>
    <w:rsid w:val="1CD9412C"/>
    <w:rsid w:val="1CF19E4A"/>
    <w:rsid w:val="1CFA4167"/>
    <w:rsid w:val="1D2383CE"/>
    <w:rsid w:val="1D25B57E"/>
    <w:rsid w:val="1D5761AF"/>
    <w:rsid w:val="1D62336E"/>
    <w:rsid w:val="1D924C78"/>
    <w:rsid w:val="1DDD6086"/>
    <w:rsid w:val="1DDF5183"/>
    <w:rsid w:val="1DE7C2E5"/>
    <w:rsid w:val="1E044C0C"/>
    <w:rsid w:val="1E3F9008"/>
    <w:rsid w:val="1E7EFD1B"/>
    <w:rsid w:val="1E937624"/>
    <w:rsid w:val="1EBCDC6D"/>
    <w:rsid w:val="1EEA4378"/>
    <w:rsid w:val="1EEB1908"/>
    <w:rsid w:val="1EF3E754"/>
    <w:rsid w:val="1F308086"/>
    <w:rsid w:val="1F3D7D88"/>
    <w:rsid w:val="1F4F272A"/>
    <w:rsid w:val="1F773EE7"/>
    <w:rsid w:val="200F7A75"/>
    <w:rsid w:val="2025780A"/>
    <w:rsid w:val="205A0A9E"/>
    <w:rsid w:val="207B8FCD"/>
    <w:rsid w:val="20EBDF06"/>
    <w:rsid w:val="211FF278"/>
    <w:rsid w:val="21773FFF"/>
    <w:rsid w:val="21A4249A"/>
    <w:rsid w:val="21D56589"/>
    <w:rsid w:val="21EAEE0D"/>
    <w:rsid w:val="2226E3CB"/>
    <w:rsid w:val="222B1B2D"/>
    <w:rsid w:val="222C0D70"/>
    <w:rsid w:val="22438049"/>
    <w:rsid w:val="224F01DA"/>
    <w:rsid w:val="2250DA7A"/>
    <w:rsid w:val="227E3EFF"/>
    <w:rsid w:val="228AA398"/>
    <w:rsid w:val="22C62C48"/>
    <w:rsid w:val="235BEEAE"/>
    <w:rsid w:val="23697547"/>
    <w:rsid w:val="23878778"/>
    <w:rsid w:val="23D0683C"/>
    <w:rsid w:val="23F44998"/>
    <w:rsid w:val="2418516C"/>
    <w:rsid w:val="2453B52D"/>
    <w:rsid w:val="24C8FB3F"/>
    <w:rsid w:val="24D75BFB"/>
    <w:rsid w:val="24DDA48E"/>
    <w:rsid w:val="24DEDC17"/>
    <w:rsid w:val="24F90D50"/>
    <w:rsid w:val="25143BF0"/>
    <w:rsid w:val="2544647D"/>
    <w:rsid w:val="25591518"/>
    <w:rsid w:val="257EC4AB"/>
    <w:rsid w:val="2598B855"/>
    <w:rsid w:val="25A38156"/>
    <w:rsid w:val="25A9DC0A"/>
    <w:rsid w:val="25BB4226"/>
    <w:rsid w:val="25BDB717"/>
    <w:rsid w:val="25BFE950"/>
    <w:rsid w:val="25D0B803"/>
    <w:rsid w:val="25D3CF05"/>
    <w:rsid w:val="262644CF"/>
    <w:rsid w:val="2656900D"/>
    <w:rsid w:val="265EBACF"/>
    <w:rsid w:val="266AEB96"/>
    <w:rsid w:val="267FBC0E"/>
    <w:rsid w:val="268FC318"/>
    <w:rsid w:val="26A348F6"/>
    <w:rsid w:val="26A956C0"/>
    <w:rsid w:val="271E08C5"/>
    <w:rsid w:val="27264A82"/>
    <w:rsid w:val="27889F79"/>
    <w:rsid w:val="27D29575"/>
    <w:rsid w:val="27E803F4"/>
    <w:rsid w:val="282CFAE3"/>
    <w:rsid w:val="2836C419"/>
    <w:rsid w:val="2837414C"/>
    <w:rsid w:val="2879150F"/>
    <w:rsid w:val="28B1F612"/>
    <w:rsid w:val="28B5552A"/>
    <w:rsid w:val="28C09A23"/>
    <w:rsid w:val="28EB9F63"/>
    <w:rsid w:val="28F28EE5"/>
    <w:rsid w:val="28F86913"/>
    <w:rsid w:val="2902CC6C"/>
    <w:rsid w:val="29136ADD"/>
    <w:rsid w:val="291F38CA"/>
    <w:rsid w:val="291F5D10"/>
    <w:rsid w:val="2954011B"/>
    <w:rsid w:val="297BB4F9"/>
    <w:rsid w:val="297EE547"/>
    <w:rsid w:val="29B19931"/>
    <w:rsid w:val="29D6EE0C"/>
    <w:rsid w:val="29DC1D29"/>
    <w:rsid w:val="2A374FEF"/>
    <w:rsid w:val="2A3E17AF"/>
    <w:rsid w:val="2A50CB47"/>
    <w:rsid w:val="2AC143BD"/>
    <w:rsid w:val="2AE63635"/>
    <w:rsid w:val="2B48CBAF"/>
    <w:rsid w:val="2B92838E"/>
    <w:rsid w:val="2B92FAE8"/>
    <w:rsid w:val="2BB1881C"/>
    <w:rsid w:val="2BD20472"/>
    <w:rsid w:val="2BE3FF19"/>
    <w:rsid w:val="2C25920A"/>
    <w:rsid w:val="2C318BDA"/>
    <w:rsid w:val="2C7442FB"/>
    <w:rsid w:val="2C7C6B95"/>
    <w:rsid w:val="2C84DC06"/>
    <w:rsid w:val="2C9D88DD"/>
    <w:rsid w:val="2CD51C39"/>
    <w:rsid w:val="2CE7E145"/>
    <w:rsid w:val="2CEE4E05"/>
    <w:rsid w:val="2CF22A59"/>
    <w:rsid w:val="2D5C2E01"/>
    <w:rsid w:val="2D5CAC37"/>
    <w:rsid w:val="2D719B86"/>
    <w:rsid w:val="2D7A1B2C"/>
    <w:rsid w:val="2DADC57A"/>
    <w:rsid w:val="2E0CA72B"/>
    <w:rsid w:val="2E0DB24A"/>
    <w:rsid w:val="2E8C49A3"/>
    <w:rsid w:val="2E9CFD89"/>
    <w:rsid w:val="2ECFF98C"/>
    <w:rsid w:val="2EEC8669"/>
    <w:rsid w:val="2F05FEA5"/>
    <w:rsid w:val="2F1026A0"/>
    <w:rsid w:val="2F325ED3"/>
    <w:rsid w:val="2F37C688"/>
    <w:rsid w:val="2F38072C"/>
    <w:rsid w:val="2FAD6BCD"/>
    <w:rsid w:val="3010C1FF"/>
    <w:rsid w:val="303076C9"/>
    <w:rsid w:val="304097B2"/>
    <w:rsid w:val="30420A39"/>
    <w:rsid w:val="30605374"/>
    <w:rsid w:val="30611521"/>
    <w:rsid w:val="30680D94"/>
    <w:rsid w:val="30E7E31E"/>
    <w:rsid w:val="30ED4B53"/>
    <w:rsid w:val="30EF97D1"/>
    <w:rsid w:val="30F2235B"/>
    <w:rsid w:val="313292AE"/>
    <w:rsid w:val="3144E88A"/>
    <w:rsid w:val="319BA0D1"/>
    <w:rsid w:val="31D56A68"/>
    <w:rsid w:val="31E0FEDB"/>
    <w:rsid w:val="31E293CD"/>
    <w:rsid w:val="31F1507A"/>
    <w:rsid w:val="320FF04B"/>
    <w:rsid w:val="327A7C37"/>
    <w:rsid w:val="32A327B5"/>
    <w:rsid w:val="32BF30F2"/>
    <w:rsid w:val="32C14D9A"/>
    <w:rsid w:val="335308DE"/>
    <w:rsid w:val="335B9779"/>
    <w:rsid w:val="339889AD"/>
    <w:rsid w:val="343F9888"/>
    <w:rsid w:val="34416E01"/>
    <w:rsid w:val="34605DAC"/>
    <w:rsid w:val="3465C0CA"/>
    <w:rsid w:val="3513DEA3"/>
    <w:rsid w:val="351CDC0C"/>
    <w:rsid w:val="3523F5A9"/>
    <w:rsid w:val="3540D3D6"/>
    <w:rsid w:val="355BC7ED"/>
    <w:rsid w:val="356FDBEA"/>
    <w:rsid w:val="3589BE32"/>
    <w:rsid w:val="35C386C9"/>
    <w:rsid w:val="35C88F50"/>
    <w:rsid w:val="35D74C94"/>
    <w:rsid w:val="35FF7DBF"/>
    <w:rsid w:val="36281F06"/>
    <w:rsid w:val="3655ADB5"/>
    <w:rsid w:val="367BE059"/>
    <w:rsid w:val="36C6064F"/>
    <w:rsid w:val="36D54232"/>
    <w:rsid w:val="36EA6620"/>
    <w:rsid w:val="36EB83BA"/>
    <w:rsid w:val="370C9F60"/>
    <w:rsid w:val="370F92CD"/>
    <w:rsid w:val="3717CEE8"/>
    <w:rsid w:val="373141BC"/>
    <w:rsid w:val="374C6510"/>
    <w:rsid w:val="37E739F6"/>
    <w:rsid w:val="37F61328"/>
    <w:rsid w:val="38040A8A"/>
    <w:rsid w:val="38211C31"/>
    <w:rsid w:val="382E0539"/>
    <w:rsid w:val="384132EA"/>
    <w:rsid w:val="3841F0B8"/>
    <w:rsid w:val="384FFCAC"/>
    <w:rsid w:val="38943107"/>
    <w:rsid w:val="38FC4F3A"/>
    <w:rsid w:val="3907865F"/>
    <w:rsid w:val="392DB5A2"/>
    <w:rsid w:val="394232DB"/>
    <w:rsid w:val="395AC6B7"/>
    <w:rsid w:val="39AE4A4A"/>
    <w:rsid w:val="39AE9888"/>
    <w:rsid w:val="39B05DF5"/>
    <w:rsid w:val="39B39F41"/>
    <w:rsid w:val="39C0084B"/>
    <w:rsid w:val="39D3A884"/>
    <w:rsid w:val="39EA5C9E"/>
    <w:rsid w:val="39F023F2"/>
    <w:rsid w:val="3A29F468"/>
    <w:rsid w:val="3A2A63A7"/>
    <w:rsid w:val="3A2F3910"/>
    <w:rsid w:val="3A4C3BD0"/>
    <w:rsid w:val="3A987D8A"/>
    <w:rsid w:val="3AA770D7"/>
    <w:rsid w:val="3AD201D6"/>
    <w:rsid w:val="3AF871D4"/>
    <w:rsid w:val="3AFC91A9"/>
    <w:rsid w:val="3B04C5D3"/>
    <w:rsid w:val="3B073BB6"/>
    <w:rsid w:val="3B200AB6"/>
    <w:rsid w:val="3B4F22BA"/>
    <w:rsid w:val="3B541CD2"/>
    <w:rsid w:val="3B9A8CB4"/>
    <w:rsid w:val="3BB0D967"/>
    <w:rsid w:val="3BB1DB93"/>
    <w:rsid w:val="3BB9A56B"/>
    <w:rsid w:val="3BC4F420"/>
    <w:rsid w:val="3BC5910F"/>
    <w:rsid w:val="3BD6D93A"/>
    <w:rsid w:val="3BE310E6"/>
    <w:rsid w:val="3BF7481E"/>
    <w:rsid w:val="3C2AB491"/>
    <w:rsid w:val="3C7A7DEF"/>
    <w:rsid w:val="3C86FA94"/>
    <w:rsid w:val="3C9BC55D"/>
    <w:rsid w:val="3D25A3F9"/>
    <w:rsid w:val="3D3D5C7D"/>
    <w:rsid w:val="3D62488B"/>
    <w:rsid w:val="3DBDB0A5"/>
    <w:rsid w:val="3E447BD1"/>
    <w:rsid w:val="3E46459B"/>
    <w:rsid w:val="3E654125"/>
    <w:rsid w:val="3E687232"/>
    <w:rsid w:val="3E894E2A"/>
    <w:rsid w:val="3EE981D6"/>
    <w:rsid w:val="3F282C33"/>
    <w:rsid w:val="3FB32980"/>
    <w:rsid w:val="3FB36586"/>
    <w:rsid w:val="405B6FD5"/>
    <w:rsid w:val="409F137B"/>
    <w:rsid w:val="40CAA9A3"/>
    <w:rsid w:val="40D13C8F"/>
    <w:rsid w:val="411BDDD9"/>
    <w:rsid w:val="41330EA9"/>
    <w:rsid w:val="415FDE0B"/>
    <w:rsid w:val="41683679"/>
    <w:rsid w:val="416B0481"/>
    <w:rsid w:val="41843678"/>
    <w:rsid w:val="41B2311F"/>
    <w:rsid w:val="41B5018C"/>
    <w:rsid w:val="41B5B91E"/>
    <w:rsid w:val="41BDFC55"/>
    <w:rsid w:val="41C0CCAF"/>
    <w:rsid w:val="423772BD"/>
    <w:rsid w:val="42772610"/>
    <w:rsid w:val="4290A559"/>
    <w:rsid w:val="42A2CEB1"/>
    <w:rsid w:val="42ECF62C"/>
    <w:rsid w:val="430DC9ED"/>
    <w:rsid w:val="431BC633"/>
    <w:rsid w:val="4338EDDA"/>
    <w:rsid w:val="433C6ADC"/>
    <w:rsid w:val="434A6808"/>
    <w:rsid w:val="43529401"/>
    <w:rsid w:val="4378EFBC"/>
    <w:rsid w:val="43807B3A"/>
    <w:rsid w:val="439E6451"/>
    <w:rsid w:val="43FB7650"/>
    <w:rsid w:val="44088DDA"/>
    <w:rsid w:val="44390248"/>
    <w:rsid w:val="4451EB69"/>
    <w:rsid w:val="44ECD46A"/>
    <w:rsid w:val="452D8E4E"/>
    <w:rsid w:val="4538560F"/>
    <w:rsid w:val="454F6820"/>
    <w:rsid w:val="457C6DDA"/>
    <w:rsid w:val="45A05794"/>
    <w:rsid w:val="45A277A2"/>
    <w:rsid w:val="45C9699B"/>
    <w:rsid w:val="45CF719A"/>
    <w:rsid w:val="4615D5BC"/>
    <w:rsid w:val="46505288"/>
    <w:rsid w:val="467A019E"/>
    <w:rsid w:val="469DC5A4"/>
    <w:rsid w:val="46E34D56"/>
    <w:rsid w:val="46EC0F44"/>
    <w:rsid w:val="4716E10E"/>
    <w:rsid w:val="478CB274"/>
    <w:rsid w:val="47A69F1A"/>
    <w:rsid w:val="47BE188E"/>
    <w:rsid w:val="47C63E76"/>
    <w:rsid w:val="47E8F86D"/>
    <w:rsid w:val="4807BDA0"/>
    <w:rsid w:val="4865912B"/>
    <w:rsid w:val="4870BBBF"/>
    <w:rsid w:val="487F37C3"/>
    <w:rsid w:val="48B4471B"/>
    <w:rsid w:val="490F6489"/>
    <w:rsid w:val="4928FE9C"/>
    <w:rsid w:val="492C7F1F"/>
    <w:rsid w:val="49A315A1"/>
    <w:rsid w:val="49D3105C"/>
    <w:rsid w:val="49DD6E4A"/>
    <w:rsid w:val="4A0F537F"/>
    <w:rsid w:val="4A1C5CD7"/>
    <w:rsid w:val="4A5E3EF0"/>
    <w:rsid w:val="4A60A063"/>
    <w:rsid w:val="4AC216AE"/>
    <w:rsid w:val="4AC5D642"/>
    <w:rsid w:val="4ADA9346"/>
    <w:rsid w:val="4AF86A9D"/>
    <w:rsid w:val="4B1AE2DF"/>
    <w:rsid w:val="4B2CC694"/>
    <w:rsid w:val="4B500E93"/>
    <w:rsid w:val="4B6633A2"/>
    <w:rsid w:val="4BA1C0BE"/>
    <w:rsid w:val="4BC2743D"/>
    <w:rsid w:val="4BE82F4E"/>
    <w:rsid w:val="4C1A8BD3"/>
    <w:rsid w:val="4C1EDBB1"/>
    <w:rsid w:val="4C376607"/>
    <w:rsid w:val="4C3C9F73"/>
    <w:rsid w:val="4C62F9CC"/>
    <w:rsid w:val="4C6C436C"/>
    <w:rsid w:val="4C89283B"/>
    <w:rsid w:val="4C970934"/>
    <w:rsid w:val="4CC39D29"/>
    <w:rsid w:val="4CFAE822"/>
    <w:rsid w:val="4D2E3792"/>
    <w:rsid w:val="4D682A67"/>
    <w:rsid w:val="4D971ACD"/>
    <w:rsid w:val="4DC363E6"/>
    <w:rsid w:val="4DE1A6BC"/>
    <w:rsid w:val="4E1C206F"/>
    <w:rsid w:val="4E434944"/>
    <w:rsid w:val="4E44F867"/>
    <w:rsid w:val="4E4ACB7E"/>
    <w:rsid w:val="4EA9FE18"/>
    <w:rsid w:val="4ED2FCC2"/>
    <w:rsid w:val="4F50E075"/>
    <w:rsid w:val="4F68F810"/>
    <w:rsid w:val="4F6C6E1C"/>
    <w:rsid w:val="4FF1BD11"/>
    <w:rsid w:val="4FFEC119"/>
    <w:rsid w:val="50066C91"/>
    <w:rsid w:val="50299ADA"/>
    <w:rsid w:val="50321C01"/>
    <w:rsid w:val="505672C6"/>
    <w:rsid w:val="5060BE85"/>
    <w:rsid w:val="506190E8"/>
    <w:rsid w:val="506378F0"/>
    <w:rsid w:val="50A52B66"/>
    <w:rsid w:val="50B45C7C"/>
    <w:rsid w:val="50E2ABCC"/>
    <w:rsid w:val="5100BCA3"/>
    <w:rsid w:val="51272856"/>
    <w:rsid w:val="512FCA5E"/>
    <w:rsid w:val="5169C6F8"/>
    <w:rsid w:val="517110FC"/>
    <w:rsid w:val="518910E0"/>
    <w:rsid w:val="518F38F4"/>
    <w:rsid w:val="51BBAC93"/>
    <w:rsid w:val="51C80C03"/>
    <w:rsid w:val="51D300F3"/>
    <w:rsid w:val="51DC45AD"/>
    <w:rsid w:val="51FC1D35"/>
    <w:rsid w:val="5220FAA7"/>
    <w:rsid w:val="522CA4E5"/>
    <w:rsid w:val="5252990C"/>
    <w:rsid w:val="529325AC"/>
    <w:rsid w:val="52A46CA0"/>
    <w:rsid w:val="52B30E9D"/>
    <w:rsid w:val="52E3200B"/>
    <w:rsid w:val="52F8456C"/>
    <w:rsid w:val="533CE1CF"/>
    <w:rsid w:val="53439849"/>
    <w:rsid w:val="538CE00A"/>
    <w:rsid w:val="54082965"/>
    <w:rsid w:val="5416A4DF"/>
    <w:rsid w:val="54416102"/>
    <w:rsid w:val="544C6649"/>
    <w:rsid w:val="5461DE96"/>
    <w:rsid w:val="54710109"/>
    <w:rsid w:val="54982BC7"/>
    <w:rsid w:val="551BC8A6"/>
    <w:rsid w:val="5525DA7D"/>
    <w:rsid w:val="5531711F"/>
    <w:rsid w:val="554A8413"/>
    <w:rsid w:val="55634C98"/>
    <w:rsid w:val="5571F28E"/>
    <w:rsid w:val="55D754AD"/>
    <w:rsid w:val="55E39AC4"/>
    <w:rsid w:val="5619944D"/>
    <w:rsid w:val="5685805E"/>
    <w:rsid w:val="5692E535"/>
    <w:rsid w:val="56B0ED61"/>
    <w:rsid w:val="56B61D20"/>
    <w:rsid w:val="56CB4D1C"/>
    <w:rsid w:val="56E745C5"/>
    <w:rsid w:val="57090C1D"/>
    <w:rsid w:val="5727061A"/>
    <w:rsid w:val="5792BEF1"/>
    <w:rsid w:val="57A29F99"/>
    <w:rsid w:val="57A2F36A"/>
    <w:rsid w:val="57ACA2BA"/>
    <w:rsid w:val="57ACBF7E"/>
    <w:rsid w:val="57DF7377"/>
    <w:rsid w:val="57F71AC4"/>
    <w:rsid w:val="584AA5F4"/>
    <w:rsid w:val="58725300"/>
    <w:rsid w:val="590B3656"/>
    <w:rsid w:val="59123362"/>
    <w:rsid w:val="595A3B26"/>
    <w:rsid w:val="5965C322"/>
    <w:rsid w:val="5986842F"/>
    <w:rsid w:val="59DB1B67"/>
    <w:rsid w:val="5A26D60D"/>
    <w:rsid w:val="5A3C6B20"/>
    <w:rsid w:val="5A542787"/>
    <w:rsid w:val="5A9B3098"/>
    <w:rsid w:val="5AA32F86"/>
    <w:rsid w:val="5ACE7275"/>
    <w:rsid w:val="5AECF5A1"/>
    <w:rsid w:val="5B31F43A"/>
    <w:rsid w:val="5B375B2B"/>
    <w:rsid w:val="5B3A395B"/>
    <w:rsid w:val="5B4FD91E"/>
    <w:rsid w:val="5B66C755"/>
    <w:rsid w:val="5B73C9B0"/>
    <w:rsid w:val="5B76F29D"/>
    <w:rsid w:val="5B870399"/>
    <w:rsid w:val="5C15D446"/>
    <w:rsid w:val="5C29B8B8"/>
    <w:rsid w:val="5CB71F30"/>
    <w:rsid w:val="5CD8D64C"/>
    <w:rsid w:val="5D2D2EB4"/>
    <w:rsid w:val="5D34739A"/>
    <w:rsid w:val="5D5A25A5"/>
    <w:rsid w:val="5DAE6FF9"/>
    <w:rsid w:val="5E1AAF78"/>
    <w:rsid w:val="5E3087C1"/>
    <w:rsid w:val="5E38B228"/>
    <w:rsid w:val="5E43D321"/>
    <w:rsid w:val="5E65BB16"/>
    <w:rsid w:val="5E71DF7F"/>
    <w:rsid w:val="5ED94885"/>
    <w:rsid w:val="5F109D75"/>
    <w:rsid w:val="5F238FE0"/>
    <w:rsid w:val="5F6E25B6"/>
    <w:rsid w:val="5FB63FE3"/>
    <w:rsid w:val="5FC5827C"/>
    <w:rsid w:val="5FC645F3"/>
    <w:rsid w:val="5FCEA14A"/>
    <w:rsid w:val="6013ED36"/>
    <w:rsid w:val="6034607C"/>
    <w:rsid w:val="6039ACCD"/>
    <w:rsid w:val="6057524D"/>
    <w:rsid w:val="60698851"/>
    <w:rsid w:val="60B89022"/>
    <w:rsid w:val="61542623"/>
    <w:rsid w:val="6182A8B1"/>
    <w:rsid w:val="61A1C1F9"/>
    <w:rsid w:val="61AEDBEA"/>
    <w:rsid w:val="61E3A94B"/>
    <w:rsid w:val="621882EB"/>
    <w:rsid w:val="6256B08B"/>
    <w:rsid w:val="625C5FF3"/>
    <w:rsid w:val="6268FFA8"/>
    <w:rsid w:val="62D614D2"/>
    <w:rsid w:val="62E6E5A1"/>
    <w:rsid w:val="62F70C2C"/>
    <w:rsid w:val="634A83CD"/>
    <w:rsid w:val="6380C306"/>
    <w:rsid w:val="63A81B6C"/>
    <w:rsid w:val="63B5E417"/>
    <w:rsid w:val="63D546A5"/>
    <w:rsid w:val="63EE55C8"/>
    <w:rsid w:val="63F44030"/>
    <w:rsid w:val="640E5919"/>
    <w:rsid w:val="6416CE91"/>
    <w:rsid w:val="6427BDE4"/>
    <w:rsid w:val="656893CE"/>
    <w:rsid w:val="6580CDF8"/>
    <w:rsid w:val="65A6FBA3"/>
    <w:rsid w:val="65DCB6A2"/>
    <w:rsid w:val="65F8A964"/>
    <w:rsid w:val="660A6CA8"/>
    <w:rsid w:val="66148515"/>
    <w:rsid w:val="66893F6A"/>
    <w:rsid w:val="669E5CBD"/>
    <w:rsid w:val="66B3536A"/>
    <w:rsid w:val="66BE69DD"/>
    <w:rsid w:val="66D38365"/>
    <w:rsid w:val="67368B99"/>
    <w:rsid w:val="674157C9"/>
    <w:rsid w:val="67713034"/>
    <w:rsid w:val="67D1C0CF"/>
    <w:rsid w:val="67DE7AC7"/>
    <w:rsid w:val="685F66E3"/>
    <w:rsid w:val="687AACA9"/>
    <w:rsid w:val="68858052"/>
    <w:rsid w:val="689C4BEF"/>
    <w:rsid w:val="68B48FBB"/>
    <w:rsid w:val="68B7FCC1"/>
    <w:rsid w:val="68E62A0C"/>
    <w:rsid w:val="68F02EB6"/>
    <w:rsid w:val="68F4AB7B"/>
    <w:rsid w:val="69793E3F"/>
    <w:rsid w:val="699F348B"/>
    <w:rsid w:val="69AF54F1"/>
    <w:rsid w:val="69B5001C"/>
    <w:rsid w:val="69D9187F"/>
    <w:rsid w:val="6A53ED10"/>
    <w:rsid w:val="6A78AD9E"/>
    <w:rsid w:val="6A88DBCA"/>
    <w:rsid w:val="6A8B5310"/>
    <w:rsid w:val="6A9AC320"/>
    <w:rsid w:val="6AA27730"/>
    <w:rsid w:val="6B165595"/>
    <w:rsid w:val="6B1ADEC5"/>
    <w:rsid w:val="6B2F0876"/>
    <w:rsid w:val="6B6D4100"/>
    <w:rsid w:val="6B832FF8"/>
    <w:rsid w:val="6B8CD447"/>
    <w:rsid w:val="6B9B2851"/>
    <w:rsid w:val="6BBB4605"/>
    <w:rsid w:val="6BC039DA"/>
    <w:rsid w:val="6BC2A182"/>
    <w:rsid w:val="6BC96796"/>
    <w:rsid w:val="6BEECE4C"/>
    <w:rsid w:val="6BF3A0D3"/>
    <w:rsid w:val="6C4AEE15"/>
    <w:rsid w:val="6C708A58"/>
    <w:rsid w:val="6C7FC2CE"/>
    <w:rsid w:val="6C855B54"/>
    <w:rsid w:val="6CE85FE5"/>
    <w:rsid w:val="6D08251B"/>
    <w:rsid w:val="6D4EFDB2"/>
    <w:rsid w:val="6D6FFA9A"/>
    <w:rsid w:val="6DC261A4"/>
    <w:rsid w:val="6DC862BE"/>
    <w:rsid w:val="6DFB14FA"/>
    <w:rsid w:val="6E1236E3"/>
    <w:rsid w:val="6E1F8B5C"/>
    <w:rsid w:val="6E2AA7D0"/>
    <w:rsid w:val="6E4B1E0D"/>
    <w:rsid w:val="6E61D540"/>
    <w:rsid w:val="6E8B67AA"/>
    <w:rsid w:val="6EBB40BD"/>
    <w:rsid w:val="6ECA0B7B"/>
    <w:rsid w:val="6EE28526"/>
    <w:rsid w:val="6F615B2A"/>
    <w:rsid w:val="6F61F888"/>
    <w:rsid w:val="6F84829F"/>
    <w:rsid w:val="6F8C7CD4"/>
    <w:rsid w:val="7025D7F0"/>
    <w:rsid w:val="706C8623"/>
    <w:rsid w:val="706E89B1"/>
    <w:rsid w:val="70718A01"/>
    <w:rsid w:val="707EB0EE"/>
    <w:rsid w:val="70ADCB34"/>
    <w:rsid w:val="71454BC7"/>
    <w:rsid w:val="71510C3B"/>
    <w:rsid w:val="716F00BF"/>
    <w:rsid w:val="71E7C722"/>
    <w:rsid w:val="71F8E0EC"/>
    <w:rsid w:val="71FE6FAB"/>
    <w:rsid w:val="721E6A43"/>
    <w:rsid w:val="729C7955"/>
    <w:rsid w:val="73843208"/>
    <w:rsid w:val="738843C3"/>
    <w:rsid w:val="73B9BC30"/>
    <w:rsid w:val="73C0617A"/>
    <w:rsid w:val="74095C48"/>
    <w:rsid w:val="741948DA"/>
    <w:rsid w:val="741AA760"/>
    <w:rsid w:val="743E55C2"/>
    <w:rsid w:val="744EEE33"/>
    <w:rsid w:val="74644215"/>
    <w:rsid w:val="749DF007"/>
    <w:rsid w:val="74D79C28"/>
    <w:rsid w:val="74DE073B"/>
    <w:rsid w:val="75A755A7"/>
    <w:rsid w:val="75EA3DF0"/>
    <w:rsid w:val="75F70692"/>
    <w:rsid w:val="75FD2B0C"/>
    <w:rsid w:val="762D43BE"/>
    <w:rsid w:val="763D424D"/>
    <w:rsid w:val="763E3AD4"/>
    <w:rsid w:val="764711BF"/>
    <w:rsid w:val="76572F05"/>
    <w:rsid w:val="76A2A14C"/>
    <w:rsid w:val="76A3E471"/>
    <w:rsid w:val="76C4F8D4"/>
    <w:rsid w:val="76D7F96B"/>
    <w:rsid w:val="76D9FF0A"/>
    <w:rsid w:val="76EE6B53"/>
    <w:rsid w:val="773DAAAC"/>
    <w:rsid w:val="77A92207"/>
    <w:rsid w:val="77B65AF5"/>
    <w:rsid w:val="77BDC9E2"/>
    <w:rsid w:val="77BE2183"/>
    <w:rsid w:val="77E45535"/>
    <w:rsid w:val="7825C8E8"/>
    <w:rsid w:val="786C08C5"/>
    <w:rsid w:val="786F8534"/>
    <w:rsid w:val="788BE04D"/>
    <w:rsid w:val="789D5746"/>
    <w:rsid w:val="78B15371"/>
    <w:rsid w:val="78CFC8F8"/>
    <w:rsid w:val="78DB26B9"/>
    <w:rsid w:val="78DDB85F"/>
    <w:rsid w:val="78F21D04"/>
    <w:rsid w:val="7906C93E"/>
    <w:rsid w:val="790C8BB5"/>
    <w:rsid w:val="7931D041"/>
    <w:rsid w:val="7935805C"/>
    <w:rsid w:val="79429763"/>
    <w:rsid w:val="7948B869"/>
    <w:rsid w:val="796D16D1"/>
    <w:rsid w:val="7981FF2F"/>
    <w:rsid w:val="79ABD14E"/>
    <w:rsid w:val="79E47F32"/>
    <w:rsid w:val="79ED67DB"/>
    <w:rsid w:val="79F1AFDE"/>
    <w:rsid w:val="79F69882"/>
    <w:rsid w:val="7A2368B0"/>
    <w:rsid w:val="7A2D80BA"/>
    <w:rsid w:val="7A2F4024"/>
    <w:rsid w:val="7A9369DA"/>
    <w:rsid w:val="7A9B11E5"/>
    <w:rsid w:val="7AA44520"/>
    <w:rsid w:val="7B01357C"/>
    <w:rsid w:val="7B832D25"/>
    <w:rsid w:val="7BC3CE83"/>
    <w:rsid w:val="7BDC6274"/>
    <w:rsid w:val="7C2C60A1"/>
    <w:rsid w:val="7C42A084"/>
    <w:rsid w:val="7C577FAD"/>
    <w:rsid w:val="7C6E2FAF"/>
    <w:rsid w:val="7CB2F2E4"/>
    <w:rsid w:val="7CB4FDA6"/>
    <w:rsid w:val="7CEE853A"/>
    <w:rsid w:val="7CF1C05C"/>
    <w:rsid w:val="7CF30E0C"/>
    <w:rsid w:val="7CF819A6"/>
    <w:rsid w:val="7D1D6CB3"/>
    <w:rsid w:val="7D3A56E7"/>
    <w:rsid w:val="7D609DBA"/>
    <w:rsid w:val="7D716CFE"/>
    <w:rsid w:val="7DF9DEAD"/>
    <w:rsid w:val="7E34D3B7"/>
    <w:rsid w:val="7E7774FE"/>
    <w:rsid w:val="7EB00713"/>
    <w:rsid w:val="7EDEF989"/>
    <w:rsid w:val="7F1B8B66"/>
    <w:rsid w:val="7F3F4E94"/>
    <w:rsid w:val="7F8A5CDB"/>
    <w:rsid w:val="7FA01275"/>
    <w:rsid w:val="7FFF73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2CC6C"/>
  <w15:chartTrackingRefBased/>
  <w15:docId w15:val="{68B13446-3BCD-4F55-AB3D-6B4028FB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F22"/>
    <w:rPr>
      <w:rFonts w:ascii="Arial" w:hAnsi="Arial" w:cs="Arial"/>
      <w:sz w:val="20"/>
      <w:szCs w:val="20"/>
    </w:rPr>
  </w:style>
  <w:style w:type="paragraph" w:styleId="Ttulo1">
    <w:name w:val="heading 1"/>
    <w:basedOn w:val="Normal"/>
    <w:next w:val="Normal"/>
    <w:link w:val="Ttulo1Car"/>
    <w:uiPriority w:val="9"/>
    <w:qFormat/>
    <w:rsid w:val="00600F22"/>
    <w:pPr>
      <w:keepNext/>
      <w:keepLines/>
      <w:numPr>
        <w:numId w:val="73"/>
      </w:numPr>
      <w:spacing w:before="360" w:after="0" w:line="276" w:lineRule="auto"/>
      <w:outlineLvl w:val="0"/>
    </w:pPr>
    <w:rPr>
      <w:rFonts w:eastAsiaTheme="majorEastAsia"/>
      <w:b/>
      <w:color w:val="2F5496" w:themeColor="accent1" w:themeShade="BF"/>
      <w:sz w:val="28"/>
      <w:szCs w:val="28"/>
    </w:rPr>
  </w:style>
  <w:style w:type="paragraph" w:styleId="Ttulo2">
    <w:name w:val="heading 2"/>
    <w:basedOn w:val="Ttulo1"/>
    <w:next w:val="Normal"/>
    <w:link w:val="Ttulo2Car"/>
    <w:uiPriority w:val="9"/>
    <w:unhideWhenUsed/>
    <w:qFormat/>
    <w:rsid w:val="00967DF5"/>
    <w:pPr>
      <w:numPr>
        <w:ilvl w:val="1"/>
      </w:numPr>
      <w:spacing w:before="0" w:line="360" w:lineRule="auto"/>
      <w:outlineLvl w:val="1"/>
    </w:pPr>
    <w:rPr>
      <w:b w:val="0"/>
      <w:bCs/>
      <w:sz w:val="26"/>
      <w:szCs w:val="26"/>
    </w:rPr>
  </w:style>
  <w:style w:type="paragraph" w:styleId="Ttulo3">
    <w:name w:val="heading 3"/>
    <w:basedOn w:val="Ttulo2"/>
    <w:next w:val="Normal"/>
    <w:link w:val="Ttulo3Car"/>
    <w:uiPriority w:val="9"/>
    <w:unhideWhenUsed/>
    <w:qFormat/>
    <w:rsid w:val="00600F22"/>
    <w:pPr>
      <w:numPr>
        <w:ilvl w:val="2"/>
      </w:numPr>
      <w:outlineLvl w:val="2"/>
    </w:pPr>
    <w:rPr>
      <w:color w:val="767171" w:themeColor="background2" w:themeShade="80"/>
      <w:sz w:val="24"/>
      <w:szCs w:val="24"/>
      <w:lang w:val="en-GB"/>
    </w:rPr>
  </w:style>
  <w:style w:type="paragraph" w:styleId="Ttulo4">
    <w:name w:val="heading 4"/>
    <w:basedOn w:val="Normal"/>
    <w:next w:val="Normal"/>
    <w:link w:val="Ttulo4Car"/>
    <w:uiPriority w:val="9"/>
    <w:unhideWhenUsed/>
    <w:qFormat/>
    <w:rsid w:val="003069A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AC190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670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C6702"/>
  </w:style>
  <w:style w:type="paragraph" w:styleId="Piedepgina">
    <w:name w:val="footer"/>
    <w:basedOn w:val="Normal"/>
    <w:link w:val="PiedepginaCar"/>
    <w:uiPriority w:val="99"/>
    <w:unhideWhenUsed/>
    <w:rsid w:val="001C670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C6702"/>
  </w:style>
  <w:style w:type="character" w:customStyle="1" w:styleId="Ttulo1Car">
    <w:name w:val="Título 1 Car"/>
    <w:basedOn w:val="Fuentedeprrafopredeter"/>
    <w:link w:val="Ttulo1"/>
    <w:uiPriority w:val="9"/>
    <w:rsid w:val="00600F22"/>
    <w:rPr>
      <w:rFonts w:ascii="Arial" w:eastAsiaTheme="majorEastAsia" w:hAnsi="Arial" w:cs="Arial"/>
      <w:b/>
      <w:color w:val="2F5496" w:themeColor="accent1" w:themeShade="BF"/>
      <w:sz w:val="28"/>
      <w:szCs w:val="28"/>
    </w:rPr>
  </w:style>
  <w:style w:type="character" w:customStyle="1" w:styleId="Ttulo2Car">
    <w:name w:val="Título 2 Car"/>
    <w:basedOn w:val="Fuentedeprrafopredeter"/>
    <w:link w:val="Ttulo2"/>
    <w:uiPriority w:val="9"/>
    <w:rsid w:val="005B41D5"/>
    <w:rPr>
      <w:rFonts w:ascii="Arial" w:eastAsiaTheme="majorEastAsia" w:hAnsi="Arial" w:cs="Arial"/>
      <w:bCs/>
      <w:color w:val="2F5496" w:themeColor="accent1" w:themeShade="BF"/>
      <w:sz w:val="26"/>
      <w:szCs w:val="26"/>
    </w:rPr>
  </w:style>
  <w:style w:type="paragraph" w:styleId="Prrafodelista">
    <w:name w:val="List Paragraph"/>
    <w:basedOn w:val="Normal"/>
    <w:uiPriority w:val="34"/>
    <w:qFormat/>
    <w:rsid w:val="00600F22"/>
    <w:pPr>
      <w:spacing w:after="120" w:line="276" w:lineRule="auto"/>
      <w:ind w:left="720"/>
      <w:contextualSpacing/>
    </w:pPr>
    <w:rPr>
      <w:rFonts w:ascii="Gellix" w:eastAsia="ヒラギノ角ゴ Pro W3" w:hAnsi="Gellix" w:cs="Times New Roman"/>
      <w:color w:val="000000"/>
      <w:szCs w:val="24"/>
    </w:rPr>
  </w:style>
  <w:style w:type="paragraph" w:styleId="Textocomentario">
    <w:name w:val="annotation text"/>
    <w:basedOn w:val="Normal"/>
    <w:link w:val="TextocomentarioCar"/>
    <w:uiPriority w:val="99"/>
    <w:unhideWhenUsed/>
    <w:rsid w:val="00600F22"/>
    <w:pPr>
      <w:spacing w:line="240" w:lineRule="auto"/>
    </w:pPr>
    <w:rPr>
      <w:lang w:val="sv-SE"/>
    </w:rPr>
  </w:style>
  <w:style w:type="character" w:customStyle="1" w:styleId="TextocomentarioCar">
    <w:name w:val="Texto comentario Car"/>
    <w:basedOn w:val="Fuentedeprrafopredeter"/>
    <w:link w:val="Textocomentario"/>
    <w:uiPriority w:val="99"/>
    <w:rsid w:val="00600F22"/>
    <w:rPr>
      <w:rFonts w:ascii="Arial" w:hAnsi="Arial" w:cs="Arial"/>
      <w:sz w:val="20"/>
      <w:szCs w:val="20"/>
      <w:lang w:val="sv-SE"/>
    </w:rPr>
  </w:style>
  <w:style w:type="character" w:styleId="Refdecomentario">
    <w:name w:val="annotation reference"/>
    <w:basedOn w:val="Fuentedeprrafopredeter"/>
    <w:uiPriority w:val="99"/>
    <w:semiHidden/>
    <w:unhideWhenUsed/>
    <w:rsid w:val="00600F22"/>
    <w:rPr>
      <w:sz w:val="16"/>
      <w:szCs w:val="16"/>
    </w:rPr>
  </w:style>
  <w:style w:type="paragraph" w:customStyle="1" w:styleId="Heading1fdo">
    <w:name w:val="Heading1fdo"/>
    <w:basedOn w:val="Ttulo2"/>
    <w:link w:val="Heading1fdoChar"/>
    <w:rsid w:val="00600F22"/>
    <w:pPr>
      <w:spacing w:before="360" w:line="276" w:lineRule="auto"/>
      <w:ind w:left="0" w:firstLine="0"/>
    </w:pPr>
    <w:rPr>
      <w:rFonts w:ascii="Gellix" w:hAnsi="Gellix"/>
      <w:b/>
    </w:rPr>
  </w:style>
  <w:style w:type="character" w:customStyle="1" w:styleId="Heading1fdoChar">
    <w:name w:val="Heading1fdo Char"/>
    <w:basedOn w:val="Ttulo2Car"/>
    <w:link w:val="Heading1fdo"/>
    <w:rsid w:val="00600F22"/>
    <w:rPr>
      <w:rFonts w:ascii="Gellix" w:eastAsiaTheme="majorEastAsia" w:hAnsi="Gellix" w:cs="Arial"/>
      <w:b/>
      <w:bCs/>
      <w:color w:val="2F5496" w:themeColor="accent1" w:themeShade="BF"/>
      <w:sz w:val="26"/>
      <w:szCs w:val="26"/>
    </w:rPr>
  </w:style>
  <w:style w:type="character" w:customStyle="1" w:styleId="Ttulo3Car">
    <w:name w:val="Título 3 Car"/>
    <w:basedOn w:val="Fuentedeprrafopredeter"/>
    <w:link w:val="Ttulo3"/>
    <w:uiPriority w:val="9"/>
    <w:rsid w:val="00600F22"/>
    <w:rPr>
      <w:rFonts w:ascii="Arial" w:eastAsiaTheme="majorEastAsia" w:hAnsi="Arial" w:cs="Arial"/>
      <w:bCs/>
      <w:color w:val="767171" w:themeColor="background2" w:themeShade="80"/>
      <w:sz w:val="24"/>
      <w:szCs w:val="24"/>
      <w:lang w:val="en-GB"/>
    </w:rPr>
  </w:style>
  <w:style w:type="paragraph" w:styleId="TtuloTDC">
    <w:name w:val="TOC Heading"/>
    <w:basedOn w:val="Ttulo1"/>
    <w:next w:val="Normal"/>
    <w:uiPriority w:val="39"/>
    <w:unhideWhenUsed/>
    <w:qFormat/>
    <w:rsid w:val="00654A2A"/>
    <w:pPr>
      <w:numPr>
        <w:numId w:val="0"/>
      </w:numPr>
      <w:spacing w:before="240" w:line="259" w:lineRule="auto"/>
      <w:outlineLvl w:val="9"/>
    </w:pPr>
    <w:rPr>
      <w:rFonts w:asciiTheme="majorHAnsi" w:hAnsiTheme="majorHAnsi" w:cstheme="majorBidi"/>
      <w:b w:val="0"/>
      <w:sz w:val="32"/>
      <w:szCs w:val="32"/>
    </w:rPr>
  </w:style>
  <w:style w:type="paragraph" w:styleId="TDC1">
    <w:name w:val="toc 1"/>
    <w:basedOn w:val="Normal"/>
    <w:next w:val="Normal"/>
    <w:autoRedefine/>
    <w:uiPriority w:val="39"/>
    <w:unhideWhenUsed/>
    <w:rsid w:val="00217F27"/>
    <w:pPr>
      <w:tabs>
        <w:tab w:val="left" w:pos="400"/>
        <w:tab w:val="right" w:leader="dot" w:pos="9350"/>
      </w:tabs>
      <w:spacing w:after="100"/>
    </w:pPr>
  </w:style>
  <w:style w:type="paragraph" w:styleId="TDC2">
    <w:name w:val="toc 2"/>
    <w:basedOn w:val="Normal"/>
    <w:next w:val="Normal"/>
    <w:autoRedefine/>
    <w:uiPriority w:val="39"/>
    <w:unhideWhenUsed/>
    <w:rsid w:val="00217F27"/>
    <w:pPr>
      <w:tabs>
        <w:tab w:val="left" w:pos="880"/>
        <w:tab w:val="right" w:leader="dot" w:pos="9350"/>
      </w:tabs>
      <w:spacing w:after="100"/>
      <w:ind w:left="200"/>
    </w:pPr>
  </w:style>
  <w:style w:type="paragraph" w:styleId="TDC3">
    <w:name w:val="toc 3"/>
    <w:basedOn w:val="Normal"/>
    <w:next w:val="Normal"/>
    <w:autoRedefine/>
    <w:uiPriority w:val="39"/>
    <w:unhideWhenUsed/>
    <w:rsid w:val="00045532"/>
    <w:pPr>
      <w:tabs>
        <w:tab w:val="left" w:pos="1320"/>
        <w:tab w:val="right" w:leader="dot" w:pos="9350"/>
      </w:tabs>
      <w:spacing w:after="100"/>
      <w:ind w:left="400"/>
    </w:pPr>
  </w:style>
  <w:style w:type="character" w:styleId="Hipervnculo">
    <w:name w:val="Hyperlink"/>
    <w:basedOn w:val="Fuentedeprrafopredeter"/>
    <w:uiPriority w:val="99"/>
    <w:unhideWhenUsed/>
    <w:rsid w:val="00654A2A"/>
    <w:rPr>
      <w:color w:val="0563C1" w:themeColor="hyperlink"/>
      <w:u w:val="single"/>
    </w:rPr>
  </w:style>
  <w:style w:type="paragraph" w:customStyle="1" w:styleId="paragraph">
    <w:name w:val="paragraph"/>
    <w:basedOn w:val="Normal"/>
    <w:rsid w:val="006F17C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Fuentedeprrafopredeter"/>
    <w:rsid w:val="006F17C7"/>
  </w:style>
  <w:style w:type="character" w:customStyle="1" w:styleId="eop">
    <w:name w:val="eop"/>
    <w:basedOn w:val="Fuentedeprrafopredeter"/>
    <w:rsid w:val="006F17C7"/>
  </w:style>
  <w:style w:type="paragraph" w:styleId="Asuntodelcomentario">
    <w:name w:val="annotation subject"/>
    <w:basedOn w:val="Textocomentario"/>
    <w:next w:val="Textocomentario"/>
    <w:link w:val="AsuntodelcomentarioCar"/>
    <w:uiPriority w:val="99"/>
    <w:semiHidden/>
    <w:unhideWhenUsed/>
    <w:rsid w:val="003E0455"/>
    <w:rPr>
      <w:b/>
      <w:bCs/>
      <w:lang w:val="en-US"/>
    </w:rPr>
  </w:style>
  <w:style w:type="character" w:customStyle="1" w:styleId="AsuntodelcomentarioCar">
    <w:name w:val="Asunto del comentario Car"/>
    <w:basedOn w:val="TextocomentarioCar"/>
    <w:link w:val="Asuntodelcomentario"/>
    <w:uiPriority w:val="99"/>
    <w:semiHidden/>
    <w:rsid w:val="003E0455"/>
    <w:rPr>
      <w:rFonts w:ascii="Arial" w:hAnsi="Arial" w:cs="Arial"/>
      <w:b/>
      <w:bCs/>
      <w:sz w:val="20"/>
      <w:szCs w:val="20"/>
      <w:lang w:val="sv-SE"/>
    </w:rPr>
  </w:style>
  <w:style w:type="character" w:styleId="Mencinsinresolver">
    <w:name w:val="Unresolved Mention"/>
    <w:basedOn w:val="Fuentedeprrafopredeter"/>
    <w:uiPriority w:val="99"/>
    <w:unhideWhenUsed/>
    <w:rsid w:val="003E0455"/>
    <w:rPr>
      <w:color w:val="605E5C"/>
      <w:shd w:val="clear" w:color="auto" w:fill="E1DFDD"/>
    </w:rPr>
  </w:style>
  <w:style w:type="character" w:styleId="Mencionar">
    <w:name w:val="Mention"/>
    <w:basedOn w:val="Fuentedeprrafopredeter"/>
    <w:uiPriority w:val="99"/>
    <w:unhideWhenUsed/>
    <w:rsid w:val="003E0455"/>
    <w:rPr>
      <w:color w:val="2B579A"/>
      <w:shd w:val="clear" w:color="auto" w:fill="E1DFDD"/>
    </w:rPr>
  </w:style>
  <w:style w:type="paragraph" w:styleId="Revisin">
    <w:name w:val="Revision"/>
    <w:hidden/>
    <w:uiPriority w:val="99"/>
    <w:semiHidden/>
    <w:rsid w:val="003E0455"/>
    <w:pPr>
      <w:spacing w:after="0" w:line="240" w:lineRule="auto"/>
    </w:pPr>
    <w:rPr>
      <w:rFonts w:ascii="Arial" w:hAnsi="Arial" w:cs="Arial"/>
      <w:sz w:val="20"/>
      <w:szCs w:val="20"/>
    </w:rPr>
  </w:style>
  <w:style w:type="paragraph" w:styleId="NormalWeb">
    <w:name w:val="Normal (Web)"/>
    <w:basedOn w:val="Normal"/>
    <w:uiPriority w:val="99"/>
    <w:unhideWhenUsed/>
    <w:rsid w:val="006F3E4D"/>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aconcuadrcula">
    <w:name w:val="Table Grid"/>
    <w:basedOn w:val="Tablanormal"/>
    <w:uiPriority w:val="39"/>
    <w:rsid w:val="00DA0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Fuentedeprrafopredeter"/>
    <w:rsid w:val="00CA195E"/>
  </w:style>
  <w:style w:type="paragraph" w:styleId="Descripcin">
    <w:name w:val="caption"/>
    <w:basedOn w:val="Normal"/>
    <w:next w:val="Normal"/>
    <w:uiPriority w:val="35"/>
    <w:unhideWhenUsed/>
    <w:qFormat/>
    <w:rsid w:val="00983377"/>
    <w:pPr>
      <w:spacing w:after="200" w:line="240" w:lineRule="auto"/>
    </w:pPr>
    <w:rPr>
      <w:i/>
      <w:iCs/>
      <w:color w:val="44546A" w:themeColor="text2"/>
      <w:sz w:val="18"/>
      <w:szCs w:val="18"/>
    </w:rPr>
  </w:style>
  <w:style w:type="paragraph" w:styleId="Textonotaalfinal">
    <w:name w:val="endnote text"/>
    <w:basedOn w:val="Normal"/>
    <w:link w:val="TextonotaalfinalCar"/>
    <w:uiPriority w:val="99"/>
    <w:semiHidden/>
    <w:unhideWhenUsed/>
    <w:rsid w:val="00BE07B7"/>
    <w:pPr>
      <w:spacing w:after="0" w:line="240" w:lineRule="auto"/>
    </w:pPr>
  </w:style>
  <w:style w:type="character" w:customStyle="1" w:styleId="TextonotaalfinalCar">
    <w:name w:val="Texto nota al final Car"/>
    <w:basedOn w:val="Fuentedeprrafopredeter"/>
    <w:link w:val="Textonotaalfinal"/>
    <w:uiPriority w:val="99"/>
    <w:semiHidden/>
    <w:rsid w:val="00BE07B7"/>
    <w:rPr>
      <w:rFonts w:ascii="Arial" w:hAnsi="Arial" w:cs="Arial"/>
      <w:sz w:val="20"/>
      <w:szCs w:val="20"/>
    </w:rPr>
  </w:style>
  <w:style w:type="character" w:styleId="Refdenotaalfinal">
    <w:name w:val="endnote reference"/>
    <w:basedOn w:val="Fuentedeprrafopredeter"/>
    <w:uiPriority w:val="99"/>
    <w:semiHidden/>
    <w:unhideWhenUsed/>
    <w:rsid w:val="00BE07B7"/>
    <w:rPr>
      <w:vertAlign w:val="superscript"/>
    </w:rPr>
  </w:style>
  <w:style w:type="character" w:customStyle="1" w:styleId="Ttulo4Car">
    <w:name w:val="Título 4 Car"/>
    <w:basedOn w:val="Fuentedeprrafopredeter"/>
    <w:link w:val="Ttulo4"/>
    <w:uiPriority w:val="9"/>
    <w:rsid w:val="003069AC"/>
    <w:rPr>
      <w:rFonts w:asciiTheme="majorHAnsi" w:eastAsiaTheme="majorEastAsia" w:hAnsiTheme="majorHAnsi" w:cstheme="majorBidi"/>
      <w:i/>
      <w:iCs/>
      <w:color w:val="2F5496" w:themeColor="accent1" w:themeShade="BF"/>
      <w:sz w:val="20"/>
      <w:szCs w:val="20"/>
    </w:rPr>
  </w:style>
  <w:style w:type="character" w:styleId="Hipervnculovisitado">
    <w:name w:val="FollowedHyperlink"/>
    <w:basedOn w:val="Fuentedeprrafopredeter"/>
    <w:uiPriority w:val="99"/>
    <w:semiHidden/>
    <w:unhideWhenUsed/>
    <w:rsid w:val="00523889"/>
    <w:rPr>
      <w:color w:val="954F72" w:themeColor="followedHyperlink"/>
      <w:u w:val="single"/>
    </w:rPr>
  </w:style>
  <w:style w:type="paragraph" w:customStyle="1" w:styleId="f4trtj">
    <w:name w:val="f4trtj"/>
    <w:basedOn w:val="Normal"/>
    <w:rsid w:val="00EA39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q0q1a">
    <w:name w:val="tq0q1a"/>
    <w:basedOn w:val="Fuentedeprrafopredeter"/>
    <w:rsid w:val="00EA39C8"/>
  </w:style>
  <w:style w:type="character" w:customStyle="1" w:styleId="post-metadatadate">
    <w:name w:val="post-metadata__date"/>
    <w:basedOn w:val="Fuentedeprrafopredeter"/>
    <w:rsid w:val="00EA39C8"/>
  </w:style>
  <w:style w:type="character" w:customStyle="1" w:styleId="Ttulo5Car">
    <w:name w:val="Título 5 Car"/>
    <w:basedOn w:val="Fuentedeprrafopredeter"/>
    <w:link w:val="Ttulo5"/>
    <w:uiPriority w:val="9"/>
    <w:rsid w:val="00AC1903"/>
    <w:rPr>
      <w:rFonts w:asciiTheme="majorHAnsi" w:eastAsiaTheme="majorEastAsia" w:hAnsiTheme="majorHAnsi" w:cstheme="majorBidi"/>
      <w:color w:val="2F5496" w:themeColor="accent1" w:themeShade="BF"/>
      <w:sz w:val="20"/>
      <w:szCs w:val="20"/>
    </w:rPr>
  </w:style>
  <w:style w:type="paragraph" w:styleId="Sinespaciado">
    <w:name w:val="No Spacing"/>
    <w:link w:val="SinespaciadoCar"/>
    <w:uiPriority w:val="1"/>
    <w:qFormat/>
    <w:rsid w:val="00E61785"/>
    <w:pPr>
      <w:spacing w:after="0" w:line="240" w:lineRule="auto"/>
    </w:pPr>
    <w:rPr>
      <w:rFonts w:ascii="Arial" w:hAnsi="Arial" w:cs="Arial"/>
      <w:sz w:val="20"/>
      <w:szCs w:val="20"/>
    </w:rPr>
  </w:style>
  <w:style w:type="paragraph" w:styleId="Textonotapie">
    <w:name w:val="footnote text"/>
    <w:basedOn w:val="Normal"/>
    <w:link w:val="TextonotapieCar"/>
    <w:uiPriority w:val="99"/>
    <w:semiHidden/>
    <w:unhideWhenUsed/>
    <w:rsid w:val="009E1AC6"/>
    <w:pPr>
      <w:spacing w:after="0" w:line="240" w:lineRule="auto"/>
    </w:pPr>
  </w:style>
  <w:style w:type="character" w:customStyle="1" w:styleId="TextonotapieCar">
    <w:name w:val="Texto nota pie Car"/>
    <w:basedOn w:val="Fuentedeprrafopredeter"/>
    <w:link w:val="Textonotapie"/>
    <w:uiPriority w:val="99"/>
    <w:semiHidden/>
    <w:rsid w:val="009E1AC6"/>
    <w:rPr>
      <w:rFonts w:ascii="Arial" w:hAnsi="Arial" w:cs="Arial"/>
      <w:sz w:val="20"/>
      <w:szCs w:val="20"/>
    </w:rPr>
  </w:style>
  <w:style w:type="character" w:styleId="Refdenotaalpie">
    <w:name w:val="footnote reference"/>
    <w:basedOn w:val="Fuentedeprrafopredeter"/>
    <w:uiPriority w:val="99"/>
    <w:semiHidden/>
    <w:unhideWhenUsed/>
    <w:rsid w:val="009E1AC6"/>
    <w:rPr>
      <w:vertAlign w:val="superscript"/>
    </w:rPr>
  </w:style>
  <w:style w:type="paragraph" w:styleId="z-Principiodelformulario">
    <w:name w:val="HTML Top of Form"/>
    <w:basedOn w:val="Normal"/>
    <w:next w:val="Normal"/>
    <w:link w:val="z-PrincipiodelformularioCar"/>
    <w:hidden/>
    <w:uiPriority w:val="99"/>
    <w:semiHidden/>
    <w:unhideWhenUsed/>
    <w:rsid w:val="004C0B98"/>
    <w:pPr>
      <w:pBdr>
        <w:bottom w:val="single" w:sz="6" w:space="1" w:color="auto"/>
      </w:pBdr>
      <w:spacing w:after="0" w:line="240" w:lineRule="auto"/>
      <w:jc w:val="center"/>
    </w:pPr>
    <w:rPr>
      <w:rFonts w:eastAsia="Times New Roman"/>
      <w:vanish/>
      <w:sz w:val="16"/>
      <w:szCs w:val="16"/>
    </w:rPr>
  </w:style>
  <w:style w:type="character" w:customStyle="1" w:styleId="z-PrincipiodelformularioCar">
    <w:name w:val="z-Principio del formulario Car"/>
    <w:basedOn w:val="Fuentedeprrafopredeter"/>
    <w:link w:val="z-Principiodelformulario"/>
    <w:uiPriority w:val="99"/>
    <w:semiHidden/>
    <w:rsid w:val="004C0B98"/>
    <w:rPr>
      <w:rFonts w:ascii="Arial" w:eastAsia="Times New Roman" w:hAnsi="Arial" w:cs="Arial"/>
      <w:vanish/>
      <w:sz w:val="16"/>
      <w:szCs w:val="16"/>
    </w:rPr>
  </w:style>
  <w:style w:type="character" w:customStyle="1" w:styleId="SinespaciadoCar">
    <w:name w:val="Sin espaciado Car"/>
    <w:basedOn w:val="Fuentedeprrafopredeter"/>
    <w:link w:val="Sinespaciado"/>
    <w:uiPriority w:val="1"/>
    <w:rsid w:val="001E55C8"/>
    <w:rPr>
      <w:rFonts w:ascii="Arial" w:hAnsi="Arial" w:cs="Arial"/>
      <w:sz w:val="20"/>
      <w:szCs w:val="20"/>
    </w:rPr>
  </w:style>
  <w:style w:type="table" w:styleId="Tablanormal2">
    <w:name w:val="Plain Table 2"/>
    <w:basedOn w:val="Tablanormal"/>
    <w:uiPriority w:val="42"/>
    <w:rsid w:val="00FB1CD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3020">
      <w:bodyDiv w:val="1"/>
      <w:marLeft w:val="0"/>
      <w:marRight w:val="0"/>
      <w:marTop w:val="0"/>
      <w:marBottom w:val="0"/>
      <w:divBdr>
        <w:top w:val="none" w:sz="0" w:space="0" w:color="auto"/>
        <w:left w:val="none" w:sz="0" w:space="0" w:color="auto"/>
        <w:bottom w:val="none" w:sz="0" w:space="0" w:color="auto"/>
        <w:right w:val="none" w:sz="0" w:space="0" w:color="auto"/>
      </w:divBdr>
      <w:divsChild>
        <w:div w:id="160632916">
          <w:marLeft w:val="0"/>
          <w:marRight w:val="0"/>
          <w:marTop w:val="0"/>
          <w:marBottom w:val="0"/>
          <w:divBdr>
            <w:top w:val="single" w:sz="2" w:space="0" w:color="D9D9E3"/>
            <w:left w:val="single" w:sz="2" w:space="0" w:color="D9D9E3"/>
            <w:bottom w:val="single" w:sz="2" w:space="0" w:color="D9D9E3"/>
            <w:right w:val="single" w:sz="2" w:space="0" w:color="D9D9E3"/>
          </w:divBdr>
          <w:divsChild>
            <w:div w:id="1753815035">
              <w:marLeft w:val="0"/>
              <w:marRight w:val="0"/>
              <w:marTop w:val="0"/>
              <w:marBottom w:val="0"/>
              <w:divBdr>
                <w:top w:val="single" w:sz="2" w:space="0" w:color="D9D9E3"/>
                <w:left w:val="single" w:sz="2" w:space="0" w:color="D9D9E3"/>
                <w:bottom w:val="single" w:sz="2" w:space="0" w:color="D9D9E3"/>
                <w:right w:val="single" w:sz="2" w:space="0" w:color="D9D9E3"/>
              </w:divBdr>
              <w:divsChild>
                <w:div w:id="296490775">
                  <w:marLeft w:val="0"/>
                  <w:marRight w:val="0"/>
                  <w:marTop w:val="0"/>
                  <w:marBottom w:val="0"/>
                  <w:divBdr>
                    <w:top w:val="single" w:sz="2" w:space="0" w:color="D9D9E3"/>
                    <w:left w:val="single" w:sz="2" w:space="0" w:color="D9D9E3"/>
                    <w:bottom w:val="single" w:sz="2" w:space="0" w:color="D9D9E3"/>
                    <w:right w:val="single" w:sz="2" w:space="0" w:color="D9D9E3"/>
                  </w:divBdr>
                  <w:divsChild>
                    <w:div w:id="1023508276">
                      <w:marLeft w:val="0"/>
                      <w:marRight w:val="0"/>
                      <w:marTop w:val="0"/>
                      <w:marBottom w:val="0"/>
                      <w:divBdr>
                        <w:top w:val="single" w:sz="2" w:space="0" w:color="D9D9E3"/>
                        <w:left w:val="single" w:sz="2" w:space="0" w:color="D9D9E3"/>
                        <w:bottom w:val="single" w:sz="2" w:space="0" w:color="D9D9E3"/>
                        <w:right w:val="single" w:sz="2" w:space="0" w:color="D9D9E3"/>
                      </w:divBdr>
                      <w:divsChild>
                        <w:div w:id="1560554153">
                          <w:marLeft w:val="0"/>
                          <w:marRight w:val="0"/>
                          <w:marTop w:val="0"/>
                          <w:marBottom w:val="0"/>
                          <w:divBdr>
                            <w:top w:val="single" w:sz="2" w:space="0" w:color="auto"/>
                            <w:left w:val="single" w:sz="2" w:space="0" w:color="auto"/>
                            <w:bottom w:val="single" w:sz="6" w:space="0" w:color="auto"/>
                            <w:right w:val="single" w:sz="2" w:space="0" w:color="auto"/>
                          </w:divBdr>
                          <w:divsChild>
                            <w:div w:id="77216311">
                              <w:marLeft w:val="0"/>
                              <w:marRight w:val="0"/>
                              <w:marTop w:val="100"/>
                              <w:marBottom w:val="100"/>
                              <w:divBdr>
                                <w:top w:val="single" w:sz="2" w:space="0" w:color="D9D9E3"/>
                                <w:left w:val="single" w:sz="2" w:space="0" w:color="D9D9E3"/>
                                <w:bottom w:val="single" w:sz="2" w:space="0" w:color="D9D9E3"/>
                                <w:right w:val="single" w:sz="2" w:space="0" w:color="D9D9E3"/>
                              </w:divBdr>
                              <w:divsChild>
                                <w:div w:id="1632595692">
                                  <w:marLeft w:val="0"/>
                                  <w:marRight w:val="0"/>
                                  <w:marTop w:val="0"/>
                                  <w:marBottom w:val="0"/>
                                  <w:divBdr>
                                    <w:top w:val="single" w:sz="2" w:space="0" w:color="D9D9E3"/>
                                    <w:left w:val="single" w:sz="2" w:space="0" w:color="D9D9E3"/>
                                    <w:bottom w:val="single" w:sz="2" w:space="0" w:color="D9D9E3"/>
                                    <w:right w:val="single" w:sz="2" w:space="0" w:color="D9D9E3"/>
                                  </w:divBdr>
                                  <w:divsChild>
                                    <w:div w:id="2023818920">
                                      <w:marLeft w:val="0"/>
                                      <w:marRight w:val="0"/>
                                      <w:marTop w:val="0"/>
                                      <w:marBottom w:val="0"/>
                                      <w:divBdr>
                                        <w:top w:val="single" w:sz="2" w:space="0" w:color="D9D9E3"/>
                                        <w:left w:val="single" w:sz="2" w:space="0" w:color="D9D9E3"/>
                                        <w:bottom w:val="single" w:sz="2" w:space="0" w:color="D9D9E3"/>
                                        <w:right w:val="single" w:sz="2" w:space="0" w:color="D9D9E3"/>
                                      </w:divBdr>
                                      <w:divsChild>
                                        <w:div w:id="1093627478">
                                          <w:marLeft w:val="0"/>
                                          <w:marRight w:val="0"/>
                                          <w:marTop w:val="0"/>
                                          <w:marBottom w:val="0"/>
                                          <w:divBdr>
                                            <w:top w:val="single" w:sz="2" w:space="0" w:color="D9D9E3"/>
                                            <w:left w:val="single" w:sz="2" w:space="0" w:color="D9D9E3"/>
                                            <w:bottom w:val="single" w:sz="2" w:space="0" w:color="D9D9E3"/>
                                            <w:right w:val="single" w:sz="2" w:space="0" w:color="D9D9E3"/>
                                          </w:divBdr>
                                          <w:divsChild>
                                            <w:div w:id="5100230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54347393">
          <w:marLeft w:val="0"/>
          <w:marRight w:val="0"/>
          <w:marTop w:val="0"/>
          <w:marBottom w:val="0"/>
          <w:divBdr>
            <w:top w:val="none" w:sz="0" w:space="0" w:color="auto"/>
            <w:left w:val="none" w:sz="0" w:space="0" w:color="auto"/>
            <w:bottom w:val="none" w:sz="0" w:space="0" w:color="auto"/>
            <w:right w:val="none" w:sz="0" w:space="0" w:color="auto"/>
          </w:divBdr>
        </w:div>
      </w:divsChild>
    </w:div>
    <w:div w:id="45959768">
      <w:bodyDiv w:val="1"/>
      <w:marLeft w:val="0"/>
      <w:marRight w:val="0"/>
      <w:marTop w:val="0"/>
      <w:marBottom w:val="0"/>
      <w:divBdr>
        <w:top w:val="none" w:sz="0" w:space="0" w:color="auto"/>
        <w:left w:val="none" w:sz="0" w:space="0" w:color="auto"/>
        <w:bottom w:val="none" w:sz="0" w:space="0" w:color="auto"/>
        <w:right w:val="none" w:sz="0" w:space="0" w:color="auto"/>
      </w:divBdr>
    </w:div>
    <w:div w:id="175078697">
      <w:bodyDiv w:val="1"/>
      <w:marLeft w:val="0"/>
      <w:marRight w:val="0"/>
      <w:marTop w:val="0"/>
      <w:marBottom w:val="0"/>
      <w:divBdr>
        <w:top w:val="none" w:sz="0" w:space="0" w:color="auto"/>
        <w:left w:val="none" w:sz="0" w:space="0" w:color="auto"/>
        <w:bottom w:val="none" w:sz="0" w:space="0" w:color="auto"/>
        <w:right w:val="none" w:sz="0" w:space="0" w:color="auto"/>
      </w:divBdr>
      <w:divsChild>
        <w:div w:id="715619974">
          <w:marLeft w:val="0"/>
          <w:marRight w:val="0"/>
          <w:marTop w:val="0"/>
          <w:marBottom w:val="0"/>
          <w:divBdr>
            <w:top w:val="none" w:sz="0" w:space="0" w:color="auto"/>
            <w:left w:val="none" w:sz="0" w:space="0" w:color="auto"/>
            <w:bottom w:val="none" w:sz="0" w:space="0" w:color="auto"/>
            <w:right w:val="none" w:sz="0" w:space="0" w:color="auto"/>
          </w:divBdr>
        </w:div>
        <w:div w:id="1787187685">
          <w:marLeft w:val="0"/>
          <w:marRight w:val="0"/>
          <w:marTop w:val="0"/>
          <w:marBottom w:val="0"/>
          <w:divBdr>
            <w:top w:val="single" w:sz="2" w:space="0" w:color="D9D9E3"/>
            <w:left w:val="single" w:sz="2" w:space="0" w:color="D9D9E3"/>
            <w:bottom w:val="single" w:sz="2" w:space="0" w:color="D9D9E3"/>
            <w:right w:val="single" w:sz="2" w:space="0" w:color="D9D9E3"/>
          </w:divBdr>
          <w:divsChild>
            <w:div w:id="1622806508">
              <w:marLeft w:val="0"/>
              <w:marRight w:val="0"/>
              <w:marTop w:val="0"/>
              <w:marBottom w:val="0"/>
              <w:divBdr>
                <w:top w:val="single" w:sz="2" w:space="0" w:color="D9D9E3"/>
                <w:left w:val="single" w:sz="2" w:space="0" w:color="D9D9E3"/>
                <w:bottom w:val="single" w:sz="2" w:space="0" w:color="D9D9E3"/>
                <w:right w:val="single" w:sz="2" w:space="0" w:color="D9D9E3"/>
              </w:divBdr>
              <w:divsChild>
                <w:div w:id="164825758">
                  <w:marLeft w:val="0"/>
                  <w:marRight w:val="0"/>
                  <w:marTop w:val="0"/>
                  <w:marBottom w:val="0"/>
                  <w:divBdr>
                    <w:top w:val="single" w:sz="2" w:space="0" w:color="D9D9E3"/>
                    <w:left w:val="single" w:sz="2" w:space="0" w:color="D9D9E3"/>
                    <w:bottom w:val="single" w:sz="2" w:space="0" w:color="D9D9E3"/>
                    <w:right w:val="single" w:sz="2" w:space="0" w:color="D9D9E3"/>
                  </w:divBdr>
                  <w:divsChild>
                    <w:div w:id="858785346">
                      <w:marLeft w:val="0"/>
                      <w:marRight w:val="0"/>
                      <w:marTop w:val="0"/>
                      <w:marBottom w:val="0"/>
                      <w:divBdr>
                        <w:top w:val="single" w:sz="2" w:space="0" w:color="D9D9E3"/>
                        <w:left w:val="single" w:sz="2" w:space="0" w:color="D9D9E3"/>
                        <w:bottom w:val="single" w:sz="2" w:space="0" w:color="D9D9E3"/>
                        <w:right w:val="single" w:sz="2" w:space="0" w:color="D9D9E3"/>
                      </w:divBdr>
                      <w:divsChild>
                        <w:div w:id="913197553">
                          <w:marLeft w:val="0"/>
                          <w:marRight w:val="0"/>
                          <w:marTop w:val="0"/>
                          <w:marBottom w:val="0"/>
                          <w:divBdr>
                            <w:top w:val="single" w:sz="2" w:space="0" w:color="auto"/>
                            <w:left w:val="single" w:sz="2" w:space="0" w:color="auto"/>
                            <w:bottom w:val="single" w:sz="6" w:space="0" w:color="auto"/>
                            <w:right w:val="single" w:sz="2" w:space="0" w:color="auto"/>
                          </w:divBdr>
                          <w:divsChild>
                            <w:div w:id="1867325370">
                              <w:marLeft w:val="0"/>
                              <w:marRight w:val="0"/>
                              <w:marTop w:val="100"/>
                              <w:marBottom w:val="100"/>
                              <w:divBdr>
                                <w:top w:val="single" w:sz="2" w:space="0" w:color="D9D9E3"/>
                                <w:left w:val="single" w:sz="2" w:space="0" w:color="D9D9E3"/>
                                <w:bottom w:val="single" w:sz="2" w:space="0" w:color="D9D9E3"/>
                                <w:right w:val="single" w:sz="2" w:space="0" w:color="D9D9E3"/>
                              </w:divBdr>
                              <w:divsChild>
                                <w:div w:id="1927810092">
                                  <w:marLeft w:val="0"/>
                                  <w:marRight w:val="0"/>
                                  <w:marTop w:val="0"/>
                                  <w:marBottom w:val="0"/>
                                  <w:divBdr>
                                    <w:top w:val="single" w:sz="2" w:space="0" w:color="D9D9E3"/>
                                    <w:left w:val="single" w:sz="2" w:space="0" w:color="D9D9E3"/>
                                    <w:bottom w:val="single" w:sz="2" w:space="0" w:color="D9D9E3"/>
                                    <w:right w:val="single" w:sz="2" w:space="0" w:color="D9D9E3"/>
                                  </w:divBdr>
                                  <w:divsChild>
                                    <w:div w:id="377171550">
                                      <w:marLeft w:val="0"/>
                                      <w:marRight w:val="0"/>
                                      <w:marTop w:val="0"/>
                                      <w:marBottom w:val="0"/>
                                      <w:divBdr>
                                        <w:top w:val="single" w:sz="2" w:space="0" w:color="D9D9E3"/>
                                        <w:left w:val="single" w:sz="2" w:space="0" w:color="D9D9E3"/>
                                        <w:bottom w:val="single" w:sz="2" w:space="0" w:color="D9D9E3"/>
                                        <w:right w:val="single" w:sz="2" w:space="0" w:color="D9D9E3"/>
                                      </w:divBdr>
                                      <w:divsChild>
                                        <w:div w:id="1788499548">
                                          <w:marLeft w:val="0"/>
                                          <w:marRight w:val="0"/>
                                          <w:marTop w:val="0"/>
                                          <w:marBottom w:val="0"/>
                                          <w:divBdr>
                                            <w:top w:val="single" w:sz="2" w:space="0" w:color="D9D9E3"/>
                                            <w:left w:val="single" w:sz="2" w:space="0" w:color="D9D9E3"/>
                                            <w:bottom w:val="single" w:sz="2" w:space="0" w:color="D9D9E3"/>
                                            <w:right w:val="single" w:sz="2" w:space="0" w:color="D9D9E3"/>
                                          </w:divBdr>
                                          <w:divsChild>
                                            <w:div w:id="1559245894">
                                              <w:marLeft w:val="0"/>
                                              <w:marRight w:val="0"/>
                                              <w:marTop w:val="0"/>
                                              <w:marBottom w:val="0"/>
                                              <w:divBdr>
                                                <w:top w:val="single" w:sz="2" w:space="0" w:color="D9D9E3"/>
                                                <w:left w:val="single" w:sz="2" w:space="0" w:color="D9D9E3"/>
                                                <w:bottom w:val="single" w:sz="2" w:space="0" w:color="D9D9E3"/>
                                                <w:right w:val="single" w:sz="2" w:space="0" w:color="D9D9E3"/>
                                              </w:divBdr>
                                              <w:divsChild>
                                                <w:div w:id="10647958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6777551">
      <w:bodyDiv w:val="1"/>
      <w:marLeft w:val="0"/>
      <w:marRight w:val="0"/>
      <w:marTop w:val="0"/>
      <w:marBottom w:val="0"/>
      <w:divBdr>
        <w:top w:val="none" w:sz="0" w:space="0" w:color="auto"/>
        <w:left w:val="none" w:sz="0" w:space="0" w:color="auto"/>
        <w:bottom w:val="none" w:sz="0" w:space="0" w:color="auto"/>
        <w:right w:val="none" w:sz="0" w:space="0" w:color="auto"/>
      </w:divBdr>
    </w:div>
    <w:div w:id="371657401">
      <w:bodyDiv w:val="1"/>
      <w:marLeft w:val="0"/>
      <w:marRight w:val="0"/>
      <w:marTop w:val="0"/>
      <w:marBottom w:val="0"/>
      <w:divBdr>
        <w:top w:val="none" w:sz="0" w:space="0" w:color="auto"/>
        <w:left w:val="none" w:sz="0" w:space="0" w:color="auto"/>
        <w:bottom w:val="none" w:sz="0" w:space="0" w:color="auto"/>
        <w:right w:val="none" w:sz="0" w:space="0" w:color="auto"/>
      </w:divBdr>
    </w:div>
    <w:div w:id="425149124">
      <w:bodyDiv w:val="1"/>
      <w:marLeft w:val="0"/>
      <w:marRight w:val="0"/>
      <w:marTop w:val="0"/>
      <w:marBottom w:val="0"/>
      <w:divBdr>
        <w:top w:val="none" w:sz="0" w:space="0" w:color="auto"/>
        <w:left w:val="none" w:sz="0" w:space="0" w:color="auto"/>
        <w:bottom w:val="none" w:sz="0" w:space="0" w:color="auto"/>
        <w:right w:val="none" w:sz="0" w:space="0" w:color="auto"/>
      </w:divBdr>
      <w:divsChild>
        <w:div w:id="615914495">
          <w:marLeft w:val="0"/>
          <w:marRight w:val="0"/>
          <w:marTop w:val="0"/>
          <w:marBottom w:val="0"/>
          <w:divBdr>
            <w:top w:val="none" w:sz="0" w:space="0" w:color="auto"/>
            <w:left w:val="none" w:sz="0" w:space="0" w:color="auto"/>
            <w:bottom w:val="none" w:sz="0" w:space="0" w:color="auto"/>
            <w:right w:val="none" w:sz="0" w:space="0" w:color="auto"/>
          </w:divBdr>
        </w:div>
        <w:div w:id="2012416502">
          <w:marLeft w:val="0"/>
          <w:marRight w:val="0"/>
          <w:marTop w:val="0"/>
          <w:marBottom w:val="0"/>
          <w:divBdr>
            <w:top w:val="single" w:sz="2" w:space="0" w:color="D9D9E3"/>
            <w:left w:val="single" w:sz="2" w:space="0" w:color="D9D9E3"/>
            <w:bottom w:val="single" w:sz="2" w:space="0" w:color="D9D9E3"/>
            <w:right w:val="single" w:sz="2" w:space="0" w:color="D9D9E3"/>
          </w:divBdr>
          <w:divsChild>
            <w:div w:id="686905200">
              <w:marLeft w:val="0"/>
              <w:marRight w:val="0"/>
              <w:marTop w:val="0"/>
              <w:marBottom w:val="0"/>
              <w:divBdr>
                <w:top w:val="single" w:sz="2" w:space="0" w:color="D9D9E3"/>
                <w:left w:val="single" w:sz="2" w:space="0" w:color="D9D9E3"/>
                <w:bottom w:val="single" w:sz="2" w:space="0" w:color="D9D9E3"/>
                <w:right w:val="single" w:sz="2" w:space="0" w:color="D9D9E3"/>
              </w:divBdr>
              <w:divsChild>
                <w:div w:id="1803157832">
                  <w:marLeft w:val="0"/>
                  <w:marRight w:val="0"/>
                  <w:marTop w:val="0"/>
                  <w:marBottom w:val="0"/>
                  <w:divBdr>
                    <w:top w:val="single" w:sz="2" w:space="0" w:color="D9D9E3"/>
                    <w:left w:val="single" w:sz="2" w:space="0" w:color="D9D9E3"/>
                    <w:bottom w:val="single" w:sz="2" w:space="0" w:color="D9D9E3"/>
                    <w:right w:val="single" w:sz="2" w:space="0" w:color="D9D9E3"/>
                  </w:divBdr>
                  <w:divsChild>
                    <w:div w:id="1230770540">
                      <w:marLeft w:val="0"/>
                      <w:marRight w:val="0"/>
                      <w:marTop w:val="0"/>
                      <w:marBottom w:val="0"/>
                      <w:divBdr>
                        <w:top w:val="single" w:sz="2" w:space="0" w:color="D9D9E3"/>
                        <w:left w:val="single" w:sz="2" w:space="0" w:color="D9D9E3"/>
                        <w:bottom w:val="single" w:sz="2" w:space="0" w:color="D9D9E3"/>
                        <w:right w:val="single" w:sz="2" w:space="0" w:color="D9D9E3"/>
                      </w:divBdr>
                      <w:divsChild>
                        <w:div w:id="463349121">
                          <w:marLeft w:val="0"/>
                          <w:marRight w:val="0"/>
                          <w:marTop w:val="0"/>
                          <w:marBottom w:val="0"/>
                          <w:divBdr>
                            <w:top w:val="single" w:sz="2" w:space="0" w:color="auto"/>
                            <w:left w:val="single" w:sz="2" w:space="0" w:color="auto"/>
                            <w:bottom w:val="single" w:sz="6" w:space="0" w:color="auto"/>
                            <w:right w:val="single" w:sz="2" w:space="0" w:color="auto"/>
                          </w:divBdr>
                          <w:divsChild>
                            <w:div w:id="1456563451">
                              <w:marLeft w:val="0"/>
                              <w:marRight w:val="0"/>
                              <w:marTop w:val="100"/>
                              <w:marBottom w:val="100"/>
                              <w:divBdr>
                                <w:top w:val="single" w:sz="2" w:space="0" w:color="D9D9E3"/>
                                <w:left w:val="single" w:sz="2" w:space="0" w:color="D9D9E3"/>
                                <w:bottom w:val="single" w:sz="2" w:space="0" w:color="D9D9E3"/>
                                <w:right w:val="single" w:sz="2" w:space="0" w:color="D9D9E3"/>
                              </w:divBdr>
                              <w:divsChild>
                                <w:div w:id="1200555801">
                                  <w:marLeft w:val="0"/>
                                  <w:marRight w:val="0"/>
                                  <w:marTop w:val="0"/>
                                  <w:marBottom w:val="0"/>
                                  <w:divBdr>
                                    <w:top w:val="single" w:sz="2" w:space="0" w:color="D9D9E3"/>
                                    <w:left w:val="single" w:sz="2" w:space="0" w:color="D9D9E3"/>
                                    <w:bottom w:val="single" w:sz="2" w:space="0" w:color="D9D9E3"/>
                                    <w:right w:val="single" w:sz="2" w:space="0" w:color="D9D9E3"/>
                                  </w:divBdr>
                                  <w:divsChild>
                                    <w:div w:id="1551502522">
                                      <w:marLeft w:val="0"/>
                                      <w:marRight w:val="0"/>
                                      <w:marTop w:val="0"/>
                                      <w:marBottom w:val="0"/>
                                      <w:divBdr>
                                        <w:top w:val="single" w:sz="2" w:space="0" w:color="D9D9E3"/>
                                        <w:left w:val="single" w:sz="2" w:space="0" w:color="D9D9E3"/>
                                        <w:bottom w:val="single" w:sz="2" w:space="0" w:color="D9D9E3"/>
                                        <w:right w:val="single" w:sz="2" w:space="0" w:color="D9D9E3"/>
                                      </w:divBdr>
                                      <w:divsChild>
                                        <w:div w:id="25521722">
                                          <w:marLeft w:val="0"/>
                                          <w:marRight w:val="0"/>
                                          <w:marTop w:val="0"/>
                                          <w:marBottom w:val="0"/>
                                          <w:divBdr>
                                            <w:top w:val="single" w:sz="2" w:space="0" w:color="D9D9E3"/>
                                            <w:left w:val="single" w:sz="2" w:space="0" w:color="D9D9E3"/>
                                            <w:bottom w:val="single" w:sz="2" w:space="0" w:color="D9D9E3"/>
                                            <w:right w:val="single" w:sz="2" w:space="0" w:color="D9D9E3"/>
                                          </w:divBdr>
                                          <w:divsChild>
                                            <w:div w:id="1498568954">
                                              <w:marLeft w:val="0"/>
                                              <w:marRight w:val="0"/>
                                              <w:marTop w:val="0"/>
                                              <w:marBottom w:val="0"/>
                                              <w:divBdr>
                                                <w:top w:val="single" w:sz="2" w:space="0" w:color="D9D9E3"/>
                                                <w:left w:val="single" w:sz="2" w:space="0" w:color="D9D9E3"/>
                                                <w:bottom w:val="single" w:sz="2" w:space="0" w:color="D9D9E3"/>
                                                <w:right w:val="single" w:sz="2" w:space="0" w:color="D9D9E3"/>
                                              </w:divBdr>
                                              <w:divsChild>
                                                <w:div w:id="5113799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74687761">
      <w:bodyDiv w:val="1"/>
      <w:marLeft w:val="0"/>
      <w:marRight w:val="0"/>
      <w:marTop w:val="0"/>
      <w:marBottom w:val="0"/>
      <w:divBdr>
        <w:top w:val="none" w:sz="0" w:space="0" w:color="auto"/>
        <w:left w:val="none" w:sz="0" w:space="0" w:color="auto"/>
        <w:bottom w:val="none" w:sz="0" w:space="0" w:color="auto"/>
        <w:right w:val="none" w:sz="0" w:space="0" w:color="auto"/>
      </w:divBdr>
      <w:divsChild>
        <w:div w:id="39864704">
          <w:marLeft w:val="446"/>
          <w:marRight w:val="0"/>
          <w:marTop w:val="0"/>
          <w:marBottom w:val="0"/>
          <w:divBdr>
            <w:top w:val="none" w:sz="0" w:space="0" w:color="auto"/>
            <w:left w:val="none" w:sz="0" w:space="0" w:color="auto"/>
            <w:bottom w:val="none" w:sz="0" w:space="0" w:color="auto"/>
            <w:right w:val="none" w:sz="0" w:space="0" w:color="auto"/>
          </w:divBdr>
        </w:div>
        <w:div w:id="207768861">
          <w:marLeft w:val="446"/>
          <w:marRight w:val="0"/>
          <w:marTop w:val="0"/>
          <w:marBottom w:val="0"/>
          <w:divBdr>
            <w:top w:val="none" w:sz="0" w:space="0" w:color="auto"/>
            <w:left w:val="none" w:sz="0" w:space="0" w:color="auto"/>
            <w:bottom w:val="none" w:sz="0" w:space="0" w:color="auto"/>
            <w:right w:val="none" w:sz="0" w:space="0" w:color="auto"/>
          </w:divBdr>
        </w:div>
        <w:div w:id="610091687">
          <w:marLeft w:val="446"/>
          <w:marRight w:val="0"/>
          <w:marTop w:val="0"/>
          <w:marBottom w:val="0"/>
          <w:divBdr>
            <w:top w:val="none" w:sz="0" w:space="0" w:color="auto"/>
            <w:left w:val="none" w:sz="0" w:space="0" w:color="auto"/>
            <w:bottom w:val="none" w:sz="0" w:space="0" w:color="auto"/>
            <w:right w:val="none" w:sz="0" w:space="0" w:color="auto"/>
          </w:divBdr>
        </w:div>
        <w:div w:id="696085410">
          <w:marLeft w:val="446"/>
          <w:marRight w:val="0"/>
          <w:marTop w:val="0"/>
          <w:marBottom w:val="0"/>
          <w:divBdr>
            <w:top w:val="none" w:sz="0" w:space="0" w:color="auto"/>
            <w:left w:val="none" w:sz="0" w:space="0" w:color="auto"/>
            <w:bottom w:val="none" w:sz="0" w:space="0" w:color="auto"/>
            <w:right w:val="none" w:sz="0" w:space="0" w:color="auto"/>
          </w:divBdr>
        </w:div>
        <w:div w:id="782696662">
          <w:marLeft w:val="446"/>
          <w:marRight w:val="0"/>
          <w:marTop w:val="0"/>
          <w:marBottom w:val="0"/>
          <w:divBdr>
            <w:top w:val="none" w:sz="0" w:space="0" w:color="auto"/>
            <w:left w:val="none" w:sz="0" w:space="0" w:color="auto"/>
            <w:bottom w:val="none" w:sz="0" w:space="0" w:color="auto"/>
            <w:right w:val="none" w:sz="0" w:space="0" w:color="auto"/>
          </w:divBdr>
        </w:div>
        <w:div w:id="905720835">
          <w:marLeft w:val="446"/>
          <w:marRight w:val="0"/>
          <w:marTop w:val="0"/>
          <w:marBottom w:val="0"/>
          <w:divBdr>
            <w:top w:val="none" w:sz="0" w:space="0" w:color="auto"/>
            <w:left w:val="none" w:sz="0" w:space="0" w:color="auto"/>
            <w:bottom w:val="none" w:sz="0" w:space="0" w:color="auto"/>
            <w:right w:val="none" w:sz="0" w:space="0" w:color="auto"/>
          </w:divBdr>
        </w:div>
        <w:div w:id="1474174449">
          <w:marLeft w:val="446"/>
          <w:marRight w:val="0"/>
          <w:marTop w:val="0"/>
          <w:marBottom w:val="0"/>
          <w:divBdr>
            <w:top w:val="none" w:sz="0" w:space="0" w:color="auto"/>
            <w:left w:val="none" w:sz="0" w:space="0" w:color="auto"/>
            <w:bottom w:val="none" w:sz="0" w:space="0" w:color="auto"/>
            <w:right w:val="none" w:sz="0" w:space="0" w:color="auto"/>
          </w:divBdr>
        </w:div>
      </w:divsChild>
    </w:div>
    <w:div w:id="479732091">
      <w:bodyDiv w:val="1"/>
      <w:marLeft w:val="0"/>
      <w:marRight w:val="0"/>
      <w:marTop w:val="0"/>
      <w:marBottom w:val="0"/>
      <w:divBdr>
        <w:top w:val="none" w:sz="0" w:space="0" w:color="auto"/>
        <w:left w:val="none" w:sz="0" w:space="0" w:color="auto"/>
        <w:bottom w:val="none" w:sz="0" w:space="0" w:color="auto"/>
        <w:right w:val="none" w:sz="0" w:space="0" w:color="auto"/>
      </w:divBdr>
      <w:divsChild>
        <w:div w:id="1557815800">
          <w:marLeft w:val="0"/>
          <w:marRight w:val="0"/>
          <w:marTop w:val="0"/>
          <w:marBottom w:val="0"/>
          <w:divBdr>
            <w:top w:val="none" w:sz="0" w:space="0" w:color="auto"/>
            <w:left w:val="none" w:sz="0" w:space="0" w:color="auto"/>
            <w:bottom w:val="none" w:sz="0" w:space="0" w:color="auto"/>
            <w:right w:val="none" w:sz="0" w:space="0" w:color="auto"/>
          </w:divBdr>
        </w:div>
        <w:div w:id="1919560373">
          <w:marLeft w:val="0"/>
          <w:marRight w:val="0"/>
          <w:marTop w:val="0"/>
          <w:marBottom w:val="0"/>
          <w:divBdr>
            <w:top w:val="single" w:sz="2" w:space="0" w:color="D9D9E3"/>
            <w:left w:val="single" w:sz="2" w:space="0" w:color="D9D9E3"/>
            <w:bottom w:val="single" w:sz="2" w:space="0" w:color="D9D9E3"/>
            <w:right w:val="single" w:sz="2" w:space="0" w:color="D9D9E3"/>
          </w:divBdr>
          <w:divsChild>
            <w:div w:id="1351955606">
              <w:marLeft w:val="0"/>
              <w:marRight w:val="0"/>
              <w:marTop w:val="0"/>
              <w:marBottom w:val="0"/>
              <w:divBdr>
                <w:top w:val="single" w:sz="2" w:space="0" w:color="D9D9E3"/>
                <w:left w:val="single" w:sz="2" w:space="0" w:color="D9D9E3"/>
                <w:bottom w:val="single" w:sz="2" w:space="0" w:color="D9D9E3"/>
                <w:right w:val="single" w:sz="2" w:space="0" w:color="D9D9E3"/>
              </w:divBdr>
              <w:divsChild>
                <w:div w:id="1920795627">
                  <w:marLeft w:val="0"/>
                  <w:marRight w:val="0"/>
                  <w:marTop w:val="0"/>
                  <w:marBottom w:val="0"/>
                  <w:divBdr>
                    <w:top w:val="single" w:sz="2" w:space="0" w:color="D9D9E3"/>
                    <w:left w:val="single" w:sz="2" w:space="0" w:color="D9D9E3"/>
                    <w:bottom w:val="single" w:sz="2" w:space="0" w:color="D9D9E3"/>
                    <w:right w:val="single" w:sz="2" w:space="0" w:color="D9D9E3"/>
                  </w:divBdr>
                  <w:divsChild>
                    <w:div w:id="731194667">
                      <w:marLeft w:val="0"/>
                      <w:marRight w:val="0"/>
                      <w:marTop w:val="0"/>
                      <w:marBottom w:val="0"/>
                      <w:divBdr>
                        <w:top w:val="single" w:sz="2" w:space="0" w:color="D9D9E3"/>
                        <w:left w:val="single" w:sz="2" w:space="0" w:color="D9D9E3"/>
                        <w:bottom w:val="single" w:sz="2" w:space="0" w:color="D9D9E3"/>
                        <w:right w:val="single" w:sz="2" w:space="0" w:color="D9D9E3"/>
                      </w:divBdr>
                      <w:divsChild>
                        <w:div w:id="1806502497">
                          <w:marLeft w:val="0"/>
                          <w:marRight w:val="0"/>
                          <w:marTop w:val="0"/>
                          <w:marBottom w:val="0"/>
                          <w:divBdr>
                            <w:top w:val="single" w:sz="2" w:space="0" w:color="auto"/>
                            <w:left w:val="single" w:sz="2" w:space="0" w:color="auto"/>
                            <w:bottom w:val="single" w:sz="6" w:space="0" w:color="auto"/>
                            <w:right w:val="single" w:sz="2" w:space="0" w:color="auto"/>
                          </w:divBdr>
                          <w:divsChild>
                            <w:div w:id="959803599">
                              <w:marLeft w:val="0"/>
                              <w:marRight w:val="0"/>
                              <w:marTop w:val="100"/>
                              <w:marBottom w:val="100"/>
                              <w:divBdr>
                                <w:top w:val="single" w:sz="2" w:space="0" w:color="D9D9E3"/>
                                <w:left w:val="single" w:sz="2" w:space="0" w:color="D9D9E3"/>
                                <w:bottom w:val="single" w:sz="2" w:space="0" w:color="D9D9E3"/>
                                <w:right w:val="single" w:sz="2" w:space="0" w:color="D9D9E3"/>
                              </w:divBdr>
                              <w:divsChild>
                                <w:div w:id="777018399">
                                  <w:marLeft w:val="0"/>
                                  <w:marRight w:val="0"/>
                                  <w:marTop w:val="0"/>
                                  <w:marBottom w:val="0"/>
                                  <w:divBdr>
                                    <w:top w:val="single" w:sz="2" w:space="0" w:color="D9D9E3"/>
                                    <w:left w:val="single" w:sz="2" w:space="0" w:color="D9D9E3"/>
                                    <w:bottom w:val="single" w:sz="2" w:space="0" w:color="D9D9E3"/>
                                    <w:right w:val="single" w:sz="2" w:space="0" w:color="D9D9E3"/>
                                  </w:divBdr>
                                  <w:divsChild>
                                    <w:div w:id="329989929">
                                      <w:marLeft w:val="0"/>
                                      <w:marRight w:val="0"/>
                                      <w:marTop w:val="0"/>
                                      <w:marBottom w:val="0"/>
                                      <w:divBdr>
                                        <w:top w:val="single" w:sz="2" w:space="0" w:color="D9D9E3"/>
                                        <w:left w:val="single" w:sz="2" w:space="0" w:color="D9D9E3"/>
                                        <w:bottom w:val="single" w:sz="2" w:space="0" w:color="D9D9E3"/>
                                        <w:right w:val="single" w:sz="2" w:space="0" w:color="D9D9E3"/>
                                      </w:divBdr>
                                      <w:divsChild>
                                        <w:div w:id="2001077556">
                                          <w:marLeft w:val="0"/>
                                          <w:marRight w:val="0"/>
                                          <w:marTop w:val="0"/>
                                          <w:marBottom w:val="0"/>
                                          <w:divBdr>
                                            <w:top w:val="single" w:sz="2" w:space="0" w:color="D9D9E3"/>
                                            <w:left w:val="single" w:sz="2" w:space="0" w:color="D9D9E3"/>
                                            <w:bottom w:val="single" w:sz="2" w:space="0" w:color="D9D9E3"/>
                                            <w:right w:val="single" w:sz="2" w:space="0" w:color="D9D9E3"/>
                                          </w:divBdr>
                                          <w:divsChild>
                                            <w:div w:id="392510938">
                                              <w:marLeft w:val="0"/>
                                              <w:marRight w:val="0"/>
                                              <w:marTop w:val="0"/>
                                              <w:marBottom w:val="0"/>
                                              <w:divBdr>
                                                <w:top w:val="single" w:sz="2" w:space="0" w:color="D9D9E3"/>
                                                <w:left w:val="single" w:sz="2" w:space="0" w:color="D9D9E3"/>
                                                <w:bottom w:val="single" w:sz="2" w:space="0" w:color="D9D9E3"/>
                                                <w:right w:val="single" w:sz="2" w:space="0" w:color="D9D9E3"/>
                                              </w:divBdr>
                                              <w:divsChild>
                                                <w:div w:id="4026837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15772044">
      <w:bodyDiv w:val="1"/>
      <w:marLeft w:val="0"/>
      <w:marRight w:val="0"/>
      <w:marTop w:val="0"/>
      <w:marBottom w:val="0"/>
      <w:divBdr>
        <w:top w:val="none" w:sz="0" w:space="0" w:color="auto"/>
        <w:left w:val="none" w:sz="0" w:space="0" w:color="auto"/>
        <w:bottom w:val="none" w:sz="0" w:space="0" w:color="auto"/>
        <w:right w:val="none" w:sz="0" w:space="0" w:color="auto"/>
      </w:divBdr>
    </w:div>
    <w:div w:id="610865320">
      <w:bodyDiv w:val="1"/>
      <w:marLeft w:val="0"/>
      <w:marRight w:val="0"/>
      <w:marTop w:val="0"/>
      <w:marBottom w:val="0"/>
      <w:divBdr>
        <w:top w:val="none" w:sz="0" w:space="0" w:color="auto"/>
        <w:left w:val="none" w:sz="0" w:space="0" w:color="auto"/>
        <w:bottom w:val="none" w:sz="0" w:space="0" w:color="auto"/>
        <w:right w:val="none" w:sz="0" w:space="0" w:color="auto"/>
      </w:divBdr>
    </w:div>
    <w:div w:id="665210719">
      <w:bodyDiv w:val="1"/>
      <w:marLeft w:val="0"/>
      <w:marRight w:val="0"/>
      <w:marTop w:val="0"/>
      <w:marBottom w:val="0"/>
      <w:divBdr>
        <w:top w:val="none" w:sz="0" w:space="0" w:color="auto"/>
        <w:left w:val="none" w:sz="0" w:space="0" w:color="auto"/>
        <w:bottom w:val="none" w:sz="0" w:space="0" w:color="auto"/>
        <w:right w:val="none" w:sz="0" w:space="0" w:color="auto"/>
      </w:divBdr>
    </w:div>
    <w:div w:id="910240645">
      <w:bodyDiv w:val="1"/>
      <w:marLeft w:val="0"/>
      <w:marRight w:val="0"/>
      <w:marTop w:val="0"/>
      <w:marBottom w:val="0"/>
      <w:divBdr>
        <w:top w:val="none" w:sz="0" w:space="0" w:color="auto"/>
        <w:left w:val="none" w:sz="0" w:space="0" w:color="auto"/>
        <w:bottom w:val="none" w:sz="0" w:space="0" w:color="auto"/>
        <w:right w:val="none" w:sz="0" w:space="0" w:color="auto"/>
      </w:divBdr>
    </w:div>
    <w:div w:id="990522373">
      <w:bodyDiv w:val="1"/>
      <w:marLeft w:val="0"/>
      <w:marRight w:val="0"/>
      <w:marTop w:val="0"/>
      <w:marBottom w:val="0"/>
      <w:divBdr>
        <w:top w:val="none" w:sz="0" w:space="0" w:color="auto"/>
        <w:left w:val="none" w:sz="0" w:space="0" w:color="auto"/>
        <w:bottom w:val="none" w:sz="0" w:space="0" w:color="auto"/>
        <w:right w:val="none" w:sz="0" w:space="0" w:color="auto"/>
      </w:divBdr>
    </w:div>
    <w:div w:id="1019621448">
      <w:bodyDiv w:val="1"/>
      <w:marLeft w:val="0"/>
      <w:marRight w:val="0"/>
      <w:marTop w:val="0"/>
      <w:marBottom w:val="0"/>
      <w:divBdr>
        <w:top w:val="none" w:sz="0" w:space="0" w:color="auto"/>
        <w:left w:val="none" w:sz="0" w:space="0" w:color="auto"/>
        <w:bottom w:val="none" w:sz="0" w:space="0" w:color="auto"/>
        <w:right w:val="none" w:sz="0" w:space="0" w:color="auto"/>
      </w:divBdr>
      <w:divsChild>
        <w:div w:id="155609710">
          <w:marLeft w:val="0"/>
          <w:marRight w:val="0"/>
          <w:marTop w:val="0"/>
          <w:marBottom w:val="0"/>
          <w:divBdr>
            <w:top w:val="single" w:sz="2" w:space="0" w:color="D9D9E3"/>
            <w:left w:val="single" w:sz="2" w:space="0" w:color="D9D9E3"/>
            <w:bottom w:val="single" w:sz="2" w:space="0" w:color="D9D9E3"/>
            <w:right w:val="single" w:sz="2" w:space="0" w:color="D9D9E3"/>
          </w:divBdr>
          <w:divsChild>
            <w:div w:id="637028861">
              <w:marLeft w:val="0"/>
              <w:marRight w:val="0"/>
              <w:marTop w:val="0"/>
              <w:marBottom w:val="0"/>
              <w:divBdr>
                <w:top w:val="single" w:sz="2" w:space="0" w:color="D9D9E3"/>
                <w:left w:val="single" w:sz="2" w:space="0" w:color="D9D9E3"/>
                <w:bottom w:val="single" w:sz="2" w:space="0" w:color="D9D9E3"/>
                <w:right w:val="single" w:sz="2" w:space="0" w:color="D9D9E3"/>
              </w:divBdr>
              <w:divsChild>
                <w:div w:id="1905750488">
                  <w:marLeft w:val="0"/>
                  <w:marRight w:val="0"/>
                  <w:marTop w:val="0"/>
                  <w:marBottom w:val="0"/>
                  <w:divBdr>
                    <w:top w:val="single" w:sz="2" w:space="0" w:color="D9D9E3"/>
                    <w:left w:val="single" w:sz="2" w:space="0" w:color="D9D9E3"/>
                    <w:bottom w:val="single" w:sz="2" w:space="0" w:color="D9D9E3"/>
                    <w:right w:val="single" w:sz="2" w:space="0" w:color="D9D9E3"/>
                  </w:divBdr>
                  <w:divsChild>
                    <w:div w:id="797380852">
                      <w:marLeft w:val="0"/>
                      <w:marRight w:val="0"/>
                      <w:marTop w:val="0"/>
                      <w:marBottom w:val="0"/>
                      <w:divBdr>
                        <w:top w:val="single" w:sz="2" w:space="0" w:color="D9D9E3"/>
                        <w:left w:val="single" w:sz="2" w:space="0" w:color="D9D9E3"/>
                        <w:bottom w:val="single" w:sz="2" w:space="0" w:color="D9D9E3"/>
                        <w:right w:val="single" w:sz="2" w:space="0" w:color="D9D9E3"/>
                      </w:divBdr>
                      <w:divsChild>
                        <w:div w:id="374014020">
                          <w:marLeft w:val="0"/>
                          <w:marRight w:val="0"/>
                          <w:marTop w:val="0"/>
                          <w:marBottom w:val="0"/>
                          <w:divBdr>
                            <w:top w:val="single" w:sz="2" w:space="0" w:color="auto"/>
                            <w:left w:val="single" w:sz="2" w:space="0" w:color="auto"/>
                            <w:bottom w:val="single" w:sz="6" w:space="0" w:color="auto"/>
                            <w:right w:val="single" w:sz="2" w:space="0" w:color="auto"/>
                          </w:divBdr>
                          <w:divsChild>
                            <w:div w:id="1653948588">
                              <w:marLeft w:val="0"/>
                              <w:marRight w:val="0"/>
                              <w:marTop w:val="100"/>
                              <w:marBottom w:val="100"/>
                              <w:divBdr>
                                <w:top w:val="single" w:sz="2" w:space="0" w:color="D9D9E3"/>
                                <w:left w:val="single" w:sz="2" w:space="0" w:color="D9D9E3"/>
                                <w:bottom w:val="single" w:sz="2" w:space="0" w:color="D9D9E3"/>
                                <w:right w:val="single" w:sz="2" w:space="0" w:color="D9D9E3"/>
                              </w:divBdr>
                              <w:divsChild>
                                <w:div w:id="180748964">
                                  <w:marLeft w:val="0"/>
                                  <w:marRight w:val="0"/>
                                  <w:marTop w:val="0"/>
                                  <w:marBottom w:val="0"/>
                                  <w:divBdr>
                                    <w:top w:val="single" w:sz="2" w:space="0" w:color="D9D9E3"/>
                                    <w:left w:val="single" w:sz="2" w:space="0" w:color="D9D9E3"/>
                                    <w:bottom w:val="single" w:sz="2" w:space="0" w:color="D9D9E3"/>
                                    <w:right w:val="single" w:sz="2" w:space="0" w:color="D9D9E3"/>
                                  </w:divBdr>
                                  <w:divsChild>
                                    <w:div w:id="2031836560">
                                      <w:marLeft w:val="0"/>
                                      <w:marRight w:val="0"/>
                                      <w:marTop w:val="0"/>
                                      <w:marBottom w:val="0"/>
                                      <w:divBdr>
                                        <w:top w:val="single" w:sz="2" w:space="0" w:color="D9D9E3"/>
                                        <w:left w:val="single" w:sz="2" w:space="0" w:color="D9D9E3"/>
                                        <w:bottom w:val="single" w:sz="2" w:space="0" w:color="D9D9E3"/>
                                        <w:right w:val="single" w:sz="2" w:space="0" w:color="D9D9E3"/>
                                      </w:divBdr>
                                      <w:divsChild>
                                        <w:div w:id="259410278">
                                          <w:marLeft w:val="0"/>
                                          <w:marRight w:val="0"/>
                                          <w:marTop w:val="0"/>
                                          <w:marBottom w:val="0"/>
                                          <w:divBdr>
                                            <w:top w:val="single" w:sz="2" w:space="0" w:color="D9D9E3"/>
                                            <w:left w:val="single" w:sz="2" w:space="0" w:color="D9D9E3"/>
                                            <w:bottom w:val="single" w:sz="2" w:space="0" w:color="D9D9E3"/>
                                            <w:right w:val="single" w:sz="2" w:space="0" w:color="D9D9E3"/>
                                          </w:divBdr>
                                          <w:divsChild>
                                            <w:div w:id="1487817577">
                                              <w:marLeft w:val="0"/>
                                              <w:marRight w:val="0"/>
                                              <w:marTop w:val="0"/>
                                              <w:marBottom w:val="0"/>
                                              <w:divBdr>
                                                <w:top w:val="single" w:sz="2" w:space="0" w:color="D9D9E3"/>
                                                <w:left w:val="single" w:sz="2" w:space="0" w:color="D9D9E3"/>
                                                <w:bottom w:val="single" w:sz="2" w:space="0" w:color="D9D9E3"/>
                                                <w:right w:val="single" w:sz="2" w:space="0" w:color="D9D9E3"/>
                                              </w:divBdr>
                                              <w:divsChild>
                                                <w:div w:id="5249507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94953995">
          <w:marLeft w:val="0"/>
          <w:marRight w:val="0"/>
          <w:marTop w:val="0"/>
          <w:marBottom w:val="0"/>
          <w:divBdr>
            <w:top w:val="none" w:sz="0" w:space="0" w:color="auto"/>
            <w:left w:val="none" w:sz="0" w:space="0" w:color="auto"/>
            <w:bottom w:val="none" w:sz="0" w:space="0" w:color="auto"/>
            <w:right w:val="none" w:sz="0" w:space="0" w:color="auto"/>
          </w:divBdr>
        </w:div>
      </w:divsChild>
    </w:div>
    <w:div w:id="1055158228">
      <w:bodyDiv w:val="1"/>
      <w:marLeft w:val="0"/>
      <w:marRight w:val="0"/>
      <w:marTop w:val="0"/>
      <w:marBottom w:val="0"/>
      <w:divBdr>
        <w:top w:val="none" w:sz="0" w:space="0" w:color="auto"/>
        <w:left w:val="none" w:sz="0" w:space="0" w:color="auto"/>
        <w:bottom w:val="none" w:sz="0" w:space="0" w:color="auto"/>
        <w:right w:val="none" w:sz="0" w:space="0" w:color="auto"/>
      </w:divBdr>
    </w:div>
    <w:div w:id="1089543759">
      <w:bodyDiv w:val="1"/>
      <w:marLeft w:val="0"/>
      <w:marRight w:val="0"/>
      <w:marTop w:val="0"/>
      <w:marBottom w:val="0"/>
      <w:divBdr>
        <w:top w:val="none" w:sz="0" w:space="0" w:color="auto"/>
        <w:left w:val="none" w:sz="0" w:space="0" w:color="auto"/>
        <w:bottom w:val="none" w:sz="0" w:space="0" w:color="auto"/>
        <w:right w:val="none" w:sz="0" w:space="0" w:color="auto"/>
      </w:divBdr>
    </w:div>
    <w:div w:id="1179152572">
      <w:bodyDiv w:val="1"/>
      <w:marLeft w:val="0"/>
      <w:marRight w:val="0"/>
      <w:marTop w:val="0"/>
      <w:marBottom w:val="0"/>
      <w:divBdr>
        <w:top w:val="none" w:sz="0" w:space="0" w:color="auto"/>
        <w:left w:val="none" w:sz="0" w:space="0" w:color="auto"/>
        <w:bottom w:val="none" w:sz="0" w:space="0" w:color="auto"/>
        <w:right w:val="none" w:sz="0" w:space="0" w:color="auto"/>
      </w:divBdr>
    </w:div>
    <w:div w:id="1220439104">
      <w:bodyDiv w:val="1"/>
      <w:marLeft w:val="0"/>
      <w:marRight w:val="0"/>
      <w:marTop w:val="0"/>
      <w:marBottom w:val="0"/>
      <w:divBdr>
        <w:top w:val="none" w:sz="0" w:space="0" w:color="auto"/>
        <w:left w:val="none" w:sz="0" w:space="0" w:color="auto"/>
        <w:bottom w:val="none" w:sz="0" w:space="0" w:color="auto"/>
        <w:right w:val="none" w:sz="0" w:space="0" w:color="auto"/>
      </w:divBdr>
      <w:divsChild>
        <w:div w:id="690690986">
          <w:marLeft w:val="0"/>
          <w:marRight w:val="0"/>
          <w:marTop w:val="0"/>
          <w:marBottom w:val="0"/>
          <w:divBdr>
            <w:top w:val="none" w:sz="0" w:space="0" w:color="auto"/>
            <w:left w:val="none" w:sz="0" w:space="0" w:color="auto"/>
            <w:bottom w:val="none" w:sz="0" w:space="0" w:color="auto"/>
            <w:right w:val="none" w:sz="0" w:space="0" w:color="auto"/>
          </w:divBdr>
        </w:div>
        <w:div w:id="1305162109">
          <w:marLeft w:val="0"/>
          <w:marRight w:val="0"/>
          <w:marTop w:val="0"/>
          <w:marBottom w:val="0"/>
          <w:divBdr>
            <w:top w:val="none" w:sz="0" w:space="0" w:color="auto"/>
            <w:left w:val="none" w:sz="0" w:space="0" w:color="auto"/>
            <w:bottom w:val="none" w:sz="0" w:space="0" w:color="auto"/>
            <w:right w:val="none" w:sz="0" w:space="0" w:color="auto"/>
          </w:divBdr>
        </w:div>
      </w:divsChild>
    </w:div>
    <w:div w:id="1287542906">
      <w:bodyDiv w:val="1"/>
      <w:marLeft w:val="0"/>
      <w:marRight w:val="0"/>
      <w:marTop w:val="0"/>
      <w:marBottom w:val="0"/>
      <w:divBdr>
        <w:top w:val="none" w:sz="0" w:space="0" w:color="auto"/>
        <w:left w:val="none" w:sz="0" w:space="0" w:color="auto"/>
        <w:bottom w:val="none" w:sz="0" w:space="0" w:color="auto"/>
        <w:right w:val="none" w:sz="0" w:space="0" w:color="auto"/>
      </w:divBdr>
    </w:div>
    <w:div w:id="1305968000">
      <w:bodyDiv w:val="1"/>
      <w:marLeft w:val="0"/>
      <w:marRight w:val="0"/>
      <w:marTop w:val="0"/>
      <w:marBottom w:val="0"/>
      <w:divBdr>
        <w:top w:val="none" w:sz="0" w:space="0" w:color="auto"/>
        <w:left w:val="none" w:sz="0" w:space="0" w:color="auto"/>
        <w:bottom w:val="none" w:sz="0" w:space="0" w:color="auto"/>
        <w:right w:val="none" w:sz="0" w:space="0" w:color="auto"/>
      </w:divBdr>
    </w:div>
    <w:div w:id="1360741423">
      <w:bodyDiv w:val="1"/>
      <w:marLeft w:val="0"/>
      <w:marRight w:val="0"/>
      <w:marTop w:val="0"/>
      <w:marBottom w:val="0"/>
      <w:divBdr>
        <w:top w:val="none" w:sz="0" w:space="0" w:color="auto"/>
        <w:left w:val="none" w:sz="0" w:space="0" w:color="auto"/>
        <w:bottom w:val="none" w:sz="0" w:space="0" w:color="auto"/>
        <w:right w:val="none" w:sz="0" w:space="0" w:color="auto"/>
      </w:divBdr>
    </w:div>
    <w:div w:id="1406302159">
      <w:bodyDiv w:val="1"/>
      <w:marLeft w:val="0"/>
      <w:marRight w:val="0"/>
      <w:marTop w:val="0"/>
      <w:marBottom w:val="0"/>
      <w:divBdr>
        <w:top w:val="none" w:sz="0" w:space="0" w:color="auto"/>
        <w:left w:val="none" w:sz="0" w:space="0" w:color="auto"/>
        <w:bottom w:val="none" w:sz="0" w:space="0" w:color="auto"/>
        <w:right w:val="none" w:sz="0" w:space="0" w:color="auto"/>
      </w:divBdr>
    </w:div>
    <w:div w:id="1494490109">
      <w:bodyDiv w:val="1"/>
      <w:marLeft w:val="0"/>
      <w:marRight w:val="0"/>
      <w:marTop w:val="0"/>
      <w:marBottom w:val="0"/>
      <w:divBdr>
        <w:top w:val="none" w:sz="0" w:space="0" w:color="auto"/>
        <w:left w:val="none" w:sz="0" w:space="0" w:color="auto"/>
        <w:bottom w:val="none" w:sz="0" w:space="0" w:color="auto"/>
        <w:right w:val="none" w:sz="0" w:space="0" w:color="auto"/>
      </w:divBdr>
    </w:div>
    <w:div w:id="1515412484">
      <w:bodyDiv w:val="1"/>
      <w:marLeft w:val="0"/>
      <w:marRight w:val="0"/>
      <w:marTop w:val="0"/>
      <w:marBottom w:val="0"/>
      <w:divBdr>
        <w:top w:val="none" w:sz="0" w:space="0" w:color="auto"/>
        <w:left w:val="none" w:sz="0" w:space="0" w:color="auto"/>
        <w:bottom w:val="none" w:sz="0" w:space="0" w:color="auto"/>
        <w:right w:val="none" w:sz="0" w:space="0" w:color="auto"/>
      </w:divBdr>
    </w:div>
    <w:div w:id="1521356699">
      <w:bodyDiv w:val="1"/>
      <w:marLeft w:val="0"/>
      <w:marRight w:val="0"/>
      <w:marTop w:val="0"/>
      <w:marBottom w:val="0"/>
      <w:divBdr>
        <w:top w:val="none" w:sz="0" w:space="0" w:color="auto"/>
        <w:left w:val="none" w:sz="0" w:space="0" w:color="auto"/>
        <w:bottom w:val="none" w:sz="0" w:space="0" w:color="auto"/>
        <w:right w:val="none" w:sz="0" w:space="0" w:color="auto"/>
      </w:divBdr>
    </w:div>
    <w:div w:id="1553421445">
      <w:bodyDiv w:val="1"/>
      <w:marLeft w:val="0"/>
      <w:marRight w:val="0"/>
      <w:marTop w:val="0"/>
      <w:marBottom w:val="0"/>
      <w:divBdr>
        <w:top w:val="none" w:sz="0" w:space="0" w:color="auto"/>
        <w:left w:val="none" w:sz="0" w:space="0" w:color="auto"/>
        <w:bottom w:val="none" w:sz="0" w:space="0" w:color="auto"/>
        <w:right w:val="none" w:sz="0" w:space="0" w:color="auto"/>
      </w:divBdr>
    </w:div>
    <w:div w:id="1553804145">
      <w:bodyDiv w:val="1"/>
      <w:marLeft w:val="0"/>
      <w:marRight w:val="0"/>
      <w:marTop w:val="0"/>
      <w:marBottom w:val="0"/>
      <w:divBdr>
        <w:top w:val="none" w:sz="0" w:space="0" w:color="auto"/>
        <w:left w:val="none" w:sz="0" w:space="0" w:color="auto"/>
        <w:bottom w:val="none" w:sz="0" w:space="0" w:color="auto"/>
        <w:right w:val="none" w:sz="0" w:space="0" w:color="auto"/>
      </w:divBdr>
      <w:divsChild>
        <w:div w:id="275138817">
          <w:marLeft w:val="0"/>
          <w:marRight w:val="0"/>
          <w:marTop w:val="0"/>
          <w:marBottom w:val="0"/>
          <w:divBdr>
            <w:top w:val="none" w:sz="0" w:space="0" w:color="auto"/>
            <w:left w:val="none" w:sz="0" w:space="0" w:color="auto"/>
            <w:bottom w:val="none" w:sz="0" w:space="0" w:color="auto"/>
            <w:right w:val="none" w:sz="0" w:space="0" w:color="auto"/>
          </w:divBdr>
        </w:div>
        <w:div w:id="282661471">
          <w:marLeft w:val="0"/>
          <w:marRight w:val="0"/>
          <w:marTop w:val="0"/>
          <w:marBottom w:val="0"/>
          <w:divBdr>
            <w:top w:val="none" w:sz="0" w:space="0" w:color="auto"/>
            <w:left w:val="none" w:sz="0" w:space="0" w:color="auto"/>
            <w:bottom w:val="none" w:sz="0" w:space="0" w:color="auto"/>
            <w:right w:val="none" w:sz="0" w:space="0" w:color="auto"/>
          </w:divBdr>
        </w:div>
        <w:div w:id="879128052">
          <w:marLeft w:val="0"/>
          <w:marRight w:val="0"/>
          <w:marTop w:val="0"/>
          <w:marBottom w:val="0"/>
          <w:divBdr>
            <w:top w:val="none" w:sz="0" w:space="0" w:color="auto"/>
            <w:left w:val="none" w:sz="0" w:space="0" w:color="auto"/>
            <w:bottom w:val="none" w:sz="0" w:space="0" w:color="auto"/>
            <w:right w:val="none" w:sz="0" w:space="0" w:color="auto"/>
          </w:divBdr>
        </w:div>
        <w:div w:id="1012948090">
          <w:marLeft w:val="0"/>
          <w:marRight w:val="0"/>
          <w:marTop w:val="0"/>
          <w:marBottom w:val="0"/>
          <w:divBdr>
            <w:top w:val="none" w:sz="0" w:space="0" w:color="auto"/>
            <w:left w:val="none" w:sz="0" w:space="0" w:color="auto"/>
            <w:bottom w:val="none" w:sz="0" w:space="0" w:color="auto"/>
            <w:right w:val="none" w:sz="0" w:space="0" w:color="auto"/>
          </w:divBdr>
        </w:div>
        <w:div w:id="1631132649">
          <w:marLeft w:val="0"/>
          <w:marRight w:val="0"/>
          <w:marTop w:val="0"/>
          <w:marBottom w:val="0"/>
          <w:divBdr>
            <w:top w:val="none" w:sz="0" w:space="0" w:color="auto"/>
            <w:left w:val="none" w:sz="0" w:space="0" w:color="auto"/>
            <w:bottom w:val="none" w:sz="0" w:space="0" w:color="auto"/>
            <w:right w:val="none" w:sz="0" w:space="0" w:color="auto"/>
          </w:divBdr>
        </w:div>
        <w:div w:id="1859805516">
          <w:marLeft w:val="0"/>
          <w:marRight w:val="0"/>
          <w:marTop w:val="0"/>
          <w:marBottom w:val="0"/>
          <w:divBdr>
            <w:top w:val="none" w:sz="0" w:space="0" w:color="auto"/>
            <w:left w:val="none" w:sz="0" w:space="0" w:color="auto"/>
            <w:bottom w:val="none" w:sz="0" w:space="0" w:color="auto"/>
            <w:right w:val="none" w:sz="0" w:space="0" w:color="auto"/>
          </w:divBdr>
        </w:div>
        <w:div w:id="1890148533">
          <w:marLeft w:val="0"/>
          <w:marRight w:val="0"/>
          <w:marTop w:val="0"/>
          <w:marBottom w:val="0"/>
          <w:divBdr>
            <w:top w:val="none" w:sz="0" w:space="0" w:color="auto"/>
            <w:left w:val="none" w:sz="0" w:space="0" w:color="auto"/>
            <w:bottom w:val="none" w:sz="0" w:space="0" w:color="auto"/>
            <w:right w:val="none" w:sz="0" w:space="0" w:color="auto"/>
          </w:divBdr>
        </w:div>
      </w:divsChild>
    </w:div>
    <w:div w:id="1690374682">
      <w:bodyDiv w:val="1"/>
      <w:marLeft w:val="0"/>
      <w:marRight w:val="0"/>
      <w:marTop w:val="0"/>
      <w:marBottom w:val="0"/>
      <w:divBdr>
        <w:top w:val="none" w:sz="0" w:space="0" w:color="auto"/>
        <w:left w:val="none" w:sz="0" w:space="0" w:color="auto"/>
        <w:bottom w:val="none" w:sz="0" w:space="0" w:color="auto"/>
        <w:right w:val="none" w:sz="0" w:space="0" w:color="auto"/>
      </w:divBdr>
    </w:div>
    <w:div w:id="1776557656">
      <w:bodyDiv w:val="1"/>
      <w:marLeft w:val="0"/>
      <w:marRight w:val="0"/>
      <w:marTop w:val="0"/>
      <w:marBottom w:val="0"/>
      <w:divBdr>
        <w:top w:val="none" w:sz="0" w:space="0" w:color="auto"/>
        <w:left w:val="none" w:sz="0" w:space="0" w:color="auto"/>
        <w:bottom w:val="none" w:sz="0" w:space="0" w:color="auto"/>
        <w:right w:val="none" w:sz="0" w:space="0" w:color="auto"/>
      </w:divBdr>
      <w:divsChild>
        <w:div w:id="1301956682">
          <w:marLeft w:val="0"/>
          <w:marRight w:val="0"/>
          <w:marTop w:val="0"/>
          <w:marBottom w:val="0"/>
          <w:divBdr>
            <w:top w:val="none" w:sz="0" w:space="0" w:color="auto"/>
            <w:left w:val="none" w:sz="0" w:space="0" w:color="auto"/>
            <w:bottom w:val="none" w:sz="0" w:space="0" w:color="auto"/>
            <w:right w:val="none" w:sz="0" w:space="0" w:color="auto"/>
          </w:divBdr>
        </w:div>
        <w:div w:id="2107116677">
          <w:marLeft w:val="0"/>
          <w:marRight w:val="0"/>
          <w:marTop w:val="0"/>
          <w:marBottom w:val="0"/>
          <w:divBdr>
            <w:top w:val="single" w:sz="2" w:space="0" w:color="D9D9E3"/>
            <w:left w:val="single" w:sz="2" w:space="0" w:color="D9D9E3"/>
            <w:bottom w:val="single" w:sz="2" w:space="0" w:color="D9D9E3"/>
            <w:right w:val="single" w:sz="2" w:space="0" w:color="D9D9E3"/>
          </w:divBdr>
          <w:divsChild>
            <w:div w:id="1568611954">
              <w:marLeft w:val="0"/>
              <w:marRight w:val="0"/>
              <w:marTop w:val="0"/>
              <w:marBottom w:val="0"/>
              <w:divBdr>
                <w:top w:val="single" w:sz="2" w:space="0" w:color="D9D9E3"/>
                <w:left w:val="single" w:sz="2" w:space="0" w:color="D9D9E3"/>
                <w:bottom w:val="single" w:sz="2" w:space="0" w:color="D9D9E3"/>
                <w:right w:val="single" w:sz="2" w:space="0" w:color="D9D9E3"/>
              </w:divBdr>
              <w:divsChild>
                <w:div w:id="1977100303">
                  <w:marLeft w:val="0"/>
                  <w:marRight w:val="0"/>
                  <w:marTop w:val="0"/>
                  <w:marBottom w:val="0"/>
                  <w:divBdr>
                    <w:top w:val="single" w:sz="2" w:space="0" w:color="D9D9E3"/>
                    <w:left w:val="single" w:sz="2" w:space="0" w:color="D9D9E3"/>
                    <w:bottom w:val="single" w:sz="2" w:space="0" w:color="D9D9E3"/>
                    <w:right w:val="single" w:sz="2" w:space="0" w:color="D9D9E3"/>
                  </w:divBdr>
                  <w:divsChild>
                    <w:div w:id="1463227763">
                      <w:marLeft w:val="0"/>
                      <w:marRight w:val="0"/>
                      <w:marTop w:val="0"/>
                      <w:marBottom w:val="0"/>
                      <w:divBdr>
                        <w:top w:val="single" w:sz="2" w:space="0" w:color="D9D9E3"/>
                        <w:left w:val="single" w:sz="2" w:space="0" w:color="D9D9E3"/>
                        <w:bottom w:val="single" w:sz="2" w:space="0" w:color="D9D9E3"/>
                        <w:right w:val="single" w:sz="2" w:space="0" w:color="D9D9E3"/>
                      </w:divBdr>
                      <w:divsChild>
                        <w:div w:id="2045985926">
                          <w:marLeft w:val="0"/>
                          <w:marRight w:val="0"/>
                          <w:marTop w:val="0"/>
                          <w:marBottom w:val="0"/>
                          <w:divBdr>
                            <w:top w:val="single" w:sz="2" w:space="0" w:color="auto"/>
                            <w:left w:val="single" w:sz="2" w:space="0" w:color="auto"/>
                            <w:bottom w:val="single" w:sz="6" w:space="0" w:color="auto"/>
                            <w:right w:val="single" w:sz="2" w:space="0" w:color="auto"/>
                          </w:divBdr>
                          <w:divsChild>
                            <w:div w:id="438379405">
                              <w:marLeft w:val="0"/>
                              <w:marRight w:val="0"/>
                              <w:marTop w:val="100"/>
                              <w:marBottom w:val="100"/>
                              <w:divBdr>
                                <w:top w:val="single" w:sz="2" w:space="0" w:color="D9D9E3"/>
                                <w:left w:val="single" w:sz="2" w:space="0" w:color="D9D9E3"/>
                                <w:bottom w:val="single" w:sz="2" w:space="0" w:color="D9D9E3"/>
                                <w:right w:val="single" w:sz="2" w:space="0" w:color="D9D9E3"/>
                              </w:divBdr>
                              <w:divsChild>
                                <w:div w:id="1383825397">
                                  <w:marLeft w:val="0"/>
                                  <w:marRight w:val="0"/>
                                  <w:marTop w:val="0"/>
                                  <w:marBottom w:val="0"/>
                                  <w:divBdr>
                                    <w:top w:val="single" w:sz="2" w:space="0" w:color="D9D9E3"/>
                                    <w:left w:val="single" w:sz="2" w:space="0" w:color="D9D9E3"/>
                                    <w:bottom w:val="single" w:sz="2" w:space="0" w:color="D9D9E3"/>
                                    <w:right w:val="single" w:sz="2" w:space="0" w:color="D9D9E3"/>
                                  </w:divBdr>
                                  <w:divsChild>
                                    <w:div w:id="235241033">
                                      <w:marLeft w:val="0"/>
                                      <w:marRight w:val="0"/>
                                      <w:marTop w:val="0"/>
                                      <w:marBottom w:val="0"/>
                                      <w:divBdr>
                                        <w:top w:val="single" w:sz="2" w:space="0" w:color="D9D9E3"/>
                                        <w:left w:val="single" w:sz="2" w:space="0" w:color="D9D9E3"/>
                                        <w:bottom w:val="single" w:sz="2" w:space="0" w:color="D9D9E3"/>
                                        <w:right w:val="single" w:sz="2" w:space="0" w:color="D9D9E3"/>
                                      </w:divBdr>
                                      <w:divsChild>
                                        <w:div w:id="214316336">
                                          <w:marLeft w:val="0"/>
                                          <w:marRight w:val="0"/>
                                          <w:marTop w:val="0"/>
                                          <w:marBottom w:val="0"/>
                                          <w:divBdr>
                                            <w:top w:val="single" w:sz="2" w:space="0" w:color="D9D9E3"/>
                                            <w:left w:val="single" w:sz="2" w:space="0" w:color="D9D9E3"/>
                                            <w:bottom w:val="single" w:sz="2" w:space="0" w:color="D9D9E3"/>
                                            <w:right w:val="single" w:sz="2" w:space="0" w:color="D9D9E3"/>
                                          </w:divBdr>
                                          <w:divsChild>
                                            <w:div w:id="1881084793">
                                              <w:marLeft w:val="0"/>
                                              <w:marRight w:val="0"/>
                                              <w:marTop w:val="0"/>
                                              <w:marBottom w:val="0"/>
                                              <w:divBdr>
                                                <w:top w:val="single" w:sz="2" w:space="0" w:color="D9D9E3"/>
                                                <w:left w:val="single" w:sz="2" w:space="0" w:color="D9D9E3"/>
                                                <w:bottom w:val="single" w:sz="2" w:space="0" w:color="D9D9E3"/>
                                                <w:right w:val="single" w:sz="2" w:space="0" w:color="D9D9E3"/>
                                              </w:divBdr>
                                              <w:divsChild>
                                                <w:div w:id="11978102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95040060">
      <w:bodyDiv w:val="1"/>
      <w:marLeft w:val="0"/>
      <w:marRight w:val="0"/>
      <w:marTop w:val="0"/>
      <w:marBottom w:val="0"/>
      <w:divBdr>
        <w:top w:val="none" w:sz="0" w:space="0" w:color="auto"/>
        <w:left w:val="none" w:sz="0" w:space="0" w:color="auto"/>
        <w:bottom w:val="none" w:sz="0" w:space="0" w:color="auto"/>
        <w:right w:val="none" w:sz="0" w:space="0" w:color="auto"/>
      </w:divBdr>
      <w:divsChild>
        <w:div w:id="1227187236">
          <w:marLeft w:val="0"/>
          <w:marRight w:val="0"/>
          <w:marTop w:val="0"/>
          <w:marBottom w:val="0"/>
          <w:divBdr>
            <w:top w:val="none" w:sz="0" w:space="0" w:color="auto"/>
            <w:left w:val="none" w:sz="0" w:space="0" w:color="auto"/>
            <w:bottom w:val="none" w:sz="0" w:space="0" w:color="auto"/>
            <w:right w:val="none" w:sz="0" w:space="0" w:color="auto"/>
          </w:divBdr>
        </w:div>
        <w:div w:id="1988046859">
          <w:marLeft w:val="0"/>
          <w:marRight w:val="0"/>
          <w:marTop w:val="0"/>
          <w:marBottom w:val="0"/>
          <w:divBdr>
            <w:top w:val="single" w:sz="2" w:space="0" w:color="D9D9E3"/>
            <w:left w:val="single" w:sz="2" w:space="0" w:color="D9D9E3"/>
            <w:bottom w:val="single" w:sz="2" w:space="0" w:color="D9D9E3"/>
            <w:right w:val="single" w:sz="2" w:space="0" w:color="D9D9E3"/>
          </w:divBdr>
          <w:divsChild>
            <w:div w:id="1803038926">
              <w:marLeft w:val="0"/>
              <w:marRight w:val="0"/>
              <w:marTop w:val="0"/>
              <w:marBottom w:val="0"/>
              <w:divBdr>
                <w:top w:val="single" w:sz="2" w:space="0" w:color="D9D9E3"/>
                <w:left w:val="single" w:sz="2" w:space="0" w:color="D9D9E3"/>
                <w:bottom w:val="single" w:sz="2" w:space="0" w:color="D9D9E3"/>
                <w:right w:val="single" w:sz="2" w:space="0" w:color="D9D9E3"/>
              </w:divBdr>
              <w:divsChild>
                <w:div w:id="1669092521">
                  <w:marLeft w:val="0"/>
                  <w:marRight w:val="0"/>
                  <w:marTop w:val="0"/>
                  <w:marBottom w:val="0"/>
                  <w:divBdr>
                    <w:top w:val="single" w:sz="2" w:space="0" w:color="D9D9E3"/>
                    <w:left w:val="single" w:sz="2" w:space="0" w:color="D9D9E3"/>
                    <w:bottom w:val="single" w:sz="2" w:space="0" w:color="D9D9E3"/>
                    <w:right w:val="single" w:sz="2" w:space="0" w:color="D9D9E3"/>
                  </w:divBdr>
                  <w:divsChild>
                    <w:div w:id="1981498659">
                      <w:marLeft w:val="0"/>
                      <w:marRight w:val="0"/>
                      <w:marTop w:val="0"/>
                      <w:marBottom w:val="0"/>
                      <w:divBdr>
                        <w:top w:val="single" w:sz="2" w:space="0" w:color="D9D9E3"/>
                        <w:left w:val="single" w:sz="2" w:space="0" w:color="D9D9E3"/>
                        <w:bottom w:val="single" w:sz="2" w:space="0" w:color="D9D9E3"/>
                        <w:right w:val="single" w:sz="2" w:space="0" w:color="D9D9E3"/>
                      </w:divBdr>
                      <w:divsChild>
                        <w:div w:id="164246945">
                          <w:marLeft w:val="0"/>
                          <w:marRight w:val="0"/>
                          <w:marTop w:val="0"/>
                          <w:marBottom w:val="0"/>
                          <w:divBdr>
                            <w:top w:val="single" w:sz="2" w:space="0" w:color="auto"/>
                            <w:left w:val="single" w:sz="2" w:space="0" w:color="auto"/>
                            <w:bottom w:val="single" w:sz="6" w:space="0" w:color="auto"/>
                            <w:right w:val="single" w:sz="2" w:space="0" w:color="auto"/>
                          </w:divBdr>
                          <w:divsChild>
                            <w:div w:id="9467402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0251638">
                                  <w:marLeft w:val="0"/>
                                  <w:marRight w:val="0"/>
                                  <w:marTop w:val="0"/>
                                  <w:marBottom w:val="0"/>
                                  <w:divBdr>
                                    <w:top w:val="single" w:sz="2" w:space="0" w:color="D9D9E3"/>
                                    <w:left w:val="single" w:sz="2" w:space="0" w:color="D9D9E3"/>
                                    <w:bottom w:val="single" w:sz="2" w:space="0" w:color="D9D9E3"/>
                                    <w:right w:val="single" w:sz="2" w:space="0" w:color="D9D9E3"/>
                                  </w:divBdr>
                                  <w:divsChild>
                                    <w:div w:id="88695930">
                                      <w:marLeft w:val="0"/>
                                      <w:marRight w:val="0"/>
                                      <w:marTop w:val="0"/>
                                      <w:marBottom w:val="0"/>
                                      <w:divBdr>
                                        <w:top w:val="single" w:sz="2" w:space="0" w:color="D9D9E3"/>
                                        <w:left w:val="single" w:sz="2" w:space="0" w:color="D9D9E3"/>
                                        <w:bottom w:val="single" w:sz="2" w:space="0" w:color="D9D9E3"/>
                                        <w:right w:val="single" w:sz="2" w:space="0" w:color="D9D9E3"/>
                                      </w:divBdr>
                                      <w:divsChild>
                                        <w:div w:id="930352032">
                                          <w:marLeft w:val="0"/>
                                          <w:marRight w:val="0"/>
                                          <w:marTop w:val="0"/>
                                          <w:marBottom w:val="0"/>
                                          <w:divBdr>
                                            <w:top w:val="single" w:sz="2" w:space="0" w:color="D9D9E3"/>
                                            <w:left w:val="single" w:sz="2" w:space="0" w:color="D9D9E3"/>
                                            <w:bottom w:val="single" w:sz="2" w:space="0" w:color="D9D9E3"/>
                                            <w:right w:val="single" w:sz="2" w:space="0" w:color="D9D9E3"/>
                                          </w:divBdr>
                                          <w:divsChild>
                                            <w:div w:id="5674187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57253653">
      <w:bodyDiv w:val="1"/>
      <w:marLeft w:val="0"/>
      <w:marRight w:val="0"/>
      <w:marTop w:val="0"/>
      <w:marBottom w:val="0"/>
      <w:divBdr>
        <w:top w:val="none" w:sz="0" w:space="0" w:color="auto"/>
        <w:left w:val="none" w:sz="0" w:space="0" w:color="auto"/>
        <w:bottom w:val="none" w:sz="0" w:space="0" w:color="auto"/>
        <w:right w:val="none" w:sz="0" w:space="0" w:color="auto"/>
      </w:divBdr>
      <w:divsChild>
        <w:div w:id="916593218">
          <w:marLeft w:val="0"/>
          <w:marRight w:val="0"/>
          <w:marTop w:val="0"/>
          <w:marBottom w:val="0"/>
          <w:divBdr>
            <w:top w:val="none" w:sz="0" w:space="0" w:color="auto"/>
            <w:left w:val="none" w:sz="0" w:space="0" w:color="auto"/>
            <w:bottom w:val="none" w:sz="0" w:space="0" w:color="auto"/>
            <w:right w:val="none" w:sz="0" w:space="0" w:color="auto"/>
          </w:divBdr>
          <w:divsChild>
            <w:div w:id="1129058036">
              <w:marLeft w:val="0"/>
              <w:marRight w:val="0"/>
              <w:marTop w:val="0"/>
              <w:marBottom w:val="0"/>
              <w:divBdr>
                <w:top w:val="none" w:sz="0" w:space="0" w:color="auto"/>
                <w:left w:val="none" w:sz="0" w:space="0" w:color="auto"/>
                <w:bottom w:val="none" w:sz="0" w:space="0" w:color="auto"/>
                <w:right w:val="none" w:sz="0" w:space="0" w:color="auto"/>
              </w:divBdr>
              <w:divsChild>
                <w:div w:id="123863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061772">
      <w:bodyDiv w:val="1"/>
      <w:marLeft w:val="0"/>
      <w:marRight w:val="0"/>
      <w:marTop w:val="0"/>
      <w:marBottom w:val="0"/>
      <w:divBdr>
        <w:top w:val="none" w:sz="0" w:space="0" w:color="auto"/>
        <w:left w:val="none" w:sz="0" w:space="0" w:color="auto"/>
        <w:bottom w:val="none" w:sz="0" w:space="0" w:color="auto"/>
        <w:right w:val="none" w:sz="0" w:space="0" w:color="auto"/>
      </w:divBdr>
    </w:div>
    <w:div w:id="2061056903">
      <w:bodyDiv w:val="1"/>
      <w:marLeft w:val="0"/>
      <w:marRight w:val="0"/>
      <w:marTop w:val="0"/>
      <w:marBottom w:val="0"/>
      <w:divBdr>
        <w:top w:val="none" w:sz="0" w:space="0" w:color="auto"/>
        <w:left w:val="none" w:sz="0" w:space="0" w:color="auto"/>
        <w:bottom w:val="none" w:sz="0" w:space="0" w:color="auto"/>
        <w:right w:val="none" w:sz="0" w:space="0" w:color="auto"/>
      </w:divBdr>
    </w:div>
    <w:div w:id="209847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3.xml"/></Relationships>
</file>

<file path=word/_rels/endnotes.xml.rels><?xml version="1.0" encoding="UTF-8" standalone="yes"?>
<Relationships xmlns="http://schemas.openxmlformats.org/package/2006/relationships"><Relationship Id="rId8" Type="http://schemas.openxmlformats.org/officeDocument/2006/relationships/hyperlink" Target="https://doi.org/10.1016/j.jclepro.2022.135568" TargetMode="External"/><Relationship Id="rId3" Type="http://schemas.openxmlformats.org/officeDocument/2006/relationships/hyperlink" Target="https://www.weforum.org/agenda/2019/01/how-a-circular-approach-can-turn-e-waste-into-a-golden-opportunity/" TargetMode="External"/><Relationship Id="rId7" Type="http://schemas.openxmlformats.org/officeDocument/2006/relationships/hyperlink" Target="https://www.circularinnovationlab.com/post/how-to-overcome-the-most-common-external-and-internal-business-barriers-to-circular-economy" TargetMode="External"/><Relationship Id="rId2" Type="http://schemas.openxmlformats.org/officeDocument/2006/relationships/hyperlink" Target="https://www.irena.org/publications/2016/Jun/End-of-life-management-Solar-Photovoltaic-Panels" TargetMode="External"/><Relationship Id="rId1" Type="http://schemas.openxmlformats.org/officeDocument/2006/relationships/hyperlink" Target="https://ellenmacarthurfoundation.org/topics/circular-economy-introduction/overview" TargetMode="External"/><Relationship Id="rId6" Type="http://schemas.openxmlformats.org/officeDocument/2006/relationships/hyperlink" Target="https://www.weavabel.com/blog/what-are-the-drivers-and-barriers-to-a-circular-economy" TargetMode="External"/><Relationship Id="rId5" Type="http://schemas.openxmlformats.org/officeDocument/2006/relationships/hyperlink" Target="https://www.sciencedirect.com/science/article/abs/pii/S0925527316301384" TargetMode="External"/><Relationship Id="rId4" Type="http://schemas.openxmlformats.org/officeDocument/2006/relationships/hyperlink" Target="https://www.europarl.europa.eu/news/en/headlines/society/20201208STO93327/the-impact-of-textile-production-and-waste-on-the-environment-infograp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2023-10-02T00:00:00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9A9D161807457438E2002672E05BFD1" ma:contentTypeVersion="17" ma:contentTypeDescription="Crear nuevo documento." ma:contentTypeScope="" ma:versionID="926ae0cff09f7df6873d052f7f9c3988">
  <xsd:schema xmlns:xsd="http://www.w3.org/2001/XMLSchema" xmlns:xs="http://www.w3.org/2001/XMLSchema" xmlns:p="http://schemas.microsoft.com/office/2006/metadata/properties" xmlns:ns2="a00fcde4-6293-409f-80e5-c421a481df53" xmlns:ns3="329ac3ad-62c9-469e-9456-ddeaf0b01b9c" targetNamespace="http://schemas.microsoft.com/office/2006/metadata/properties" ma:root="true" ma:fieldsID="fd4e1a20f6816be009085e4e5a80ad5a" ns2:_="" ns3:_="">
    <xsd:import namespace="a00fcde4-6293-409f-80e5-c421a481df53"/>
    <xsd:import namespace="329ac3ad-62c9-469e-9456-ddeaf0b01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fcde4-6293-409f-80e5-c421a481d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92057aaa-19d2-434a-8c82-db9a11318c4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9ac3ad-62c9-469e-9456-ddeaf0b01b9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50382270-34fd-4cab-8cd5-b1d43c094485}" ma:internalName="TaxCatchAll" ma:showField="CatchAllData" ma:web="329ac3ad-62c9-469e-9456-ddeaf0b01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29ac3ad-62c9-469e-9456-ddeaf0b01b9c">
      <UserInfo>
        <DisplayName>Shubhra Verma</DisplayName>
        <AccountId>11</AccountId>
        <AccountType/>
      </UserInfo>
      <UserInfo>
        <DisplayName>Alice J Romanov</DisplayName>
        <AccountId>32</AccountId>
        <AccountType/>
      </UserInfo>
      <UserInfo>
        <DisplayName>Ashley Pajor</DisplayName>
        <AccountId>12</AccountId>
        <AccountType/>
      </UserInfo>
      <UserInfo>
        <DisplayName>Grayce M Gibbs</DisplayName>
        <AccountId>33</AccountId>
        <AccountType/>
      </UserInfo>
    </SharedWithUsers>
    <TaxCatchAll xmlns="329ac3ad-62c9-469e-9456-ddeaf0b01b9c" xsi:nil="true"/>
    <lcf76f155ced4ddcb4097134ff3c332f xmlns="a00fcde4-6293-409f-80e5-c421a481df5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38FEFC-718E-4D82-B50A-098F0F115E51}"/>
</file>

<file path=customXml/itemProps3.xml><?xml version="1.0" encoding="utf-8"?>
<ds:datastoreItem xmlns:ds="http://schemas.openxmlformats.org/officeDocument/2006/customXml" ds:itemID="{EAD16CF5-9DB4-4ADC-9EBE-BD0865C43C39}">
  <ds:schemaRefs>
    <ds:schemaRef ds:uri="http://schemas.microsoft.com/office/2006/metadata/properties"/>
    <ds:schemaRef ds:uri="http://schemas.microsoft.com/office/infopath/2007/PartnerControls"/>
    <ds:schemaRef ds:uri="329ac3ad-62c9-469e-9456-ddeaf0b01b9c"/>
    <ds:schemaRef ds:uri="a00fcde4-6293-409f-80e5-c421a481df53"/>
  </ds:schemaRefs>
</ds:datastoreItem>
</file>

<file path=customXml/itemProps4.xml><?xml version="1.0" encoding="utf-8"?>
<ds:datastoreItem xmlns:ds="http://schemas.openxmlformats.org/officeDocument/2006/customXml" ds:itemID="{4E57BD00-99FB-4172-B291-B6CF37702E03}">
  <ds:schemaRefs>
    <ds:schemaRef ds:uri="http://schemas.microsoft.com/sharepoint/v3/contenttype/forms"/>
  </ds:schemaRefs>
</ds:datastoreItem>
</file>

<file path=customXml/itemProps5.xml><?xml version="1.0" encoding="utf-8"?>
<ds:datastoreItem xmlns:ds="http://schemas.openxmlformats.org/officeDocument/2006/customXml" ds:itemID="{332072B0-1C25-495E-A810-E3F866811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12118</Words>
  <Characters>66652</Characters>
  <Application>Microsoft Office Word</Application>
  <DocSecurity>0</DocSecurity>
  <Lines>555</Lines>
  <Paragraphs>157</Paragraphs>
  <ScaleCrop>false</ScaleCrop>
  <Company/>
  <LinksUpToDate>false</LinksUpToDate>
  <CharactersWithSpaces>78613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Economy barriers and opportunities</dc:title>
  <dc:subject/>
  <dc:creator>ICC and EY team</dc:creator>
  <cp:keywords/>
  <dc:description/>
  <cp:lastModifiedBy>Jordi Sellarés</cp:lastModifiedBy>
  <cp:revision>1823</cp:revision>
  <dcterms:created xsi:type="dcterms:W3CDTF">2023-09-21T01:51:00Z</dcterms:created>
  <dcterms:modified xsi:type="dcterms:W3CDTF">2023-10-27T08:25:00Z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0x01010029A9D161807457438E2002672E05BFD1</vt:lpwstr>
  </property>
  <property fmtid="{D5CDD505-2E9C-101B-9397-08002B2CF9AE}" pid="3" name="GrammarlyDocumentId">
    <vt:lpwstr>524e538217c5bf79c42c58eca63cb44b004d45be59b81e13a1ef651b2131a32a</vt:lpwstr>
  </property>
  <property fmtid="{D5CDD505-2E9C-101B-9397-08002B2CF9AE}" pid="4" name="MediaServiceImageTags">
    <vt:lpwstr/>
  </property>
  <property fmtid="{D5CDD505-2E9C-101B-9397-08002B2CF9AE}" pid="5" name="Order">
    <vt:r8>5700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ies>
</file>